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743E2" w14:textId="77777777" w:rsidR="002B3EA1" w:rsidRPr="00BC71BE" w:rsidRDefault="002B3EA1" w:rsidP="002B3EA1">
      <w:pPr>
        <w:widowControl/>
        <w:suppressAutoHyphens/>
        <w:rPr>
          <w:rFonts w:eastAsiaTheme="minorHAnsi"/>
          <w:bCs/>
          <w:sz w:val="18"/>
        </w:rPr>
      </w:pPr>
      <w:r w:rsidRPr="00BC71BE">
        <w:rPr>
          <w:rFonts w:eastAsiaTheme="minorHAnsi"/>
          <w:sz w:val="18"/>
          <w:lang w:val="en-CA"/>
        </w:rPr>
        <w:fldChar w:fldCharType="begin"/>
      </w:r>
      <w:r w:rsidRPr="00BC71BE">
        <w:rPr>
          <w:rFonts w:eastAsiaTheme="minorHAnsi"/>
          <w:sz w:val="18"/>
          <w:lang w:val="en-CA"/>
        </w:rPr>
        <w:instrText xml:space="preserve"> SEQ CHAPTER \h \r 1</w:instrText>
      </w:r>
      <w:r w:rsidRPr="00BC71BE">
        <w:rPr>
          <w:rFonts w:eastAsiaTheme="minorHAnsi"/>
          <w:sz w:val="18"/>
          <w:lang w:val="en-CA"/>
        </w:rPr>
        <w:fldChar w:fldCharType="end"/>
      </w:r>
      <w:r w:rsidRPr="00BC71BE">
        <w:rPr>
          <w:rFonts w:eastAsiaTheme="minorHAnsi"/>
          <w:b/>
          <w:bCs/>
          <w:sz w:val="18"/>
        </w:rPr>
        <w:t>R277.  Education, Administration.</w:t>
      </w:r>
    </w:p>
    <w:p w14:paraId="6693F2EA" w14:textId="77777777" w:rsidR="002B3EA1" w:rsidRPr="00BC71BE" w:rsidRDefault="002B3EA1" w:rsidP="002B3EA1">
      <w:pPr>
        <w:widowControl/>
        <w:suppressAutoHyphens/>
        <w:rPr>
          <w:rFonts w:eastAsiaTheme="minorHAnsi"/>
          <w:bCs/>
          <w:sz w:val="18"/>
        </w:rPr>
      </w:pPr>
      <w:r w:rsidRPr="00BC71BE">
        <w:rPr>
          <w:rFonts w:eastAsiaTheme="minorHAnsi"/>
          <w:b/>
          <w:bCs/>
          <w:sz w:val="18"/>
        </w:rPr>
        <w:t>R277-731.  Catalyst Center Grant Program Policy.</w:t>
      </w:r>
    </w:p>
    <w:p w14:paraId="54DAF597" w14:textId="77777777" w:rsidR="002B3EA1" w:rsidRPr="00BC71BE" w:rsidRDefault="002B3EA1" w:rsidP="002B3EA1">
      <w:pPr>
        <w:widowControl/>
        <w:suppressAutoHyphens/>
        <w:rPr>
          <w:rFonts w:eastAsia="Calibri"/>
          <w:sz w:val="18"/>
        </w:rPr>
      </w:pPr>
      <w:r w:rsidRPr="00BC71BE">
        <w:rPr>
          <w:rFonts w:eastAsiaTheme="minorHAnsi"/>
          <w:b/>
          <w:bCs/>
          <w:sz w:val="18"/>
        </w:rPr>
        <w:t xml:space="preserve">R277-731-1.  </w:t>
      </w:r>
      <w:r w:rsidRPr="00BC71BE">
        <w:rPr>
          <w:rFonts w:eastAsia="Calibri"/>
          <w:b/>
          <w:bCs/>
          <w:sz w:val="18"/>
        </w:rPr>
        <w:t>Authority, Purpose, and Oversight Category.</w:t>
      </w:r>
    </w:p>
    <w:p w14:paraId="6F0C81FC" w14:textId="77777777" w:rsidR="002B3EA1" w:rsidRPr="00BC71BE" w:rsidRDefault="002B3EA1" w:rsidP="002B3EA1">
      <w:pPr>
        <w:widowControl/>
        <w:suppressAutoHyphens/>
        <w:rPr>
          <w:bCs/>
          <w:sz w:val="18"/>
        </w:rPr>
      </w:pPr>
      <w:r w:rsidRPr="00BC71BE">
        <w:rPr>
          <w:bCs/>
          <w:sz w:val="18"/>
        </w:rPr>
        <w:tab/>
      </w:r>
      <w:r w:rsidRPr="00BC71BE">
        <w:rPr>
          <w:sz w:val="18"/>
        </w:rPr>
        <w:t>(1)  This rule is authorized by:</w:t>
      </w:r>
    </w:p>
    <w:p w14:paraId="4DE3A279" w14:textId="77777777" w:rsidR="002B3EA1" w:rsidRPr="00BC71BE" w:rsidRDefault="002B3EA1" w:rsidP="002B3EA1">
      <w:pPr>
        <w:widowControl/>
        <w:suppressAutoHyphens/>
        <w:rPr>
          <w:sz w:val="18"/>
        </w:rPr>
      </w:pPr>
      <w:r w:rsidRPr="00BC71BE">
        <w:rPr>
          <w:sz w:val="18"/>
        </w:rPr>
        <w:tab/>
        <w:t>(a)  Utah Constitution Article X, Section 3, which vests general control and supervision over public education in the Board;</w:t>
      </w:r>
    </w:p>
    <w:p w14:paraId="30DCD499" w14:textId="77777777" w:rsidR="002B3EA1" w:rsidRPr="00BC71BE" w:rsidRDefault="002B3EA1" w:rsidP="002B3EA1">
      <w:pPr>
        <w:widowControl/>
        <w:suppressAutoHyphens/>
        <w:rPr>
          <w:sz w:val="18"/>
        </w:rPr>
      </w:pPr>
      <w:r w:rsidRPr="00BC71BE">
        <w:rPr>
          <w:sz w:val="18"/>
        </w:rPr>
        <w:tab/>
        <w:t>(b)  Subsection 53E-3-401(4), which allows the Board to make rules to execute the Board's duties and responsibilities under the Utah constitution and state law;</w:t>
      </w:r>
    </w:p>
    <w:p w14:paraId="22D4C6DA" w14:textId="77777777" w:rsidR="002B3EA1" w:rsidRPr="00BC71BE" w:rsidRDefault="002B3EA1" w:rsidP="002B3EA1">
      <w:pPr>
        <w:widowControl/>
        <w:suppressAutoHyphens/>
        <w:rPr>
          <w:sz w:val="18"/>
        </w:rPr>
      </w:pPr>
      <w:r w:rsidRPr="00BC71BE">
        <w:rPr>
          <w:sz w:val="18"/>
        </w:rPr>
        <w:tab/>
        <w:t>(c)  Section 53E-3-507.1, which establishes the Catalyst Center Grant Program; and</w:t>
      </w:r>
    </w:p>
    <w:p w14:paraId="57DD67CB" w14:textId="77777777" w:rsidR="002B3EA1" w:rsidRPr="00BC71BE" w:rsidRDefault="002B3EA1" w:rsidP="002B3EA1">
      <w:pPr>
        <w:widowControl/>
        <w:suppressAutoHyphens/>
        <w:rPr>
          <w:sz w:val="18"/>
        </w:rPr>
      </w:pPr>
      <w:r w:rsidRPr="00BC71BE">
        <w:rPr>
          <w:sz w:val="18"/>
        </w:rPr>
        <w:tab/>
        <w:t>(d)  Section 53F-9-204, which describes legislative appropriation for the program.</w:t>
      </w:r>
    </w:p>
    <w:p w14:paraId="63E3C557" w14:textId="77777777" w:rsidR="002B3EA1" w:rsidRPr="00BC71BE" w:rsidRDefault="002B3EA1" w:rsidP="002B3EA1">
      <w:pPr>
        <w:widowControl/>
        <w:suppressAutoHyphens/>
        <w:rPr>
          <w:rFonts w:eastAsiaTheme="minorHAnsi"/>
          <w:sz w:val="18"/>
        </w:rPr>
      </w:pPr>
      <w:r w:rsidRPr="00BC71BE">
        <w:rPr>
          <w:rFonts w:eastAsiaTheme="minorHAnsi"/>
          <w:sz w:val="18"/>
        </w:rPr>
        <w:tab/>
      </w:r>
      <w:r w:rsidRPr="00BC71BE">
        <w:rPr>
          <w:rFonts w:eastAsia="Calibri"/>
          <w:sz w:val="18"/>
        </w:rPr>
        <w:t>(2)  The purpose of this rule is to establish standards and procedures for Local Education Agencies (LEAs) to qualify for and administer funds from the Catalyst Center Grant Program to create new or expand existing catalyst centers to enhance career readiness and align students' skills with Utah's workforce needs.</w:t>
      </w:r>
    </w:p>
    <w:p w14:paraId="34167858" w14:textId="77777777" w:rsidR="002B3EA1" w:rsidRPr="00BC71BE" w:rsidRDefault="002B3EA1" w:rsidP="002B3EA1">
      <w:pPr>
        <w:widowControl/>
        <w:suppressAutoHyphens/>
        <w:rPr>
          <w:rFonts w:eastAsia="Calibri"/>
          <w:sz w:val="18"/>
        </w:rPr>
      </w:pPr>
      <w:r w:rsidRPr="00BC71BE">
        <w:rPr>
          <w:rFonts w:eastAsiaTheme="minorHAnsi"/>
          <w:sz w:val="18"/>
        </w:rPr>
        <w:tab/>
      </w:r>
      <w:r w:rsidRPr="00BC71BE">
        <w:rPr>
          <w:rFonts w:eastAsia="Calibri"/>
          <w:sz w:val="18"/>
        </w:rPr>
        <w:t>(3)  This Rule R277- 731 is categorized as Category 4 as described in Rule R277-111.</w:t>
      </w:r>
    </w:p>
    <w:p w14:paraId="5D13845C" w14:textId="77777777" w:rsidR="002B3EA1" w:rsidRPr="00BC71BE" w:rsidRDefault="002B3EA1" w:rsidP="002B3EA1">
      <w:pPr>
        <w:widowControl/>
        <w:suppressAutoHyphens/>
        <w:rPr>
          <w:rFonts w:eastAsiaTheme="minorHAnsi"/>
          <w:sz w:val="18"/>
        </w:rPr>
      </w:pPr>
    </w:p>
    <w:p w14:paraId="50C9A6B2" w14:textId="77777777" w:rsidR="002B3EA1" w:rsidRPr="00BC71BE" w:rsidRDefault="002B3EA1" w:rsidP="002B3EA1">
      <w:pPr>
        <w:widowControl/>
        <w:suppressAutoHyphens/>
        <w:rPr>
          <w:rFonts w:eastAsiaTheme="minorHAnsi"/>
          <w:bCs/>
          <w:sz w:val="18"/>
        </w:rPr>
      </w:pPr>
      <w:r w:rsidRPr="00BC71BE">
        <w:rPr>
          <w:rFonts w:eastAsiaTheme="minorHAnsi"/>
          <w:b/>
          <w:bCs/>
          <w:sz w:val="18"/>
        </w:rPr>
        <w:t>R277-731-2.  Definitions.</w:t>
      </w:r>
    </w:p>
    <w:p w14:paraId="630CDC5E" w14:textId="77777777" w:rsidR="002B3EA1" w:rsidRPr="00BC71BE" w:rsidRDefault="002B3EA1" w:rsidP="002B3EA1">
      <w:pPr>
        <w:widowControl/>
        <w:suppressAutoHyphens/>
        <w:rPr>
          <w:rFonts w:eastAsiaTheme="minorHAnsi"/>
          <w:sz w:val="18"/>
        </w:rPr>
      </w:pPr>
      <w:r w:rsidRPr="00BC71BE">
        <w:rPr>
          <w:rFonts w:eastAsiaTheme="minorHAnsi"/>
          <w:sz w:val="18"/>
        </w:rPr>
        <w:tab/>
        <w:t>(1)  "Advisory board" means a group of individuals composed of industry, postsecondary, and community representatives that review program direction and ensure alignment with workforce needs.</w:t>
      </w:r>
    </w:p>
    <w:p w14:paraId="7F6EFCF4" w14:textId="77777777" w:rsidR="002B3EA1" w:rsidRPr="00BC71BE" w:rsidRDefault="002B3EA1" w:rsidP="002B3EA1">
      <w:pPr>
        <w:widowControl/>
        <w:suppressAutoHyphens/>
        <w:rPr>
          <w:rFonts w:eastAsiaTheme="minorHAnsi"/>
          <w:sz w:val="18"/>
        </w:rPr>
      </w:pPr>
      <w:r w:rsidRPr="00BC71BE">
        <w:rPr>
          <w:rFonts w:eastAsiaTheme="minorHAnsi"/>
          <w:sz w:val="18"/>
        </w:rPr>
        <w:tab/>
        <w:t>(2)  "Consortium" means two or more LEAs located within the same CTE geographic planning region.</w:t>
      </w:r>
    </w:p>
    <w:p w14:paraId="5FEB11AD" w14:textId="77777777" w:rsidR="002B3EA1" w:rsidRPr="00BC71BE" w:rsidRDefault="002B3EA1" w:rsidP="002B3EA1">
      <w:pPr>
        <w:widowControl/>
        <w:suppressAutoHyphens/>
        <w:rPr>
          <w:rFonts w:eastAsiaTheme="minorHAnsi"/>
          <w:sz w:val="18"/>
        </w:rPr>
      </w:pPr>
      <w:r w:rsidRPr="00BC71BE">
        <w:rPr>
          <w:rFonts w:eastAsiaTheme="minorHAnsi"/>
          <w:sz w:val="18"/>
        </w:rPr>
        <w:tab/>
        <w:t>(3)  "Profession-based learning center" means a Catalyst Model Center as defined in Section 53E-3-507.1.</w:t>
      </w:r>
    </w:p>
    <w:p w14:paraId="58120F8F" w14:textId="77777777" w:rsidR="002B3EA1" w:rsidRPr="00BC71BE" w:rsidRDefault="002B3EA1" w:rsidP="002B3EA1">
      <w:pPr>
        <w:widowControl/>
        <w:suppressAutoHyphens/>
        <w:rPr>
          <w:rFonts w:eastAsiaTheme="minorHAnsi"/>
          <w:sz w:val="18"/>
        </w:rPr>
      </w:pPr>
      <w:r w:rsidRPr="00BC71BE">
        <w:rPr>
          <w:rFonts w:eastAsiaTheme="minorHAnsi"/>
          <w:sz w:val="18"/>
        </w:rPr>
        <w:tab/>
        <w:t>(4)  "Program" means the Catalyst Center Grant Program defined in Section 53E-3-507.1.</w:t>
      </w:r>
    </w:p>
    <w:p w14:paraId="47EBC880" w14:textId="77777777" w:rsidR="002B3EA1" w:rsidRPr="00BC71BE" w:rsidRDefault="002B3EA1" w:rsidP="002B3EA1">
      <w:pPr>
        <w:widowControl/>
        <w:suppressAutoHyphens/>
        <w:rPr>
          <w:rFonts w:eastAsiaTheme="minorHAnsi"/>
          <w:sz w:val="18"/>
        </w:rPr>
      </w:pPr>
      <w:r w:rsidRPr="00BC71BE">
        <w:rPr>
          <w:rFonts w:eastAsiaTheme="minorHAnsi"/>
          <w:sz w:val="18"/>
        </w:rPr>
        <w:tab/>
        <w:t>(5)  "Unwarranted duplication" means the overlap of resources that lead to inefficiencies, wasted resources, or a lack of coordination in providing comprehensive CTE programs.</w:t>
      </w:r>
    </w:p>
    <w:p w14:paraId="3B77B163" w14:textId="77777777" w:rsidR="002B3EA1" w:rsidRPr="00BC71BE" w:rsidRDefault="002B3EA1" w:rsidP="002B3EA1">
      <w:pPr>
        <w:widowControl/>
        <w:suppressAutoHyphens/>
        <w:rPr>
          <w:rFonts w:eastAsiaTheme="minorHAnsi"/>
          <w:sz w:val="18"/>
        </w:rPr>
      </w:pPr>
    </w:p>
    <w:p w14:paraId="79DD0977" w14:textId="77777777" w:rsidR="002B3EA1" w:rsidRPr="00BC71BE" w:rsidRDefault="002B3EA1" w:rsidP="002B3EA1">
      <w:pPr>
        <w:widowControl/>
        <w:suppressAutoHyphens/>
        <w:rPr>
          <w:rFonts w:eastAsiaTheme="minorHAnsi"/>
          <w:bCs/>
          <w:sz w:val="18"/>
        </w:rPr>
      </w:pPr>
      <w:r w:rsidRPr="00BC71BE">
        <w:rPr>
          <w:rFonts w:eastAsiaTheme="minorHAnsi"/>
          <w:b/>
          <w:bCs/>
          <w:sz w:val="18"/>
        </w:rPr>
        <w:t>R277-731-3.  LEA Grant Requirements.</w:t>
      </w:r>
    </w:p>
    <w:p w14:paraId="2FC106A7" w14:textId="77777777" w:rsidR="002B3EA1" w:rsidRPr="00BC71BE" w:rsidRDefault="002B3EA1" w:rsidP="002B3EA1">
      <w:pPr>
        <w:widowControl/>
        <w:suppressAutoHyphens/>
        <w:rPr>
          <w:rFonts w:eastAsiaTheme="minorHAnsi"/>
          <w:bCs/>
          <w:sz w:val="18"/>
        </w:rPr>
      </w:pPr>
      <w:r w:rsidRPr="00BC71BE">
        <w:rPr>
          <w:rFonts w:eastAsiaTheme="minorHAnsi"/>
          <w:bCs/>
          <w:sz w:val="18"/>
        </w:rPr>
        <w:tab/>
      </w:r>
      <w:r w:rsidRPr="00BC71BE">
        <w:rPr>
          <w:rFonts w:eastAsiaTheme="minorHAnsi"/>
          <w:sz w:val="18"/>
        </w:rPr>
        <w:t>(1)  An LEA or LEA consortium may annually apply for grant funding beginning with the 2025-2026 school year.</w:t>
      </w:r>
    </w:p>
    <w:p w14:paraId="1B290837" w14:textId="77777777" w:rsidR="002B3EA1" w:rsidRPr="00BC71BE" w:rsidRDefault="002B3EA1" w:rsidP="002B3EA1">
      <w:pPr>
        <w:widowControl/>
        <w:suppressAutoHyphens/>
        <w:rPr>
          <w:rFonts w:eastAsiaTheme="minorHAnsi"/>
          <w:bCs/>
          <w:sz w:val="18"/>
        </w:rPr>
      </w:pPr>
      <w:r w:rsidRPr="00BC71BE">
        <w:rPr>
          <w:rFonts w:eastAsiaTheme="minorHAnsi"/>
          <w:bCs/>
          <w:sz w:val="18"/>
        </w:rPr>
        <w:tab/>
      </w:r>
      <w:r w:rsidRPr="00BC71BE">
        <w:rPr>
          <w:rFonts w:eastAsiaTheme="minorHAnsi"/>
          <w:sz w:val="18"/>
        </w:rPr>
        <w:t>(2)  An LEA or LEA consortium may not apply for an additional grant that would overlap with an existing award.</w:t>
      </w:r>
    </w:p>
    <w:p w14:paraId="102CEDC4" w14:textId="77777777" w:rsidR="002B3EA1" w:rsidRPr="00BC71BE" w:rsidRDefault="002B3EA1" w:rsidP="002B3EA1">
      <w:pPr>
        <w:widowControl/>
        <w:suppressAutoHyphens/>
        <w:rPr>
          <w:rFonts w:eastAsiaTheme="minorHAnsi"/>
          <w:sz w:val="18"/>
        </w:rPr>
      </w:pPr>
      <w:r w:rsidRPr="00BC71BE">
        <w:rPr>
          <w:rFonts w:eastAsiaTheme="minorHAnsi"/>
          <w:bCs/>
          <w:sz w:val="18"/>
        </w:rPr>
        <w:tab/>
      </w:r>
      <w:r w:rsidRPr="00BC71BE">
        <w:rPr>
          <w:rFonts w:eastAsiaTheme="minorHAnsi"/>
          <w:sz w:val="18"/>
        </w:rPr>
        <w:t>(3)  An LEA shall apply for a grant by submitting an application to the state board that includes:</w:t>
      </w:r>
    </w:p>
    <w:p w14:paraId="26AA2C21" w14:textId="77777777" w:rsidR="002B3EA1" w:rsidRPr="00BC71BE" w:rsidRDefault="002B3EA1" w:rsidP="002B3EA1">
      <w:pPr>
        <w:widowControl/>
        <w:suppressAutoHyphens/>
        <w:rPr>
          <w:rFonts w:eastAsiaTheme="minorHAnsi"/>
          <w:sz w:val="18"/>
        </w:rPr>
      </w:pPr>
      <w:r w:rsidRPr="00BC71BE">
        <w:rPr>
          <w:rFonts w:eastAsiaTheme="minorHAnsi"/>
          <w:sz w:val="18"/>
        </w:rPr>
        <w:tab/>
        <w:t>(a)  a general plan, including a proposed timeline for the project;</w:t>
      </w:r>
    </w:p>
    <w:p w14:paraId="696BC31B" w14:textId="77777777" w:rsidR="002B3EA1" w:rsidRPr="00BC71BE" w:rsidRDefault="002B3EA1" w:rsidP="002B3EA1">
      <w:pPr>
        <w:widowControl/>
        <w:suppressAutoHyphens/>
        <w:rPr>
          <w:rFonts w:eastAsiaTheme="minorHAnsi"/>
          <w:sz w:val="18"/>
        </w:rPr>
      </w:pPr>
      <w:r w:rsidRPr="00BC71BE">
        <w:rPr>
          <w:rFonts w:eastAsiaTheme="minorHAnsi"/>
          <w:sz w:val="18"/>
        </w:rPr>
        <w:tab/>
        <w:t>(b)  a detailed budget, identifying proposed expenditures and any matching funds used for the project;</w:t>
      </w:r>
    </w:p>
    <w:p w14:paraId="6628C9D5" w14:textId="77777777" w:rsidR="002B3EA1" w:rsidRPr="00BC71BE" w:rsidRDefault="002B3EA1" w:rsidP="002B3EA1">
      <w:pPr>
        <w:widowControl/>
        <w:suppressAutoHyphens/>
        <w:rPr>
          <w:rFonts w:eastAsiaTheme="minorHAnsi"/>
          <w:sz w:val="18"/>
        </w:rPr>
      </w:pPr>
      <w:r w:rsidRPr="00BC71BE">
        <w:rPr>
          <w:rFonts w:eastAsiaTheme="minorHAnsi"/>
          <w:sz w:val="18"/>
        </w:rPr>
        <w:tab/>
        <w:t>(c)  justification for any capital expenditures, including plans for building use, cost analyses, and estimates;</w:t>
      </w:r>
    </w:p>
    <w:p w14:paraId="45D3E737" w14:textId="77777777" w:rsidR="002B3EA1" w:rsidRPr="00BC71BE" w:rsidRDefault="002B3EA1" w:rsidP="002B3EA1">
      <w:pPr>
        <w:widowControl/>
        <w:suppressAutoHyphens/>
        <w:rPr>
          <w:rFonts w:eastAsiaTheme="minorHAnsi"/>
          <w:sz w:val="18"/>
        </w:rPr>
      </w:pPr>
      <w:r w:rsidRPr="00BC71BE">
        <w:rPr>
          <w:rFonts w:eastAsiaTheme="minorHAnsi"/>
          <w:sz w:val="18"/>
        </w:rPr>
        <w:tab/>
        <w:t>(d)  a description of how the grant will be used to improve student outcomes;</w:t>
      </w:r>
    </w:p>
    <w:p w14:paraId="6D5A05F7" w14:textId="77777777" w:rsidR="002B3EA1" w:rsidRPr="00BC71BE" w:rsidRDefault="002B3EA1" w:rsidP="002B3EA1">
      <w:pPr>
        <w:widowControl/>
        <w:suppressAutoHyphens/>
        <w:rPr>
          <w:rFonts w:eastAsiaTheme="minorHAnsi"/>
          <w:sz w:val="18"/>
        </w:rPr>
      </w:pPr>
      <w:r w:rsidRPr="00BC71BE">
        <w:rPr>
          <w:rFonts w:eastAsiaTheme="minorHAnsi"/>
          <w:sz w:val="18"/>
        </w:rPr>
        <w:tab/>
        <w:t>(e)  a description of the well-defined metrics that will be used to establish and measure student proficiency;</w:t>
      </w:r>
    </w:p>
    <w:p w14:paraId="31A3BE88" w14:textId="77777777" w:rsidR="002B3EA1" w:rsidRPr="00BC71BE" w:rsidRDefault="002B3EA1" w:rsidP="002B3EA1">
      <w:pPr>
        <w:widowControl/>
        <w:suppressAutoHyphens/>
        <w:rPr>
          <w:rFonts w:eastAsiaTheme="minorHAnsi"/>
          <w:sz w:val="18"/>
        </w:rPr>
      </w:pPr>
      <w:r w:rsidRPr="00BC71BE">
        <w:rPr>
          <w:rFonts w:eastAsiaTheme="minorHAnsi"/>
          <w:sz w:val="18"/>
        </w:rPr>
        <w:tab/>
        <w:t>(f)  evidence of any existing partnerships with industry, including letters of collaboration;</w:t>
      </w:r>
    </w:p>
    <w:p w14:paraId="71D12D29" w14:textId="77777777" w:rsidR="002B3EA1" w:rsidRPr="00BC71BE" w:rsidRDefault="002B3EA1" w:rsidP="002B3EA1">
      <w:pPr>
        <w:widowControl/>
        <w:suppressAutoHyphens/>
        <w:rPr>
          <w:rFonts w:eastAsiaTheme="minorHAnsi"/>
          <w:sz w:val="18"/>
        </w:rPr>
      </w:pPr>
      <w:r w:rsidRPr="00BC71BE">
        <w:rPr>
          <w:rFonts w:eastAsiaTheme="minorHAnsi"/>
          <w:sz w:val="18"/>
        </w:rPr>
        <w:tab/>
        <w:t>(g)  evidence of alignment with the LEA's strategic plan;</w:t>
      </w:r>
    </w:p>
    <w:p w14:paraId="00BE8239" w14:textId="77777777" w:rsidR="002B3EA1" w:rsidRPr="00BC71BE" w:rsidRDefault="002B3EA1" w:rsidP="002B3EA1">
      <w:pPr>
        <w:widowControl/>
        <w:suppressAutoHyphens/>
        <w:rPr>
          <w:rFonts w:eastAsiaTheme="minorHAnsi"/>
          <w:sz w:val="18"/>
        </w:rPr>
      </w:pPr>
      <w:r w:rsidRPr="00BC71BE">
        <w:rPr>
          <w:rFonts w:eastAsiaTheme="minorHAnsi"/>
          <w:sz w:val="18"/>
        </w:rPr>
        <w:tab/>
        <w:t>(h)  evidence of alignment with local labor market and industry needs;</w:t>
      </w:r>
    </w:p>
    <w:p w14:paraId="27966FCB" w14:textId="77777777" w:rsidR="002B3EA1" w:rsidRPr="00BC71BE" w:rsidRDefault="002B3EA1" w:rsidP="002B3EA1">
      <w:pPr>
        <w:widowControl/>
        <w:suppressAutoHyphens/>
        <w:rPr>
          <w:rFonts w:eastAsiaTheme="minorHAnsi"/>
          <w:bCs/>
          <w:sz w:val="18"/>
        </w:rPr>
      </w:pPr>
      <w:r w:rsidRPr="00BC71BE">
        <w:rPr>
          <w:rFonts w:eastAsiaTheme="minorHAnsi"/>
          <w:sz w:val="18"/>
        </w:rPr>
        <w:tab/>
        <w:t>(</w:t>
      </w:r>
      <w:proofErr w:type="spellStart"/>
      <w:r w:rsidRPr="00BC71BE">
        <w:rPr>
          <w:rFonts w:eastAsiaTheme="minorHAnsi"/>
          <w:sz w:val="18"/>
        </w:rPr>
        <w:t>i</w:t>
      </w:r>
      <w:proofErr w:type="spellEnd"/>
      <w:r w:rsidRPr="00BC71BE">
        <w:rPr>
          <w:rFonts w:eastAsiaTheme="minorHAnsi"/>
          <w:sz w:val="18"/>
        </w:rPr>
        <w:t>)  an explanation of how awarded funds will be used within the defined performance period without unnecessary carryforward;</w:t>
      </w:r>
    </w:p>
    <w:p w14:paraId="514B833B" w14:textId="77777777" w:rsidR="002B3EA1" w:rsidRPr="00BC71BE" w:rsidRDefault="002B3EA1" w:rsidP="002B3EA1">
      <w:pPr>
        <w:widowControl/>
        <w:suppressAutoHyphens/>
        <w:rPr>
          <w:rFonts w:eastAsiaTheme="minorHAnsi"/>
          <w:sz w:val="18"/>
        </w:rPr>
      </w:pPr>
      <w:r w:rsidRPr="00BC71BE">
        <w:rPr>
          <w:rFonts w:eastAsiaTheme="minorHAnsi"/>
          <w:sz w:val="18"/>
        </w:rPr>
        <w:tab/>
        <w:t>(j)  as applicable, a description of how the catalyst center programming will align with or enhance programs funded by the weighted pupil unit add-on described in Section 53F-2-311;</w:t>
      </w:r>
    </w:p>
    <w:p w14:paraId="58F65486" w14:textId="77777777" w:rsidR="002B3EA1" w:rsidRPr="00BC71BE" w:rsidRDefault="002B3EA1" w:rsidP="002B3EA1">
      <w:pPr>
        <w:widowControl/>
        <w:suppressAutoHyphens/>
        <w:rPr>
          <w:rFonts w:eastAsiaTheme="minorHAnsi"/>
          <w:sz w:val="18"/>
        </w:rPr>
      </w:pPr>
      <w:r w:rsidRPr="00BC71BE">
        <w:rPr>
          <w:rFonts w:eastAsiaTheme="minorHAnsi"/>
          <w:sz w:val="18"/>
        </w:rPr>
        <w:tab/>
        <w:t>(k)  for applications submitted by a consortium of LEAs, a description of:</w:t>
      </w:r>
    </w:p>
    <w:p w14:paraId="7D1571FE" w14:textId="77777777" w:rsidR="002B3EA1" w:rsidRPr="00BC71BE" w:rsidRDefault="002B3EA1" w:rsidP="002B3EA1">
      <w:pPr>
        <w:widowControl/>
        <w:suppressAutoHyphens/>
        <w:rPr>
          <w:rFonts w:eastAsiaTheme="minorHAnsi"/>
          <w:bCs/>
          <w:sz w:val="18"/>
        </w:rPr>
      </w:pPr>
      <w:r w:rsidRPr="00BC71BE">
        <w:rPr>
          <w:rFonts w:eastAsiaTheme="minorHAnsi"/>
          <w:sz w:val="18"/>
        </w:rPr>
        <w:tab/>
        <w:t>(</w:t>
      </w:r>
      <w:proofErr w:type="spellStart"/>
      <w:r w:rsidRPr="00BC71BE">
        <w:rPr>
          <w:rFonts w:eastAsiaTheme="minorHAnsi"/>
          <w:sz w:val="18"/>
        </w:rPr>
        <w:t>i</w:t>
      </w:r>
      <w:proofErr w:type="spellEnd"/>
      <w:r w:rsidRPr="00BC71BE">
        <w:rPr>
          <w:rFonts w:eastAsiaTheme="minorHAnsi"/>
          <w:sz w:val="18"/>
        </w:rPr>
        <w:t>)  which LEA will be the fiscal agent;</w:t>
      </w:r>
    </w:p>
    <w:p w14:paraId="3AC30AE5" w14:textId="77777777" w:rsidR="002B3EA1" w:rsidRPr="00BC71BE" w:rsidRDefault="002B3EA1" w:rsidP="002B3EA1">
      <w:pPr>
        <w:widowControl/>
        <w:suppressAutoHyphens/>
        <w:rPr>
          <w:rFonts w:eastAsiaTheme="minorHAnsi"/>
          <w:sz w:val="18"/>
        </w:rPr>
      </w:pPr>
      <w:r w:rsidRPr="00BC71BE">
        <w:rPr>
          <w:rFonts w:eastAsiaTheme="minorHAnsi"/>
          <w:bCs/>
          <w:sz w:val="18"/>
        </w:rPr>
        <w:tab/>
      </w:r>
      <w:r w:rsidRPr="00BC71BE">
        <w:rPr>
          <w:rFonts w:eastAsiaTheme="minorHAnsi"/>
          <w:sz w:val="18"/>
        </w:rPr>
        <w:t>(ii)  how the catalyst center will serve students across the consortium;</w:t>
      </w:r>
    </w:p>
    <w:p w14:paraId="6785C323" w14:textId="77777777" w:rsidR="002B3EA1" w:rsidRPr="00BC71BE" w:rsidRDefault="002B3EA1" w:rsidP="002B3EA1">
      <w:pPr>
        <w:widowControl/>
        <w:suppressAutoHyphens/>
        <w:rPr>
          <w:rFonts w:eastAsiaTheme="minorHAnsi"/>
          <w:sz w:val="18"/>
        </w:rPr>
      </w:pPr>
      <w:r w:rsidRPr="00BC71BE">
        <w:rPr>
          <w:rFonts w:eastAsiaTheme="minorHAnsi"/>
          <w:sz w:val="18"/>
        </w:rPr>
        <w:tab/>
        <w:t>(iii)  how costs and resources will be shared; and</w:t>
      </w:r>
    </w:p>
    <w:p w14:paraId="119C0EA7" w14:textId="77777777" w:rsidR="002B3EA1" w:rsidRPr="00BC71BE" w:rsidRDefault="002B3EA1" w:rsidP="002B3EA1">
      <w:pPr>
        <w:widowControl/>
        <w:suppressAutoHyphens/>
        <w:rPr>
          <w:rFonts w:eastAsiaTheme="minorHAnsi"/>
          <w:sz w:val="18"/>
        </w:rPr>
      </w:pPr>
      <w:r w:rsidRPr="00BC71BE">
        <w:rPr>
          <w:rFonts w:eastAsiaTheme="minorHAnsi"/>
          <w:sz w:val="18"/>
        </w:rPr>
        <w:tab/>
        <w:t>(iv)  how economies of scale will be achieved;</w:t>
      </w:r>
    </w:p>
    <w:p w14:paraId="2AEAD697" w14:textId="77777777" w:rsidR="002B3EA1" w:rsidRPr="00BC71BE" w:rsidRDefault="002B3EA1" w:rsidP="002B3EA1">
      <w:pPr>
        <w:widowControl/>
        <w:suppressAutoHyphens/>
        <w:rPr>
          <w:rFonts w:eastAsiaTheme="minorHAnsi"/>
          <w:bCs/>
          <w:sz w:val="18"/>
        </w:rPr>
      </w:pPr>
      <w:r w:rsidRPr="00BC71BE">
        <w:rPr>
          <w:rFonts w:eastAsiaTheme="minorHAnsi"/>
          <w:sz w:val="18"/>
        </w:rPr>
        <w:tab/>
        <w:t>(l)  a description of any proposed planning activities, including expected timelines and outcomes;</w:t>
      </w:r>
    </w:p>
    <w:p w14:paraId="0E3721FF" w14:textId="77777777" w:rsidR="002B3EA1" w:rsidRPr="00BC71BE" w:rsidRDefault="002B3EA1" w:rsidP="002B3EA1">
      <w:pPr>
        <w:widowControl/>
        <w:suppressAutoHyphens/>
        <w:rPr>
          <w:rFonts w:eastAsiaTheme="minorHAnsi"/>
          <w:sz w:val="18"/>
        </w:rPr>
      </w:pPr>
      <w:r w:rsidRPr="00BC71BE">
        <w:rPr>
          <w:rFonts w:eastAsiaTheme="minorHAnsi"/>
          <w:bCs/>
          <w:sz w:val="18"/>
        </w:rPr>
        <w:tab/>
      </w:r>
      <w:r w:rsidRPr="00BC71BE">
        <w:rPr>
          <w:rFonts w:eastAsiaTheme="minorHAnsi"/>
          <w:sz w:val="18"/>
        </w:rPr>
        <w:t>(m)  evidence of collaboration with the LEA CTE Director; and</w:t>
      </w:r>
    </w:p>
    <w:p w14:paraId="741FDD85" w14:textId="77777777" w:rsidR="002B3EA1" w:rsidRPr="00BC71BE" w:rsidRDefault="002B3EA1" w:rsidP="002B3EA1">
      <w:pPr>
        <w:widowControl/>
        <w:suppressAutoHyphens/>
        <w:rPr>
          <w:rFonts w:eastAsiaTheme="minorHAnsi"/>
          <w:sz w:val="18"/>
        </w:rPr>
      </w:pPr>
      <w:r w:rsidRPr="00BC71BE">
        <w:rPr>
          <w:rFonts w:eastAsiaTheme="minorHAnsi"/>
          <w:sz w:val="18"/>
        </w:rPr>
        <w:tab/>
        <w:t>(n)  if applicable, an explanation of the LEA's process for employing an individual with industry experience as an educator who is not a licensed teacher through Subsection 53E-6-204(3), including how the LEA will:</w:t>
      </w:r>
    </w:p>
    <w:p w14:paraId="058225C4" w14:textId="77777777" w:rsidR="002B3EA1" w:rsidRPr="00BC71BE" w:rsidRDefault="002B3EA1" w:rsidP="002B3EA1">
      <w:pPr>
        <w:widowControl/>
        <w:suppressAutoHyphens/>
        <w:rPr>
          <w:rFonts w:eastAsiaTheme="minorHAnsi"/>
          <w:sz w:val="18"/>
        </w:rPr>
      </w:pPr>
      <w:r w:rsidRPr="00BC71BE">
        <w:rPr>
          <w:rFonts w:eastAsiaTheme="minorHAnsi"/>
          <w:sz w:val="18"/>
        </w:rPr>
        <w:tab/>
        <w:t>(</w:t>
      </w:r>
      <w:proofErr w:type="spellStart"/>
      <w:r w:rsidRPr="00BC71BE">
        <w:rPr>
          <w:rFonts w:eastAsiaTheme="minorHAnsi"/>
          <w:sz w:val="18"/>
        </w:rPr>
        <w:t>i</w:t>
      </w:r>
      <w:proofErr w:type="spellEnd"/>
      <w:r w:rsidRPr="00BC71BE">
        <w:rPr>
          <w:rFonts w:eastAsiaTheme="minorHAnsi"/>
          <w:sz w:val="18"/>
        </w:rPr>
        <w:t>)  determine and verify the individual's industry expertise; and</w:t>
      </w:r>
    </w:p>
    <w:p w14:paraId="6CEF79C9" w14:textId="77777777" w:rsidR="002B3EA1" w:rsidRPr="00BC71BE" w:rsidRDefault="002B3EA1" w:rsidP="002B3EA1">
      <w:pPr>
        <w:widowControl/>
        <w:suppressAutoHyphens/>
        <w:rPr>
          <w:rFonts w:eastAsiaTheme="minorHAnsi"/>
          <w:sz w:val="18"/>
        </w:rPr>
      </w:pPr>
      <w:r w:rsidRPr="00BC71BE">
        <w:rPr>
          <w:rFonts w:eastAsiaTheme="minorHAnsi"/>
          <w:sz w:val="18"/>
        </w:rPr>
        <w:tab/>
        <w:t>(ii)  provide any required training to the individual before or during the teaching assignment.</w:t>
      </w:r>
    </w:p>
    <w:p w14:paraId="3A200CF4" w14:textId="77777777" w:rsidR="002B3EA1" w:rsidRPr="00BC71BE" w:rsidRDefault="002B3EA1" w:rsidP="002B3EA1">
      <w:pPr>
        <w:widowControl/>
        <w:suppressAutoHyphens/>
        <w:rPr>
          <w:rFonts w:eastAsiaTheme="minorHAnsi"/>
          <w:sz w:val="18"/>
        </w:rPr>
      </w:pPr>
      <w:r w:rsidRPr="00BC71BE">
        <w:rPr>
          <w:rFonts w:eastAsiaTheme="minorHAnsi"/>
          <w:bCs/>
          <w:sz w:val="18"/>
        </w:rPr>
        <w:tab/>
      </w:r>
      <w:r w:rsidRPr="00BC71BE">
        <w:rPr>
          <w:rFonts w:eastAsiaTheme="minorHAnsi"/>
          <w:sz w:val="18"/>
        </w:rPr>
        <w:t>(4)  Grant funding shall not be used for the unwarranted duplication of existing resources, including physical assets and programmatic offerings, provided by other state or local entities.</w:t>
      </w:r>
    </w:p>
    <w:p w14:paraId="7A9DCD12" w14:textId="77777777" w:rsidR="002B3EA1" w:rsidRPr="00BC71BE" w:rsidRDefault="002B3EA1" w:rsidP="002B3EA1">
      <w:pPr>
        <w:widowControl/>
        <w:suppressAutoHyphens/>
        <w:rPr>
          <w:rFonts w:eastAsiaTheme="minorHAnsi"/>
          <w:sz w:val="18"/>
        </w:rPr>
      </w:pPr>
      <w:r w:rsidRPr="00BC71BE">
        <w:rPr>
          <w:rFonts w:eastAsiaTheme="minorHAnsi"/>
          <w:sz w:val="18"/>
        </w:rPr>
        <w:tab/>
        <w:t>(5)  To maximize resources and impact, LEAs may apply for funding as a consortium.</w:t>
      </w:r>
    </w:p>
    <w:p w14:paraId="12D122FA" w14:textId="77777777" w:rsidR="002B3EA1" w:rsidRPr="00BC71BE" w:rsidRDefault="002B3EA1" w:rsidP="002B3EA1">
      <w:pPr>
        <w:widowControl/>
        <w:suppressAutoHyphens/>
        <w:rPr>
          <w:rFonts w:eastAsiaTheme="minorHAnsi"/>
          <w:bCs/>
          <w:sz w:val="18"/>
        </w:rPr>
      </w:pPr>
    </w:p>
    <w:p w14:paraId="7C3798F9" w14:textId="77777777" w:rsidR="002B3EA1" w:rsidRPr="00BC71BE" w:rsidRDefault="002B3EA1" w:rsidP="002B3EA1">
      <w:pPr>
        <w:widowControl/>
        <w:suppressAutoHyphens/>
        <w:rPr>
          <w:rFonts w:eastAsiaTheme="minorHAnsi"/>
          <w:bCs/>
          <w:sz w:val="18"/>
        </w:rPr>
      </w:pPr>
      <w:r w:rsidRPr="00BC71BE">
        <w:rPr>
          <w:rFonts w:eastAsiaTheme="minorHAnsi"/>
          <w:b/>
          <w:bCs/>
          <w:sz w:val="18"/>
        </w:rPr>
        <w:t>R277-731-4.  Superintendent Responsibilities and Award Prioritization.</w:t>
      </w:r>
    </w:p>
    <w:p w14:paraId="7BF48595" w14:textId="77777777" w:rsidR="002B3EA1" w:rsidRPr="00BC71BE" w:rsidRDefault="002B3EA1" w:rsidP="002B3EA1">
      <w:pPr>
        <w:widowControl/>
        <w:suppressAutoHyphens/>
        <w:rPr>
          <w:rFonts w:eastAsiaTheme="minorHAnsi"/>
          <w:sz w:val="18"/>
        </w:rPr>
      </w:pPr>
      <w:r w:rsidRPr="00BC71BE">
        <w:rPr>
          <w:rFonts w:eastAsiaTheme="minorHAnsi"/>
          <w:sz w:val="18"/>
        </w:rPr>
        <w:tab/>
        <w:t>(1)  Beginning with the 2026-2027 fiscal year, dependent on available funds, the Superintendent shall make the application available beginning May 15.</w:t>
      </w:r>
    </w:p>
    <w:p w14:paraId="6EB5B284" w14:textId="77777777" w:rsidR="002B3EA1" w:rsidRPr="00BC71BE" w:rsidRDefault="002B3EA1" w:rsidP="002B3EA1">
      <w:pPr>
        <w:widowControl/>
        <w:suppressAutoHyphens/>
        <w:rPr>
          <w:rFonts w:eastAsiaTheme="minorHAnsi"/>
          <w:sz w:val="18"/>
        </w:rPr>
      </w:pPr>
      <w:r w:rsidRPr="00BC71BE">
        <w:rPr>
          <w:rFonts w:eastAsiaTheme="minorHAnsi"/>
          <w:sz w:val="18"/>
        </w:rPr>
        <w:tab/>
        <w:t>(2)  Prioritization for grant funding will be given to an LEA that:</w:t>
      </w:r>
    </w:p>
    <w:p w14:paraId="4B8E68DD" w14:textId="77777777" w:rsidR="002B3EA1" w:rsidRPr="00BC71BE" w:rsidRDefault="002B3EA1" w:rsidP="002B3EA1">
      <w:pPr>
        <w:widowControl/>
        <w:suppressAutoHyphens/>
        <w:rPr>
          <w:rFonts w:eastAsiaTheme="minorHAnsi"/>
          <w:sz w:val="18"/>
        </w:rPr>
      </w:pPr>
      <w:r w:rsidRPr="00BC71BE">
        <w:rPr>
          <w:rFonts w:eastAsiaTheme="minorHAnsi"/>
          <w:sz w:val="18"/>
        </w:rPr>
        <w:tab/>
        <w:t>(a)  proposes innovative programming supported by local labor market data;</w:t>
      </w:r>
    </w:p>
    <w:p w14:paraId="3159CA51" w14:textId="77777777" w:rsidR="002B3EA1" w:rsidRPr="00BC71BE" w:rsidRDefault="002B3EA1" w:rsidP="002B3EA1">
      <w:pPr>
        <w:widowControl/>
        <w:suppressAutoHyphens/>
        <w:rPr>
          <w:rFonts w:eastAsiaTheme="minorHAnsi"/>
          <w:sz w:val="18"/>
        </w:rPr>
      </w:pPr>
      <w:r w:rsidRPr="00BC71BE">
        <w:rPr>
          <w:rFonts w:eastAsiaTheme="minorHAnsi"/>
          <w:sz w:val="18"/>
        </w:rPr>
        <w:tab/>
        <w:t>(b)  collaborates with local postsecondary institutions and industry;</w:t>
      </w:r>
    </w:p>
    <w:p w14:paraId="5CB34BB5" w14:textId="77777777" w:rsidR="002B3EA1" w:rsidRPr="00BC71BE" w:rsidRDefault="002B3EA1" w:rsidP="002B3EA1">
      <w:pPr>
        <w:widowControl/>
        <w:suppressAutoHyphens/>
        <w:rPr>
          <w:rFonts w:eastAsiaTheme="minorHAnsi"/>
          <w:sz w:val="18"/>
        </w:rPr>
      </w:pPr>
      <w:r w:rsidRPr="00BC71BE">
        <w:rPr>
          <w:rFonts w:eastAsiaTheme="minorHAnsi"/>
          <w:sz w:val="18"/>
        </w:rPr>
        <w:tab/>
        <w:t>(c)  demonstrates the ability to sustain the catalyst center after the grant period;</w:t>
      </w:r>
    </w:p>
    <w:p w14:paraId="656C4721" w14:textId="77777777" w:rsidR="002B3EA1" w:rsidRPr="00BC71BE" w:rsidRDefault="002B3EA1" w:rsidP="002B3EA1">
      <w:pPr>
        <w:widowControl/>
        <w:suppressAutoHyphens/>
        <w:rPr>
          <w:rFonts w:eastAsiaTheme="minorHAnsi"/>
          <w:sz w:val="18"/>
        </w:rPr>
      </w:pPr>
      <w:r w:rsidRPr="00BC71BE">
        <w:rPr>
          <w:rFonts w:eastAsiaTheme="minorHAnsi"/>
          <w:sz w:val="18"/>
        </w:rPr>
        <w:lastRenderedPageBreak/>
        <w:tab/>
        <w:t>(d)  demonstrates a strong focus on student outcomes and workforce alignment;</w:t>
      </w:r>
    </w:p>
    <w:p w14:paraId="05F197CE" w14:textId="77777777" w:rsidR="002B3EA1" w:rsidRPr="00BC71BE" w:rsidRDefault="002B3EA1" w:rsidP="002B3EA1">
      <w:pPr>
        <w:widowControl/>
        <w:suppressAutoHyphens/>
        <w:rPr>
          <w:rFonts w:eastAsiaTheme="minorHAnsi"/>
          <w:sz w:val="18"/>
        </w:rPr>
      </w:pPr>
      <w:r w:rsidRPr="00BC71BE">
        <w:rPr>
          <w:rFonts w:eastAsiaTheme="minorHAnsi"/>
          <w:sz w:val="18"/>
        </w:rPr>
        <w:tab/>
        <w:t>(e)  addresses gaps in high-demand, high-skill career pathways;</w:t>
      </w:r>
    </w:p>
    <w:p w14:paraId="20597302" w14:textId="77777777" w:rsidR="002B3EA1" w:rsidRPr="00BC71BE" w:rsidRDefault="002B3EA1" w:rsidP="002B3EA1">
      <w:pPr>
        <w:widowControl/>
        <w:suppressAutoHyphens/>
        <w:rPr>
          <w:rFonts w:eastAsiaTheme="minorHAnsi"/>
          <w:sz w:val="18"/>
        </w:rPr>
      </w:pPr>
      <w:r w:rsidRPr="00BC71BE">
        <w:rPr>
          <w:rFonts w:eastAsiaTheme="minorHAnsi"/>
          <w:sz w:val="18"/>
        </w:rPr>
        <w:tab/>
        <w:t>(f)  ensures funds are used to enhance programming quality before expansion; and</w:t>
      </w:r>
    </w:p>
    <w:p w14:paraId="229DDDE8" w14:textId="77777777" w:rsidR="002B3EA1" w:rsidRPr="00BC71BE" w:rsidRDefault="002B3EA1" w:rsidP="002B3EA1">
      <w:pPr>
        <w:widowControl/>
        <w:suppressAutoHyphens/>
        <w:rPr>
          <w:rFonts w:eastAsiaTheme="minorHAnsi"/>
          <w:sz w:val="18"/>
        </w:rPr>
      </w:pPr>
      <w:r w:rsidRPr="00BC71BE">
        <w:rPr>
          <w:rFonts w:eastAsiaTheme="minorHAnsi"/>
          <w:sz w:val="18"/>
        </w:rPr>
        <w:tab/>
        <w:t>(g)  provides for a large number of students to participate in catalyst center programs without limiting participation to students based on socioeconomic challenges.</w:t>
      </w:r>
    </w:p>
    <w:p w14:paraId="1D56E061" w14:textId="77777777" w:rsidR="002B3EA1" w:rsidRPr="00BC71BE" w:rsidRDefault="002B3EA1" w:rsidP="002B3EA1">
      <w:pPr>
        <w:widowControl/>
        <w:suppressAutoHyphens/>
        <w:rPr>
          <w:rFonts w:eastAsiaTheme="minorHAnsi"/>
          <w:sz w:val="18"/>
        </w:rPr>
      </w:pPr>
      <w:r w:rsidRPr="00BC71BE">
        <w:rPr>
          <w:rFonts w:eastAsiaTheme="minorHAnsi"/>
          <w:sz w:val="18"/>
        </w:rPr>
        <w:tab/>
        <w:t>(3)  For the purposes of subsection (2)(b):</w:t>
      </w:r>
    </w:p>
    <w:p w14:paraId="28EAAD93" w14:textId="77777777" w:rsidR="002B3EA1" w:rsidRPr="00BC71BE" w:rsidRDefault="002B3EA1" w:rsidP="002B3EA1">
      <w:pPr>
        <w:widowControl/>
        <w:suppressAutoHyphens/>
        <w:rPr>
          <w:rFonts w:eastAsiaTheme="minorHAnsi"/>
          <w:sz w:val="18"/>
        </w:rPr>
      </w:pPr>
      <w:r w:rsidRPr="00BC71BE">
        <w:rPr>
          <w:rFonts w:eastAsiaTheme="minorHAnsi"/>
          <w:sz w:val="18"/>
        </w:rPr>
        <w:tab/>
        <w:t>(a)  coordination with local postsecondary institutions and industry shall be</w:t>
      </w:r>
    </w:p>
    <w:p w14:paraId="4E11AD0E" w14:textId="77777777" w:rsidR="002B3EA1" w:rsidRPr="00BC71BE" w:rsidRDefault="002B3EA1" w:rsidP="002B3EA1">
      <w:pPr>
        <w:widowControl/>
        <w:suppressAutoHyphens/>
        <w:rPr>
          <w:rFonts w:eastAsiaTheme="minorHAnsi"/>
          <w:sz w:val="18"/>
        </w:rPr>
      </w:pPr>
      <w:r w:rsidRPr="00BC71BE">
        <w:rPr>
          <w:rFonts w:eastAsiaTheme="minorHAnsi"/>
          <w:sz w:val="18"/>
        </w:rPr>
        <w:t>directed by the LEA in a manner that the LEA determines is in the best interest of</w:t>
      </w:r>
    </w:p>
    <w:p w14:paraId="1728C4F6" w14:textId="77777777" w:rsidR="002B3EA1" w:rsidRPr="00BC71BE" w:rsidRDefault="002B3EA1" w:rsidP="002B3EA1">
      <w:pPr>
        <w:widowControl/>
        <w:suppressAutoHyphens/>
        <w:rPr>
          <w:rFonts w:eastAsiaTheme="minorHAnsi"/>
          <w:sz w:val="18"/>
        </w:rPr>
      </w:pPr>
      <w:r w:rsidRPr="00BC71BE">
        <w:rPr>
          <w:rFonts w:eastAsiaTheme="minorHAnsi"/>
          <w:sz w:val="18"/>
        </w:rPr>
        <w:t>the program; and</w:t>
      </w:r>
    </w:p>
    <w:p w14:paraId="1218C0CD" w14:textId="77777777" w:rsidR="002B3EA1" w:rsidRPr="00BC71BE" w:rsidRDefault="002B3EA1" w:rsidP="002B3EA1">
      <w:pPr>
        <w:widowControl/>
        <w:suppressAutoHyphens/>
        <w:rPr>
          <w:rFonts w:eastAsiaTheme="minorHAnsi"/>
          <w:sz w:val="18"/>
        </w:rPr>
      </w:pPr>
      <w:r w:rsidRPr="00BC71BE">
        <w:rPr>
          <w:rFonts w:eastAsiaTheme="minorHAnsi"/>
          <w:sz w:val="18"/>
        </w:rPr>
        <w:tab/>
        <w:t>(b)  the level of collaboration may be tailored to the individual needs of</w:t>
      </w:r>
    </w:p>
    <w:p w14:paraId="5AA92B1F" w14:textId="77777777" w:rsidR="002B3EA1" w:rsidRPr="00BC71BE" w:rsidRDefault="002B3EA1" w:rsidP="002B3EA1">
      <w:pPr>
        <w:widowControl/>
        <w:suppressAutoHyphens/>
        <w:rPr>
          <w:rFonts w:eastAsiaTheme="minorHAnsi"/>
          <w:sz w:val="18"/>
        </w:rPr>
      </w:pPr>
      <w:r w:rsidRPr="00BC71BE">
        <w:rPr>
          <w:rFonts w:eastAsiaTheme="minorHAnsi"/>
          <w:sz w:val="18"/>
        </w:rPr>
        <w:t>each program, and each offering within the program.</w:t>
      </w:r>
    </w:p>
    <w:p w14:paraId="26E83C60" w14:textId="77777777" w:rsidR="002B3EA1" w:rsidRPr="00BC71BE" w:rsidRDefault="002B3EA1" w:rsidP="002B3EA1">
      <w:pPr>
        <w:widowControl/>
        <w:suppressAutoHyphens/>
        <w:rPr>
          <w:rFonts w:eastAsiaTheme="minorHAnsi"/>
          <w:sz w:val="18"/>
        </w:rPr>
      </w:pPr>
      <w:r w:rsidRPr="00BC71BE">
        <w:rPr>
          <w:rFonts w:eastAsiaTheme="minorHAnsi"/>
          <w:sz w:val="18"/>
        </w:rPr>
        <w:tab/>
        <w:t>(4)  Subsection (2)(g) shall not be interpreted to mean that LEAs with more</w:t>
      </w:r>
    </w:p>
    <w:p w14:paraId="3660E8DF" w14:textId="77777777" w:rsidR="002B3EA1" w:rsidRPr="00BC71BE" w:rsidRDefault="002B3EA1" w:rsidP="002B3EA1">
      <w:pPr>
        <w:widowControl/>
        <w:suppressAutoHyphens/>
        <w:rPr>
          <w:rFonts w:eastAsiaTheme="minorHAnsi"/>
          <w:sz w:val="18"/>
        </w:rPr>
      </w:pPr>
      <w:r w:rsidRPr="00BC71BE">
        <w:rPr>
          <w:rFonts w:eastAsiaTheme="minorHAnsi"/>
          <w:sz w:val="18"/>
        </w:rPr>
        <w:t>students are prioritized over LEAs with fewer students.</w:t>
      </w:r>
    </w:p>
    <w:p w14:paraId="3ED27D1E" w14:textId="77777777" w:rsidR="002B3EA1" w:rsidRPr="00BC71BE" w:rsidRDefault="002B3EA1" w:rsidP="002B3EA1">
      <w:pPr>
        <w:widowControl/>
        <w:suppressAutoHyphens/>
        <w:rPr>
          <w:rFonts w:eastAsiaTheme="minorHAnsi"/>
          <w:sz w:val="18"/>
        </w:rPr>
      </w:pPr>
      <w:r w:rsidRPr="00BC71BE">
        <w:rPr>
          <w:rFonts w:eastAsiaTheme="minorHAnsi"/>
          <w:sz w:val="18"/>
        </w:rPr>
        <w:tab/>
        <w:t>(5)  Grant funds may be distributed through smaller planning grants.</w:t>
      </w:r>
    </w:p>
    <w:p w14:paraId="2C16B407" w14:textId="77777777" w:rsidR="002B3EA1" w:rsidRPr="00BC71BE" w:rsidRDefault="002B3EA1" w:rsidP="002B3EA1">
      <w:pPr>
        <w:widowControl/>
        <w:suppressAutoHyphens/>
        <w:rPr>
          <w:rFonts w:eastAsiaTheme="minorHAnsi"/>
          <w:sz w:val="18"/>
        </w:rPr>
      </w:pPr>
      <w:r w:rsidRPr="00BC71BE">
        <w:rPr>
          <w:rFonts w:eastAsiaTheme="minorHAnsi"/>
          <w:sz w:val="18"/>
        </w:rPr>
        <w:tab/>
        <w:t>(6)  The Superintendent may use up to 1% of the funds appropriated by the Legislature to administer the program.</w:t>
      </w:r>
    </w:p>
    <w:p w14:paraId="7E0538FF" w14:textId="77777777" w:rsidR="002B3EA1" w:rsidRPr="00BC71BE" w:rsidRDefault="002B3EA1" w:rsidP="002B3EA1">
      <w:pPr>
        <w:widowControl/>
        <w:suppressAutoHyphens/>
        <w:rPr>
          <w:rFonts w:eastAsiaTheme="minorHAnsi"/>
          <w:sz w:val="18"/>
        </w:rPr>
      </w:pPr>
    </w:p>
    <w:p w14:paraId="29688147" w14:textId="77777777" w:rsidR="002B3EA1" w:rsidRPr="00BC71BE" w:rsidRDefault="002B3EA1" w:rsidP="002B3EA1">
      <w:pPr>
        <w:widowControl/>
        <w:suppressAutoHyphens/>
        <w:rPr>
          <w:rFonts w:eastAsiaTheme="minorHAnsi"/>
          <w:bCs/>
          <w:sz w:val="18"/>
        </w:rPr>
      </w:pPr>
      <w:r w:rsidRPr="00BC71BE">
        <w:rPr>
          <w:rFonts w:eastAsiaTheme="minorHAnsi"/>
          <w:b/>
          <w:bCs/>
          <w:sz w:val="18"/>
        </w:rPr>
        <w:t>R277-731-5.  Program Requirements.</w:t>
      </w:r>
    </w:p>
    <w:p w14:paraId="29345756" w14:textId="77777777" w:rsidR="002B3EA1" w:rsidRPr="00BC71BE" w:rsidRDefault="002B3EA1" w:rsidP="002B3EA1">
      <w:pPr>
        <w:widowControl/>
        <w:suppressAutoHyphens/>
        <w:rPr>
          <w:rFonts w:eastAsiaTheme="minorHAnsi"/>
          <w:sz w:val="18"/>
        </w:rPr>
      </w:pPr>
      <w:r w:rsidRPr="00BC71BE">
        <w:rPr>
          <w:rFonts w:eastAsiaTheme="minorHAnsi"/>
          <w:sz w:val="18"/>
        </w:rPr>
        <w:tab/>
        <w:t>(1)  An LEA receiving a grant shall utilize funds to plan for, create, establish, enhance, or expand profession-based learning programs that:</w:t>
      </w:r>
    </w:p>
    <w:p w14:paraId="58075036" w14:textId="77777777" w:rsidR="002B3EA1" w:rsidRPr="00BC71BE" w:rsidRDefault="002B3EA1" w:rsidP="002B3EA1">
      <w:pPr>
        <w:widowControl/>
        <w:suppressAutoHyphens/>
        <w:rPr>
          <w:rFonts w:eastAsiaTheme="minorHAnsi"/>
          <w:sz w:val="18"/>
        </w:rPr>
      </w:pPr>
      <w:r w:rsidRPr="00BC71BE">
        <w:rPr>
          <w:rFonts w:eastAsiaTheme="minorHAnsi"/>
          <w:sz w:val="18"/>
        </w:rPr>
        <w:tab/>
        <w:t>(a)  provide learning experiences and instruction that:</w:t>
      </w:r>
    </w:p>
    <w:p w14:paraId="2B9D1CE2" w14:textId="77777777" w:rsidR="002B3EA1" w:rsidRPr="00BC71BE" w:rsidRDefault="002B3EA1" w:rsidP="002B3EA1">
      <w:pPr>
        <w:widowControl/>
        <w:suppressAutoHyphens/>
        <w:rPr>
          <w:rFonts w:eastAsiaTheme="minorHAnsi"/>
          <w:sz w:val="18"/>
        </w:rPr>
      </w:pPr>
      <w:r w:rsidRPr="00BC71BE">
        <w:rPr>
          <w:rFonts w:eastAsiaTheme="minorHAnsi"/>
          <w:sz w:val="18"/>
        </w:rPr>
        <w:tab/>
        <w:t>(</w:t>
      </w:r>
      <w:proofErr w:type="spellStart"/>
      <w:r w:rsidRPr="00BC71BE">
        <w:rPr>
          <w:rFonts w:eastAsiaTheme="minorHAnsi"/>
          <w:sz w:val="18"/>
        </w:rPr>
        <w:t>i</w:t>
      </w:r>
      <w:proofErr w:type="spellEnd"/>
      <w:r w:rsidRPr="00BC71BE">
        <w:rPr>
          <w:rFonts w:eastAsiaTheme="minorHAnsi"/>
          <w:sz w:val="18"/>
        </w:rPr>
        <w:t>)  replicates professional environments and workplace practices;</w:t>
      </w:r>
    </w:p>
    <w:p w14:paraId="4569C7D8" w14:textId="77777777" w:rsidR="002B3EA1" w:rsidRPr="00BC71BE" w:rsidRDefault="002B3EA1" w:rsidP="002B3EA1">
      <w:pPr>
        <w:widowControl/>
        <w:suppressAutoHyphens/>
        <w:rPr>
          <w:rFonts w:eastAsiaTheme="minorHAnsi"/>
          <w:sz w:val="18"/>
        </w:rPr>
      </w:pPr>
      <w:r w:rsidRPr="00BC71BE">
        <w:rPr>
          <w:rFonts w:eastAsiaTheme="minorHAnsi"/>
          <w:sz w:val="18"/>
        </w:rPr>
        <w:tab/>
        <w:t>(ii)  builds leadership skills;</w:t>
      </w:r>
    </w:p>
    <w:p w14:paraId="062476B9" w14:textId="77777777" w:rsidR="002B3EA1" w:rsidRPr="00BC71BE" w:rsidRDefault="002B3EA1" w:rsidP="002B3EA1">
      <w:pPr>
        <w:widowControl/>
        <w:suppressAutoHyphens/>
        <w:rPr>
          <w:rFonts w:eastAsiaTheme="minorHAnsi"/>
          <w:sz w:val="18"/>
        </w:rPr>
      </w:pPr>
      <w:r w:rsidRPr="00BC71BE">
        <w:rPr>
          <w:rFonts w:eastAsiaTheme="minorHAnsi"/>
          <w:sz w:val="18"/>
        </w:rPr>
        <w:tab/>
        <w:t>(iii)  builds durable professional skills;</w:t>
      </w:r>
    </w:p>
    <w:p w14:paraId="3FEB5519" w14:textId="77777777" w:rsidR="002B3EA1" w:rsidRPr="00BC71BE" w:rsidRDefault="002B3EA1" w:rsidP="002B3EA1">
      <w:pPr>
        <w:widowControl/>
        <w:suppressAutoHyphens/>
        <w:rPr>
          <w:rFonts w:eastAsiaTheme="minorHAnsi"/>
          <w:sz w:val="18"/>
        </w:rPr>
      </w:pPr>
      <w:r w:rsidRPr="00BC71BE">
        <w:rPr>
          <w:rFonts w:eastAsiaTheme="minorHAnsi"/>
          <w:sz w:val="18"/>
        </w:rPr>
        <w:tab/>
        <w:t>(iv)  allows students to advance as they demonstrate proficiency through well-defined metrics;</w:t>
      </w:r>
    </w:p>
    <w:p w14:paraId="422C7B45" w14:textId="77777777" w:rsidR="002B3EA1" w:rsidRPr="00BC71BE" w:rsidRDefault="002B3EA1" w:rsidP="002B3EA1">
      <w:pPr>
        <w:widowControl/>
        <w:suppressAutoHyphens/>
        <w:rPr>
          <w:rFonts w:eastAsiaTheme="minorHAnsi"/>
          <w:sz w:val="18"/>
        </w:rPr>
      </w:pPr>
      <w:r w:rsidRPr="00BC71BE">
        <w:rPr>
          <w:rFonts w:eastAsiaTheme="minorHAnsi"/>
          <w:sz w:val="18"/>
        </w:rPr>
        <w:tab/>
        <w:t>(v)  utilizes student projects that address the specific needs or objectives of industry partners;</w:t>
      </w:r>
    </w:p>
    <w:p w14:paraId="3F81E214" w14:textId="77777777" w:rsidR="002B3EA1" w:rsidRPr="00BC71BE" w:rsidRDefault="002B3EA1" w:rsidP="002B3EA1">
      <w:pPr>
        <w:widowControl/>
        <w:suppressAutoHyphens/>
        <w:rPr>
          <w:rFonts w:eastAsiaTheme="minorHAnsi"/>
          <w:sz w:val="18"/>
        </w:rPr>
      </w:pPr>
      <w:r w:rsidRPr="00BC71BE">
        <w:rPr>
          <w:rFonts w:eastAsiaTheme="minorHAnsi"/>
          <w:sz w:val="18"/>
        </w:rPr>
        <w:tab/>
        <w:t>(vi)  incorporates industry-standard tools, technologies, and methods;</w:t>
      </w:r>
    </w:p>
    <w:p w14:paraId="74CAF533" w14:textId="77777777" w:rsidR="002B3EA1" w:rsidRPr="00BC71BE" w:rsidRDefault="002B3EA1" w:rsidP="002B3EA1">
      <w:pPr>
        <w:widowControl/>
        <w:suppressAutoHyphens/>
        <w:rPr>
          <w:rFonts w:eastAsiaTheme="minorHAnsi"/>
          <w:sz w:val="18"/>
        </w:rPr>
      </w:pPr>
      <w:r w:rsidRPr="00BC71BE">
        <w:rPr>
          <w:rFonts w:eastAsiaTheme="minorHAnsi"/>
          <w:sz w:val="18"/>
        </w:rPr>
        <w:tab/>
        <w:t>(vii)  provides opportunities for students to develop a product or presentation that is shared with an audience; and</w:t>
      </w:r>
    </w:p>
    <w:p w14:paraId="292DA0DC" w14:textId="77777777" w:rsidR="002B3EA1" w:rsidRPr="00BC71BE" w:rsidRDefault="002B3EA1" w:rsidP="002B3EA1">
      <w:pPr>
        <w:widowControl/>
        <w:suppressAutoHyphens/>
        <w:rPr>
          <w:rFonts w:eastAsiaTheme="minorHAnsi"/>
          <w:sz w:val="18"/>
        </w:rPr>
      </w:pPr>
      <w:r w:rsidRPr="00BC71BE">
        <w:rPr>
          <w:rFonts w:eastAsiaTheme="minorHAnsi"/>
          <w:sz w:val="18"/>
        </w:rPr>
        <w:tab/>
        <w:t>(viii)  facilitates mentorship by industry professionals to guide and evaluate the student's work;</w:t>
      </w:r>
    </w:p>
    <w:p w14:paraId="5680F129" w14:textId="77777777" w:rsidR="002B3EA1" w:rsidRPr="00BC71BE" w:rsidRDefault="002B3EA1" w:rsidP="002B3EA1">
      <w:pPr>
        <w:widowControl/>
        <w:suppressAutoHyphens/>
        <w:rPr>
          <w:rFonts w:eastAsiaTheme="minorHAnsi"/>
          <w:sz w:val="18"/>
        </w:rPr>
      </w:pPr>
      <w:r w:rsidRPr="00BC71BE">
        <w:rPr>
          <w:rFonts w:eastAsiaTheme="minorHAnsi"/>
          <w:sz w:val="18"/>
        </w:rPr>
        <w:tab/>
        <w:t>(b)  align programming with labor market needs and local industry demands;</w:t>
      </w:r>
    </w:p>
    <w:p w14:paraId="2BB0988C" w14:textId="77777777" w:rsidR="002B3EA1" w:rsidRPr="00BC71BE" w:rsidRDefault="002B3EA1" w:rsidP="002B3EA1">
      <w:pPr>
        <w:widowControl/>
        <w:suppressAutoHyphens/>
        <w:rPr>
          <w:rFonts w:eastAsiaTheme="minorHAnsi"/>
          <w:sz w:val="18"/>
        </w:rPr>
      </w:pPr>
      <w:r w:rsidRPr="00BC71BE">
        <w:rPr>
          <w:rFonts w:eastAsiaTheme="minorHAnsi"/>
          <w:sz w:val="18"/>
        </w:rPr>
        <w:tab/>
        <w:t>(c)  establish or enhance partnerships with:</w:t>
      </w:r>
    </w:p>
    <w:p w14:paraId="30D906DB" w14:textId="77777777" w:rsidR="002B3EA1" w:rsidRPr="00BC71BE" w:rsidRDefault="002B3EA1" w:rsidP="002B3EA1">
      <w:pPr>
        <w:widowControl/>
        <w:suppressAutoHyphens/>
        <w:rPr>
          <w:rFonts w:eastAsiaTheme="minorHAnsi"/>
          <w:sz w:val="18"/>
        </w:rPr>
      </w:pPr>
      <w:r w:rsidRPr="00BC71BE">
        <w:rPr>
          <w:rFonts w:eastAsiaTheme="minorHAnsi"/>
          <w:sz w:val="18"/>
        </w:rPr>
        <w:tab/>
        <w:t>(</w:t>
      </w:r>
      <w:proofErr w:type="spellStart"/>
      <w:r w:rsidRPr="00BC71BE">
        <w:rPr>
          <w:rFonts w:eastAsiaTheme="minorHAnsi"/>
          <w:sz w:val="18"/>
        </w:rPr>
        <w:t>i</w:t>
      </w:r>
      <w:proofErr w:type="spellEnd"/>
      <w:r w:rsidRPr="00BC71BE">
        <w:rPr>
          <w:rFonts w:eastAsiaTheme="minorHAnsi"/>
          <w:sz w:val="18"/>
        </w:rPr>
        <w:t>)  local industries and employers to ensure workforce relevance; or</w:t>
      </w:r>
    </w:p>
    <w:p w14:paraId="10E8CACA" w14:textId="77777777" w:rsidR="002B3EA1" w:rsidRPr="00BC71BE" w:rsidRDefault="002B3EA1" w:rsidP="002B3EA1">
      <w:pPr>
        <w:widowControl/>
        <w:suppressAutoHyphens/>
        <w:rPr>
          <w:rFonts w:eastAsiaTheme="minorHAnsi"/>
          <w:sz w:val="18"/>
        </w:rPr>
      </w:pPr>
      <w:r w:rsidRPr="00BC71BE">
        <w:rPr>
          <w:rFonts w:eastAsiaTheme="minorHAnsi"/>
          <w:sz w:val="18"/>
        </w:rPr>
        <w:tab/>
        <w:t>(ii)  as determined by the LEA, technical colleges, degree-granting institutions, or other postsecondary entities to support postsecondary transitions for students;</w:t>
      </w:r>
    </w:p>
    <w:p w14:paraId="4DB868F2" w14:textId="77777777" w:rsidR="002B3EA1" w:rsidRPr="00BC71BE" w:rsidRDefault="002B3EA1" w:rsidP="002B3EA1">
      <w:pPr>
        <w:widowControl/>
        <w:suppressAutoHyphens/>
        <w:rPr>
          <w:rFonts w:eastAsiaTheme="minorHAnsi"/>
          <w:sz w:val="18"/>
        </w:rPr>
      </w:pPr>
      <w:r w:rsidRPr="00BC71BE">
        <w:rPr>
          <w:rFonts w:eastAsiaTheme="minorHAnsi"/>
          <w:sz w:val="18"/>
        </w:rPr>
        <w:tab/>
        <w:t>(d)  address gaps in regional workforce training or opportunities;</w:t>
      </w:r>
    </w:p>
    <w:p w14:paraId="369EE348" w14:textId="77777777" w:rsidR="002B3EA1" w:rsidRPr="00BC71BE" w:rsidRDefault="002B3EA1" w:rsidP="002B3EA1">
      <w:pPr>
        <w:widowControl/>
        <w:suppressAutoHyphens/>
        <w:rPr>
          <w:rFonts w:eastAsiaTheme="minorHAnsi"/>
          <w:sz w:val="18"/>
        </w:rPr>
      </w:pPr>
      <w:r w:rsidRPr="00BC71BE">
        <w:rPr>
          <w:rFonts w:eastAsiaTheme="minorHAnsi"/>
          <w:sz w:val="18"/>
        </w:rPr>
        <w:tab/>
        <w:t>(e)  incorporate:</w:t>
      </w:r>
    </w:p>
    <w:p w14:paraId="0882130E" w14:textId="77777777" w:rsidR="002B3EA1" w:rsidRPr="00BC71BE" w:rsidRDefault="002B3EA1" w:rsidP="002B3EA1">
      <w:pPr>
        <w:widowControl/>
        <w:suppressAutoHyphens/>
        <w:rPr>
          <w:rFonts w:eastAsiaTheme="minorHAnsi"/>
          <w:sz w:val="18"/>
        </w:rPr>
      </w:pPr>
      <w:r w:rsidRPr="00BC71BE">
        <w:rPr>
          <w:rFonts w:eastAsiaTheme="minorHAnsi"/>
          <w:sz w:val="18"/>
        </w:rPr>
        <w:tab/>
        <w:t>(</w:t>
      </w:r>
      <w:proofErr w:type="spellStart"/>
      <w:r w:rsidRPr="00BC71BE">
        <w:rPr>
          <w:rFonts w:eastAsiaTheme="minorHAnsi"/>
          <w:sz w:val="18"/>
        </w:rPr>
        <w:t>i</w:t>
      </w:r>
      <w:proofErr w:type="spellEnd"/>
      <w:r w:rsidRPr="00BC71BE">
        <w:rPr>
          <w:rFonts w:eastAsiaTheme="minorHAnsi"/>
          <w:sz w:val="18"/>
        </w:rPr>
        <w:t>)  career and technical student organizations as the LEA determines relevant;</w:t>
      </w:r>
    </w:p>
    <w:p w14:paraId="0121C805" w14:textId="77777777" w:rsidR="002B3EA1" w:rsidRPr="00BC71BE" w:rsidRDefault="002B3EA1" w:rsidP="002B3EA1">
      <w:pPr>
        <w:widowControl/>
        <w:suppressAutoHyphens/>
        <w:rPr>
          <w:rFonts w:eastAsiaTheme="minorHAnsi"/>
          <w:sz w:val="18"/>
        </w:rPr>
      </w:pPr>
      <w:r w:rsidRPr="00BC71BE">
        <w:rPr>
          <w:rFonts w:eastAsiaTheme="minorHAnsi"/>
          <w:sz w:val="18"/>
        </w:rPr>
        <w:tab/>
        <w:t>(ii)  advisory boards with representation from local industries and workforce experts;</w:t>
      </w:r>
    </w:p>
    <w:p w14:paraId="080329AF" w14:textId="77777777" w:rsidR="002B3EA1" w:rsidRPr="00BC71BE" w:rsidRDefault="002B3EA1" w:rsidP="002B3EA1">
      <w:pPr>
        <w:widowControl/>
        <w:suppressAutoHyphens/>
        <w:rPr>
          <w:rFonts w:eastAsiaTheme="minorHAnsi"/>
          <w:sz w:val="18"/>
        </w:rPr>
      </w:pPr>
      <w:r w:rsidRPr="00BC71BE">
        <w:rPr>
          <w:rFonts w:eastAsiaTheme="minorHAnsi"/>
          <w:sz w:val="18"/>
        </w:rPr>
        <w:tab/>
        <w:t>(iii)  professional learning opportunities for instructors to improve workforce-focused skills; and</w:t>
      </w:r>
    </w:p>
    <w:p w14:paraId="7C62C516" w14:textId="77777777" w:rsidR="002B3EA1" w:rsidRPr="00BC71BE" w:rsidRDefault="002B3EA1" w:rsidP="002B3EA1">
      <w:pPr>
        <w:widowControl/>
        <w:suppressAutoHyphens/>
        <w:rPr>
          <w:rFonts w:eastAsiaTheme="minorHAnsi"/>
          <w:sz w:val="18"/>
        </w:rPr>
      </w:pPr>
      <w:r w:rsidRPr="00BC71BE">
        <w:rPr>
          <w:rFonts w:eastAsiaTheme="minorHAnsi"/>
          <w:sz w:val="18"/>
        </w:rPr>
        <w:tab/>
        <w:t>(iv)  strategies for using labor market data to refine and improve program offerings;</w:t>
      </w:r>
    </w:p>
    <w:p w14:paraId="742FD044" w14:textId="77777777" w:rsidR="002B3EA1" w:rsidRPr="00BC71BE" w:rsidRDefault="002B3EA1" w:rsidP="002B3EA1">
      <w:pPr>
        <w:widowControl/>
        <w:suppressAutoHyphens/>
        <w:rPr>
          <w:rFonts w:eastAsiaTheme="minorHAnsi"/>
          <w:sz w:val="18"/>
        </w:rPr>
      </w:pPr>
      <w:r w:rsidRPr="00BC71BE">
        <w:rPr>
          <w:rFonts w:eastAsiaTheme="minorHAnsi"/>
          <w:sz w:val="18"/>
        </w:rPr>
        <w:tab/>
        <w:t>(f)  is tailored to the unique needs and circumstances of the local student body, community, and industry partners; and</w:t>
      </w:r>
    </w:p>
    <w:p w14:paraId="6955BF41" w14:textId="77777777" w:rsidR="002B3EA1" w:rsidRPr="00BC71BE" w:rsidRDefault="002B3EA1" w:rsidP="002B3EA1">
      <w:pPr>
        <w:widowControl/>
        <w:suppressAutoHyphens/>
        <w:rPr>
          <w:rFonts w:eastAsiaTheme="minorHAnsi"/>
          <w:sz w:val="18"/>
        </w:rPr>
      </w:pPr>
      <w:r w:rsidRPr="00BC71BE">
        <w:rPr>
          <w:rFonts w:eastAsiaTheme="minorHAnsi"/>
          <w:sz w:val="18"/>
        </w:rPr>
        <w:tab/>
        <w:t>(g)  align with CTE Quality Standards.</w:t>
      </w:r>
    </w:p>
    <w:p w14:paraId="199718E0" w14:textId="77777777" w:rsidR="002B3EA1" w:rsidRPr="00BC71BE" w:rsidRDefault="002B3EA1" w:rsidP="002B3EA1">
      <w:pPr>
        <w:widowControl/>
        <w:suppressAutoHyphens/>
        <w:rPr>
          <w:rFonts w:eastAsiaTheme="minorHAnsi"/>
          <w:sz w:val="18"/>
        </w:rPr>
      </w:pPr>
      <w:r w:rsidRPr="00BC71BE">
        <w:rPr>
          <w:rFonts w:eastAsiaTheme="minorHAnsi"/>
          <w:sz w:val="18"/>
        </w:rPr>
        <w:tab/>
        <w:t>(2)  LEAs or LEA consortiums shall use any equipment or capital purchased with awarded funds for the purposes outlined in the application.</w:t>
      </w:r>
    </w:p>
    <w:p w14:paraId="54A2114E" w14:textId="77777777" w:rsidR="002B3EA1" w:rsidRPr="00BC71BE" w:rsidRDefault="002B3EA1" w:rsidP="002B3EA1">
      <w:pPr>
        <w:widowControl/>
        <w:suppressAutoHyphens/>
        <w:rPr>
          <w:rFonts w:eastAsiaTheme="minorHAnsi"/>
          <w:sz w:val="18"/>
        </w:rPr>
      </w:pPr>
      <w:r w:rsidRPr="00BC71BE">
        <w:rPr>
          <w:rFonts w:eastAsiaTheme="minorHAnsi"/>
          <w:sz w:val="18"/>
        </w:rPr>
        <w:tab/>
        <w:t>(3)  If the award includes a portion of the grant as a lump sum payment, the LEA shall work with the Superintendent to establish a payment timeline requiring milestones and documentation;</w:t>
      </w:r>
    </w:p>
    <w:p w14:paraId="687EC58F" w14:textId="77777777" w:rsidR="002B3EA1" w:rsidRPr="00BC71BE" w:rsidRDefault="002B3EA1" w:rsidP="002B3EA1">
      <w:pPr>
        <w:widowControl/>
        <w:suppressAutoHyphens/>
        <w:rPr>
          <w:rFonts w:eastAsiaTheme="minorHAnsi"/>
          <w:sz w:val="18"/>
        </w:rPr>
      </w:pPr>
      <w:r w:rsidRPr="00BC71BE">
        <w:rPr>
          <w:rFonts w:eastAsiaTheme="minorHAnsi"/>
          <w:sz w:val="18"/>
        </w:rPr>
        <w:tab/>
        <w:t>(4)  Catalyst centers may be collocated on the campus of an institution of higher education with an agreement between the LEA and the institution of higher education.</w:t>
      </w:r>
    </w:p>
    <w:p w14:paraId="626DF230" w14:textId="77777777" w:rsidR="002B3EA1" w:rsidRPr="00BC71BE" w:rsidRDefault="002B3EA1" w:rsidP="002B3EA1">
      <w:pPr>
        <w:widowControl/>
        <w:suppressAutoHyphens/>
        <w:rPr>
          <w:rFonts w:eastAsiaTheme="minorHAnsi"/>
          <w:sz w:val="18"/>
        </w:rPr>
      </w:pPr>
    </w:p>
    <w:p w14:paraId="2EF10337" w14:textId="77777777" w:rsidR="002B3EA1" w:rsidRPr="00BC71BE" w:rsidRDefault="002B3EA1" w:rsidP="002B3EA1">
      <w:pPr>
        <w:widowControl/>
        <w:suppressAutoHyphens/>
        <w:rPr>
          <w:rFonts w:eastAsiaTheme="minorHAnsi"/>
          <w:bCs/>
          <w:sz w:val="18"/>
        </w:rPr>
      </w:pPr>
      <w:r w:rsidRPr="00BC71BE">
        <w:rPr>
          <w:rFonts w:eastAsiaTheme="minorHAnsi"/>
          <w:b/>
          <w:bCs/>
          <w:sz w:val="18"/>
        </w:rPr>
        <w:t>R277-731-6.  Oversight, Monitoring, and Reports.</w:t>
      </w:r>
    </w:p>
    <w:p w14:paraId="6F151E68" w14:textId="77777777" w:rsidR="002B3EA1" w:rsidRPr="00BC71BE" w:rsidRDefault="002B3EA1" w:rsidP="002B3EA1">
      <w:pPr>
        <w:widowControl/>
        <w:suppressAutoHyphens/>
        <w:rPr>
          <w:rFonts w:eastAsiaTheme="minorHAnsi"/>
          <w:sz w:val="18"/>
        </w:rPr>
      </w:pPr>
      <w:r w:rsidRPr="00BC71BE">
        <w:rPr>
          <w:rFonts w:eastAsiaTheme="minorHAnsi"/>
          <w:sz w:val="18"/>
        </w:rPr>
        <w:tab/>
        <w:t>(1)  An LEA that receives a grant shall submit an annual report to the state board no later than September 15.</w:t>
      </w:r>
    </w:p>
    <w:p w14:paraId="183C7C49" w14:textId="77777777" w:rsidR="002B3EA1" w:rsidRPr="00BC71BE" w:rsidRDefault="002B3EA1" w:rsidP="002B3EA1">
      <w:pPr>
        <w:widowControl/>
        <w:suppressAutoHyphens/>
        <w:rPr>
          <w:rFonts w:eastAsiaTheme="minorHAnsi"/>
          <w:sz w:val="18"/>
        </w:rPr>
      </w:pPr>
      <w:r w:rsidRPr="00BC71BE">
        <w:rPr>
          <w:rFonts w:eastAsiaTheme="minorHAnsi"/>
          <w:sz w:val="18"/>
        </w:rPr>
        <w:tab/>
        <w:t>(2)  The annual report shall include:</w:t>
      </w:r>
    </w:p>
    <w:p w14:paraId="6378C3C6" w14:textId="77777777" w:rsidR="002B3EA1" w:rsidRPr="00BC71BE" w:rsidRDefault="002B3EA1" w:rsidP="002B3EA1">
      <w:pPr>
        <w:widowControl/>
        <w:suppressAutoHyphens/>
        <w:rPr>
          <w:rFonts w:eastAsiaTheme="minorHAnsi"/>
          <w:sz w:val="18"/>
        </w:rPr>
      </w:pPr>
      <w:r w:rsidRPr="00BC71BE">
        <w:rPr>
          <w:rFonts w:eastAsiaTheme="minorHAnsi"/>
          <w:sz w:val="18"/>
        </w:rPr>
        <w:tab/>
        <w:t>(a)  the use of grant funds;</w:t>
      </w:r>
    </w:p>
    <w:p w14:paraId="2AFB792B" w14:textId="77777777" w:rsidR="002B3EA1" w:rsidRPr="00BC71BE" w:rsidRDefault="002B3EA1" w:rsidP="002B3EA1">
      <w:pPr>
        <w:widowControl/>
        <w:suppressAutoHyphens/>
        <w:rPr>
          <w:rFonts w:eastAsiaTheme="minorHAnsi"/>
          <w:sz w:val="18"/>
        </w:rPr>
      </w:pPr>
      <w:r w:rsidRPr="00BC71BE">
        <w:rPr>
          <w:rFonts w:eastAsiaTheme="minorHAnsi"/>
          <w:sz w:val="18"/>
        </w:rPr>
        <w:tab/>
        <w:t>(b)  progress in meeting proposed goals and benchmarks, including student proficiency measurements using the well-defined metrics described in the application;</w:t>
      </w:r>
    </w:p>
    <w:p w14:paraId="0C64323A" w14:textId="77777777" w:rsidR="002B3EA1" w:rsidRPr="00BC71BE" w:rsidRDefault="002B3EA1" w:rsidP="002B3EA1">
      <w:pPr>
        <w:widowControl/>
        <w:suppressAutoHyphens/>
        <w:rPr>
          <w:rFonts w:eastAsiaTheme="minorHAnsi"/>
          <w:sz w:val="18"/>
        </w:rPr>
      </w:pPr>
      <w:r w:rsidRPr="00BC71BE">
        <w:rPr>
          <w:rFonts w:eastAsiaTheme="minorHAnsi"/>
          <w:sz w:val="18"/>
        </w:rPr>
        <w:tab/>
        <w:t>(c)  updates on partnerships with industry and postsecondary institutions;</w:t>
      </w:r>
    </w:p>
    <w:p w14:paraId="7AE7991C" w14:textId="77777777" w:rsidR="002B3EA1" w:rsidRPr="00BC71BE" w:rsidRDefault="002B3EA1" w:rsidP="002B3EA1">
      <w:pPr>
        <w:widowControl/>
        <w:suppressAutoHyphens/>
        <w:rPr>
          <w:rFonts w:eastAsiaTheme="minorHAnsi"/>
          <w:sz w:val="18"/>
        </w:rPr>
      </w:pPr>
      <w:r w:rsidRPr="00BC71BE">
        <w:rPr>
          <w:rFonts w:eastAsiaTheme="minorHAnsi"/>
          <w:sz w:val="18"/>
        </w:rPr>
        <w:tab/>
        <w:t>(d)  a demonstration of the alignment of programming with labor market data; and</w:t>
      </w:r>
    </w:p>
    <w:p w14:paraId="21E9B04C" w14:textId="77777777" w:rsidR="002B3EA1" w:rsidRPr="00BC71BE" w:rsidRDefault="002B3EA1" w:rsidP="002B3EA1">
      <w:pPr>
        <w:widowControl/>
        <w:suppressAutoHyphens/>
        <w:rPr>
          <w:rFonts w:eastAsiaTheme="minorHAnsi"/>
          <w:sz w:val="18"/>
        </w:rPr>
      </w:pPr>
      <w:r w:rsidRPr="00BC71BE">
        <w:rPr>
          <w:rFonts w:eastAsiaTheme="minorHAnsi"/>
          <w:sz w:val="18"/>
        </w:rPr>
        <w:tab/>
        <w:t>(e)  a description of applicable student participation and outcomes.</w:t>
      </w:r>
    </w:p>
    <w:p w14:paraId="1D1D2775" w14:textId="77777777" w:rsidR="002B3EA1" w:rsidRPr="00BC71BE" w:rsidRDefault="002B3EA1" w:rsidP="002B3EA1">
      <w:pPr>
        <w:widowControl/>
        <w:suppressAutoHyphens/>
        <w:rPr>
          <w:rFonts w:eastAsiaTheme="minorHAnsi"/>
          <w:sz w:val="18"/>
        </w:rPr>
      </w:pPr>
      <w:r w:rsidRPr="00BC71BE">
        <w:rPr>
          <w:rFonts w:eastAsiaTheme="minorHAnsi"/>
          <w:sz w:val="18"/>
        </w:rPr>
        <w:tab/>
        <w:t>(3)  An LEA receiving funds will be monitored to ensure that awarded funds are used in accordance with an LEA's application.</w:t>
      </w:r>
    </w:p>
    <w:p w14:paraId="027F70CD" w14:textId="77777777" w:rsidR="002B3EA1" w:rsidRPr="00BC71BE" w:rsidRDefault="002B3EA1" w:rsidP="002B3EA1">
      <w:pPr>
        <w:widowControl/>
        <w:suppressAutoHyphens/>
        <w:rPr>
          <w:rFonts w:eastAsiaTheme="minorHAnsi"/>
          <w:sz w:val="18"/>
        </w:rPr>
      </w:pPr>
      <w:r w:rsidRPr="00BC71BE">
        <w:rPr>
          <w:rFonts w:eastAsiaTheme="minorHAnsi"/>
          <w:sz w:val="18"/>
        </w:rPr>
        <w:tab/>
        <w:t>(4)  If requesting a portion of the grant as an initial lump sum payment, the LEA must provide evidence of achieved benchmarks before receiving the remainder of the awarded funds on a reimbursement basis.</w:t>
      </w:r>
    </w:p>
    <w:p w14:paraId="6E170BE9" w14:textId="77777777" w:rsidR="002B3EA1" w:rsidRPr="00BC71BE" w:rsidRDefault="002B3EA1" w:rsidP="002B3EA1">
      <w:pPr>
        <w:widowControl/>
        <w:suppressAutoHyphens/>
        <w:rPr>
          <w:rFonts w:eastAsiaTheme="minorHAnsi"/>
          <w:sz w:val="18"/>
        </w:rPr>
      </w:pPr>
      <w:r w:rsidRPr="00BC71BE">
        <w:rPr>
          <w:rFonts w:eastAsiaTheme="minorHAnsi"/>
          <w:sz w:val="18"/>
        </w:rPr>
        <w:tab/>
        <w:t>(5)  Annually, funds that are not used within the defined performance period will be recaptured for reallocation.</w:t>
      </w:r>
    </w:p>
    <w:p w14:paraId="0530E6A2" w14:textId="77777777" w:rsidR="002B3EA1" w:rsidRPr="00BC71BE" w:rsidRDefault="002B3EA1" w:rsidP="002B3EA1">
      <w:pPr>
        <w:widowControl/>
        <w:suppressAutoHyphens/>
        <w:rPr>
          <w:rFonts w:eastAsiaTheme="minorHAnsi"/>
          <w:sz w:val="18"/>
        </w:rPr>
      </w:pPr>
      <w:r w:rsidRPr="00BC71BE">
        <w:rPr>
          <w:rFonts w:eastAsiaTheme="minorHAnsi"/>
          <w:sz w:val="18"/>
        </w:rPr>
        <w:lastRenderedPageBreak/>
        <w:tab/>
        <w:t>(6)  An LEA that does not comply with the requirements of this Rule R277-731, including not providing evidence of adherence to program standards or misuse of funds, may be subject to a corrective action plan and potential reduction of funds or penalty in accordance with Rule R277-114.</w:t>
      </w:r>
    </w:p>
    <w:p w14:paraId="400C7825" w14:textId="77777777" w:rsidR="002B3EA1" w:rsidRPr="00BC71BE" w:rsidRDefault="002B3EA1" w:rsidP="002B3EA1">
      <w:pPr>
        <w:widowControl/>
        <w:suppressAutoHyphens/>
        <w:rPr>
          <w:rFonts w:eastAsiaTheme="minorHAnsi"/>
          <w:sz w:val="18"/>
        </w:rPr>
      </w:pPr>
      <w:r w:rsidRPr="00BC71BE">
        <w:rPr>
          <w:rFonts w:eastAsiaTheme="minorHAnsi"/>
          <w:sz w:val="18"/>
        </w:rPr>
        <w:tab/>
        <w:t>(7)  Upon request, the Superintendent shall submit a report on the program to the Education Interim Committee and the Public Education Appropriations Subcommittee.</w:t>
      </w:r>
    </w:p>
    <w:p w14:paraId="3969EC1F" w14:textId="77777777" w:rsidR="002B3EA1" w:rsidRPr="00BC71BE" w:rsidRDefault="002B3EA1" w:rsidP="002B3EA1">
      <w:pPr>
        <w:widowControl/>
        <w:suppressAutoHyphens/>
        <w:rPr>
          <w:rFonts w:eastAsiaTheme="minorHAnsi"/>
          <w:sz w:val="18"/>
        </w:rPr>
      </w:pPr>
    </w:p>
    <w:p w14:paraId="2F944272" w14:textId="77777777" w:rsidR="002B3EA1" w:rsidRPr="00BC71BE" w:rsidRDefault="002B3EA1" w:rsidP="002B3EA1">
      <w:pPr>
        <w:widowControl/>
        <w:suppressAutoHyphens/>
        <w:rPr>
          <w:rFonts w:eastAsiaTheme="minorHAnsi"/>
          <w:bCs/>
          <w:sz w:val="18"/>
        </w:rPr>
      </w:pPr>
      <w:r w:rsidRPr="00BC71BE">
        <w:rPr>
          <w:rFonts w:eastAsiaTheme="minorHAnsi"/>
          <w:b/>
          <w:bCs/>
          <w:sz w:val="18"/>
        </w:rPr>
        <w:t>KEY:  catalyst center, grant program, career readiness, workforce development, profession-based learning</w:t>
      </w:r>
    </w:p>
    <w:p w14:paraId="65C5D971" w14:textId="6615A03F" w:rsidR="002B3EA1" w:rsidRPr="00BC71BE" w:rsidRDefault="002B3EA1" w:rsidP="002B3EA1">
      <w:pPr>
        <w:widowControl/>
        <w:suppressAutoHyphens/>
        <w:rPr>
          <w:rFonts w:eastAsiaTheme="minorHAnsi"/>
          <w:bCs/>
          <w:sz w:val="18"/>
        </w:rPr>
      </w:pPr>
      <w:r w:rsidRPr="00BC71BE">
        <w:rPr>
          <w:rFonts w:eastAsiaTheme="minorHAnsi"/>
          <w:b/>
          <w:bCs/>
          <w:sz w:val="18"/>
        </w:rPr>
        <w:t xml:space="preserve">Date of Last Change:  </w:t>
      </w:r>
      <w:r w:rsidR="008A3E38" w:rsidRPr="00BC71BE">
        <w:rPr>
          <w:rFonts w:eastAsiaTheme="minorHAnsi"/>
          <w:b/>
          <w:bCs/>
          <w:sz w:val="18"/>
        </w:rPr>
        <w:t>January 7, 2026</w:t>
      </w:r>
    </w:p>
    <w:p w14:paraId="7233AF92" w14:textId="77777777" w:rsidR="002B3EA1" w:rsidRPr="00BC71BE" w:rsidRDefault="002B3EA1" w:rsidP="002B3EA1">
      <w:pPr>
        <w:widowControl/>
        <w:suppressAutoHyphens/>
        <w:rPr>
          <w:rFonts w:eastAsiaTheme="majorEastAsia"/>
          <w:bCs/>
          <w:sz w:val="18"/>
          <w:szCs w:val="18"/>
        </w:rPr>
      </w:pPr>
      <w:r w:rsidRPr="00BC71BE">
        <w:rPr>
          <w:rFonts w:eastAsiaTheme="minorHAnsi"/>
          <w:b/>
          <w:bCs/>
          <w:sz w:val="18"/>
        </w:rPr>
        <w:t>Authorizing, and Implemented or Interpreted Law:  Art X Sec 3; 53E-3-401(4); 53E-3-507.1; 53F-9-204</w:t>
      </w:r>
    </w:p>
    <w:p w14:paraId="43E366FB" w14:textId="77777777" w:rsidR="002B3EA1" w:rsidRPr="00BC71BE" w:rsidRDefault="002B3EA1" w:rsidP="002B3EA1">
      <w:pPr>
        <w:widowControl/>
        <w:suppressAutoHyphens/>
        <w:rPr>
          <w:rFonts w:eastAsiaTheme="majorEastAsia"/>
          <w:sz w:val="18"/>
          <w:szCs w:val="18"/>
        </w:rPr>
      </w:pPr>
    </w:p>
    <w:p w14:paraId="066E577A" w14:textId="5080CCC5" w:rsidR="008076AE" w:rsidRPr="00BC71BE" w:rsidRDefault="008076AE" w:rsidP="002B3EA1">
      <w:pPr>
        <w:widowControl/>
        <w:suppressAutoHyphens/>
        <w:rPr>
          <w:sz w:val="18"/>
        </w:rPr>
      </w:pPr>
    </w:p>
    <w:sectPr w:rsidR="008076AE" w:rsidRPr="00BC71BE" w:rsidSect="00BC71B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F295E" w14:textId="77777777" w:rsidR="00E06575" w:rsidRDefault="00E06575" w:rsidP="00C17968">
      <w:r>
        <w:separator/>
      </w:r>
    </w:p>
  </w:endnote>
  <w:endnote w:type="continuationSeparator" w:id="0">
    <w:p w14:paraId="20550707" w14:textId="77777777" w:rsidR="00E06575" w:rsidRDefault="00E0657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82EB4" w14:textId="77777777" w:rsidR="00E06575" w:rsidRDefault="00E06575" w:rsidP="00C17968">
      <w:r>
        <w:separator/>
      </w:r>
    </w:p>
  </w:footnote>
  <w:footnote w:type="continuationSeparator" w:id="0">
    <w:p w14:paraId="4C8F3C46" w14:textId="77777777" w:rsidR="00E06575" w:rsidRDefault="00E06575"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51B36"/>
    <w:rsid w:val="001659D6"/>
    <w:rsid w:val="001769DF"/>
    <w:rsid w:val="00177FFA"/>
    <w:rsid w:val="0018100B"/>
    <w:rsid w:val="00193621"/>
    <w:rsid w:val="00197144"/>
    <w:rsid w:val="00197329"/>
    <w:rsid w:val="001B1B40"/>
    <w:rsid w:val="001C3DAB"/>
    <w:rsid w:val="001C4CEB"/>
    <w:rsid w:val="001D1A8C"/>
    <w:rsid w:val="001D45E8"/>
    <w:rsid w:val="001E5B64"/>
    <w:rsid w:val="001F78BA"/>
    <w:rsid w:val="00207131"/>
    <w:rsid w:val="00210E2C"/>
    <w:rsid w:val="00214BA0"/>
    <w:rsid w:val="00223AFA"/>
    <w:rsid w:val="00241FD3"/>
    <w:rsid w:val="00250B69"/>
    <w:rsid w:val="00252163"/>
    <w:rsid w:val="00253C3B"/>
    <w:rsid w:val="00256032"/>
    <w:rsid w:val="0025687E"/>
    <w:rsid w:val="00257111"/>
    <w:rsid w:val="00257C27"/>
    <w:rsid w:val="002635EB"/>
    <w:rsid w:val="002639EB"/>
    <w:rsid w:val="00266359"/>
    <w:rsid w:val="00272D20"/>
    <w:rsid w:val="00273B24"/>
    <w:rsid w:val="002751C9"/>
    <w:rsid w:val="00282CAA"/>
    <w:rsid w:val="002906F1"/>
    <w:rsid w:val="00291CEB"/>
    <w:rsid w:val="00291DCA"/>
    <w:rsid w:val="002946F0"/>
    <w:rsid w:val="002947D1"/>
    <w:rsid w:val="00295251"/>
    <w:rsid w:val="00296B2B"/>
    <w:rsid w:val="00297523"/>
    <w:rsid w:val="002A045C"/>
    <w:rsid w:val="002A5401"/>
    <w:rsid w:val="002B1A22"/>
    <w:rsid w:val="002B1F5D"/>
    <w:rsid w:val="002B3EA1"/>
    <w:rsid w:val="002B4276"/>
    <w:rsid w:val="002B721A"/>
    <w:rsid w:val="002C31EE"/>
    <w:rsid w:val="002C4D40"/>
    <w:rsid w:val="002C6886"/>
    <w:rsid w:val="002C762C"/>
    <w:rsid w:val="002D15F6"/>
    <w:rsid w:val="002D4474"/>
    <w:rsid w:val="002D63FF"/>
    <w:rsid w:val="002E301A"/>
    <w:rsid w:val="002E6F38"/>
    <w:rsid w:val="002F0371"/>
    <w:rsid w:val="002F45BF"/>
    <w:rsid w:val="00304149"/>
    <w:rsid w:val="0030644D"/>
    <w:rsid w:val="003121D3"/>
    <w:rsid w:val="00312EB4"/>
    <w:rsid w:val="00315744"/>
    <w:rsid w:val="00316A41"/>
    <w:rsid w:val="00320A58"/>
    <w:rsid w:val="003217E6"/>
    <w:rsid w:val="00335956"/>
    <w:rsid w:val="0033622C"/>
    <w:rsid w:val="00342459"/>
    <w:rsid w:val="00351E76"/>
    <w:rsid w:val="003627E8"/>
    <w:rsid w:val="00373FE5"/>
    <w:rsid w:val="00380BE1"/>
    <w:rsid w:val="00380D52"/>
    <w:rsid w:val="003811E6"/>
    <w:rsid w:val="00391240"/>
    <w:rsid w:val="0039567A"/>
    <w:rsid w:val="003A7EB0"/>
    <w:rsid w:val="003B0BBA"/>
    <w:rsid w:val="003B540F"/>
    <w:rsid w:val="003B6116"/>
    <w:rsid w:val="003C1E07"/>
    <w:rsid w:val="003C2220"/>
    <w:rsid w:val="003D11EF"/>
    <w:rsid w:val="003D3B77"/>
    <w:rsid w:val="003D601B"/>
    <w:rsid w:val="003E13A0"/>
    <w:rsid w:val="003E6785"/>
    <w:rsid w:val="003F2556"/>
    <w:rsid w:val="003F64A7"/>
    <w:rsid w:val="003F6A4F"/>
    <w:rsid w:val="00402912"/>
    <w:rsid w:val="00403755"/>
    <w:rsid w:val="00414E0D"/>
    <w:rsid w:val="00430473"/>
    <w:rsid w:val="0043274F"/>
    <w:rsid w:val="004423A3"/>
    <w:rsid w:val="0045285A"/>
    <w:rsid w:val="00452B2A"/>
    <w:rsid w:val="0045301C"/>
    <w:rsid w:val="00453080"/>
    <w:rsid w:val="00453496"/>
    <w:rsid w:val="00457B35"/>
    <w:rsid w:val="00461771"/>
    <w:rsid w:val="00462360"/>
    <w:rsid w:val="00465A08"/>
    <w:rsid w:val="00472D7A"/>
    <w:rsid w:val="004803F6"/>
    <w:rsid w:val="004A031A"/>
    <w:rsid w:val="004B1502"/>
    <w:rsid w:val="004B3F94"/>
    <w:rsid w:val="004B7F3B"/>
    <w:rsid w:val="004C20EA"/>
    <w:rsid w:val="004C268C"/>
    <w:rsid w:val="004C3C0A"/>
    <w:rsid w:val="004C4015"/>
    <w:rsid w:val="004C74B6"/>
    <w:rsid w:val="004D328F"/>
    <w:rsid w:val="004D6568"/>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189C"/>
    <w:rsid w:val="00594E8B"/>
    <w:rsid w:val="005960C4"/>
    <w:rsid w:val="005A463F"/>
    <w:rsid w:val="005A6E0E"/>
    <w:rsid w:val="005A7398"/>
    <w:rsid w:val="005B4EE0"/>
    <w:rsid w:val="005C024A"/>
    <w:rsid w:val="005C1324"/>
    <w:rsid w:val="005C6450"/>
    <w:rsid w:val="005D0147"/>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6F06D7"/>
    <w:rsid w:val="007047A1"/>
    <w:rsid w:val="00712251"/>
    <w:rsid w:val="00713104"/>
    <w:rsid w:val="00715301"/>
    <w:rsid w:val="00716F7B"/>
    <w:rsid w:val="007231FC"/>
    <w:rsid w:val="00723BD4"/>
    <w:rsid w:val="00723BDF"/>
    <w:rsid w:val="00736DC2"/>
    <w:rsid w:val="00741B7E"/>
    <w:rsid w:val="00743B04"/>
    <w:rsid w:val="007454E8"/>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338E"/>
    <w:rsid w:val="007B6C82"/>
    <w:rsid w:val="007C4707"/>
    <w:rsid w:val="007C6515"/>
    <w:rsid w:val="007C66C3"/>
    <w:rsid w:val="007D0B87"/>
    <w:rsid w:val="007D1F9D"/>
    <w:rsid w:val="007D47E7"/>
    <w:rsid w:val="008076AE"/>
    <w:rsid w:val="008077EE"/>
    <w:rsid w:val="00807BB1"/>
    <w:rsid w:val="00825448"/>
    <w:rsid w:val="008315F8"/>
    <w:rsid w:val="00833756"/>
    <w:rsid w:val="00835660"/>
    <w:rsid w:val="00837D41"/>
    <w:rsid w:val="0084069F"/>
    <w:rsid w:val="00840B24"/>
    <w:rsid w:val="00844B36"/>
    <w:rsid w:val="0085485F"/>
    <w:rsid w:val="008637F2"/>
    <w:rsid w:val="008705CB"/>
    <w:rsid w:val="00872C04"/>
    <w:rsid w:val="008829AB"/>
    <w:rsid w:val="008874D2"/>
    <w:rsid w:val="00890276"/>
    <w:rsid w:val="00890A1F"/>
    <w:rsid w:val="008954A9"/>
    <w:rsid w:val="00895860"/>
    <w:rsid w:val="008A3E38"/>
    <w:rsid w:val="008A405B"/>
    <w:rsid w:val="008B0B8A"/>
    <w:rsid w:val="008D1A06"/>
    <w:rsid w:val="008D6C4B"/>
    <w:rsid w:val="008E7D98"/>
    <w:rsid w:val="008E7D9B"/>
    <w:rsid w:val="008F5560"/>
    <w:rsid w:val="0090682F"/>
    <w:rsid w:val="00915A24"/>
    <w:rsid w:val="009174AF"/>
    <w:rsid w:val="00921FDE"/>
    <w:rsid w:val="009226D8"/>
    <w:rsid w:val="00922D61"/>
    <w:rsid w:val="009279FD"/>
    <w:rsid w:val="0093089B"/>
    <w:rsid w:val="009400C8"/>
    <w:rsid w:val="009510CD"/>
    <w:rsid w:val="00964E49"/>
    <w:rsid w:val="00964F8C"/>
    <w:rsid w:val="00985E0A"/>
    <w:rsid w:val="00986B62"/>
    <w:rsid w:val="00992233"/>
    <w:rsid w:val="0099724C"/>
    <w:rsid w:val="009A2A78"/>
    <w:rsid w:val="009A4D73"/>
    <w:rsid w:val="009B5790"/>
    <w:rsid w:val="009C0017"/>
    <w:rsid w:val="009C2A6A"/>
    <w:rsid w:val="009D34B6"/>
    <w:rsid w:val="009D4CA6"/>
    <w:rsid w:val="009E5ABD"/>
    <w:rsid w:val="009E6CBB"/>
    <w:rsid w:val="009E75B1"/>
    <w:rsid w:val="009E7F27"/>
    <w:rsid w:val="009F0DEE"/>
    <w:rsid w:val="009F4475"/>
    <w:rsid w:val="00A0145C"/>
    <w:rsid w:val="00A05142"/>
    <w:rsid w:val="00A13C83"/>
    <w:rsid w:val="00A2194C"/>
    <w:rsid w:val="00A25371"/>
    <w:rsid w:val="00A2684B"/>
    <w:rsid w:val="00A3122A"/>
    <w:rsid w:val="00A342B3"/>
    <w:rsid w:val="00A41D37"/>
    <w:rsid w:val="00A41DC9"/>
    <w:rsid w:val="00A44F17"/>
    <w:rsid w:val="00A52209"/>
    <w:rsid w:val="00A6312E"/>
    <w:rsid w:val="00A63B06"/>
    <w:rsid w:val="00A771CE"/>
    <w:rsid w:val="00A93EFE"/>
    <w:rsid w:val="00AA0919"/>
    <w:rsid w:val="00AA4047"/>
    <w:rsid w:val="00AA649A"/>
    <w:rsid w:val="00AA7E32"/>
    <w:rsid w:val="00AB0BE0"/>
    <w:rsid w:val="00AB5714"/>
    <w:rsid w:val="00AB5DBF"/>
    <w:rsid w:val="00AC2734"/>
    <w:rsid w:val="00AC60A3"/>
    <w:rsid w:val="00AD5BF8"/>
    <w:rsid w:val="00AE195F"/>
    <w:rsid w:val="00AF1519"/>
    <w:rsid w:val="00B0160D"/>
    <w:rsid w:val="00B02C04"/>
    <w:rsid w:val="00B05550"/>
    <w:rsid w:val="00B132A1"/>
    <w:rsid w:val="00B1423E"/>
    <w:rsid w:val="00B17A9D"/>
    <w:rsid w:val="00B33858"/>
    <w:rsid w:val="00B41350"/>
    <w:rsid w:val="00B41A6C"/>
    <w:rsid w:val="00B42C5A"/>
    <w:rsid w:val="00B46A65"/>
    <w:rsid w:val="00B535B4"/>
    <w:rsid w:val="00B55191"/>
    <w:rsid w:val="00B606F6"/>
    <w:rsid w:val="00B61024"/>
    <w:rsid w:val="00B62A8D"/>
    <w:rsid w:val="00B654CC"/>
    <w:rsid w:val="00B67C05"/>
    <w:rsid w:val="00B87043"/>
    <w:rsid w:val="00B90B4E"/>
    <w:rsid w:val="00B95BEA"/>
    <w:rsid w:val="00B974B0"/>
    <w:rsid w:val="00BB64C9"/>
    <w:rsid w:val="00BC5E52"/>
    <w:rsid w:val="00BC71BE"/>
    <w:rsid w:val="00BD38D5"/>
    <w:rsid w:val="00BD3A2A"/>
    <w:rsid w:val="00BD63C9"/>
    <w:rsid w:val="00BE6E0F"/>
    <w:rsid w:val="00BF1E48"/>
    <w:rsid w:val="00BF365E"/>
    <w:rsid w:val="00C0140F"/>
    <w:rsid w:val="00C07C48"/>
    <w:rsid w:val="00C13CD1"/>
    <w:rsid w:val="00C17318"/>
    <w:rsid w:val="00C17425"/>
    <w:rsid w:val="00C174E3"/>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864C3"/>
    <w:rsid w:val="00CA2A17"/>
    <w:rsid w:val="00CA4226"/>
    <w:rsid w:val="00CA4306"/>
    <w:rsid w:val="00CA642C"/>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598D"/>
    <w:rsid w:val="00D463CF"/>
    <w:rsid w:val="00D66564"/>
    <w:rsid w:val="00D6785E"/>
    <w:rsid w:val="00D71636"/>
    <w:rsid w:val="00D74061"/>
    <w:rsid w:val="00D761F4"/>
    <w:rsid w:val="00D76607"/>
    <w:rsid w:val="00D7747A"/>
    <w:rsid w:val="00D81B0D"/>
    <w:rsid w:val="00D870D6"/>
    <w:rsid w:val="00D96075"/>
    <w:rsid w:val="00D96552"/>
    <w:rsid w:val="00D97919"/>
    <w:rsid w:val="00DA6D1D"/>
    <w:rsid w:val="00DA783E"/>
    <w:rsid w:val="00DB3AE0"/>
    <w:rsid w:val="00DC0B97"/>
    <w:rsid w:val="00DC1529"/>
    <w:rsid w:val="00DC51B5"/>
    <w:rsid w:val="00DE248B"/>
    <w:rsid w:val="00DE4AAB"/>
    <w:rsid w:val="00DE5ACB"/>
    <w:rsid w:val="00E06575"/>
    <w:rsid w:val="00E06657"/>
    <w:rsid w:val="00E12901"/>
    <w:rsid w:val="00E2296E"/>
    <w:rsid w:val="00E23A0A"/>
    <w:rsid w:val="00E33057"/>
    <w:rsid w:val="00E33275"/>
    <w:rsid w:val="00E373E2"/>
    <w:rsid w:val="00E52C8D"/>
    <w:rsid w:val="00E536BE"/>
    <w:rsid w:val="00E54B16"/>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6D3C"/>
    <w:rsid w:val="00EF40BC"/>
    <w:rsid w:val="00EF45C9"/>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67069"/>
    <w:rsid w:val="00F700BD"/>
    <w:rsid w:val="00F72AC8"/>
    <w:rsid w:val="00F86B4A"/>
    <w:rsid w:val="00F87DE9"/>
    <w:rsid w:val="00F91CB5"/>
    <w:rsid w:val="00F95ADD"/>
    <w:rsid w:val="00F96E65"/>
    <w:rsid w:val="00FA0D76"/>
    <w:rsid w:val="00FA6793"/>
    <w:rsid w:val="00FB59FC"/>
    <w:rsid w:val="00FC0E77"/>
    <w:rsid w:val="00FC69B8"/>
    <w:rsid w:val="00FD60B3"/>
    <w:rsid w:val="00FE4487"/>
    <w:rsid w:val="00FE6AC7"/>
    <w:rsid w:val="00FF3858"/>
    <w:rsid w:val="00FF6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3B0B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2026-01-08T20:31:00Z</dcterms:created>
  <dcterms:modified xsi:type="dcterms:W3CDTF">2026-01-08T20:31:00Z</dcterms:modified>
</cp:coreProperties>
</file>