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C10E7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b/>
          <w:bCs/>
          <w:iCs/>
          <w:sz w:val="18"/>
          <w:szCs w:val="18"/>
        </w:rPr>
        <w:t>R383.  Health and Human Services, Center for Medical Cannabis.</w:t>
      </w:r>
    </w:p>
    <w:p w14:paraId="0CB12418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b/>
          <w:iCs/>
          <w:sz w:val="18"/>
          <w:szCs w:val="18"/>
        </w:rPr>
        <w:t>R383-16.  Targeted Marketing Requirements.</w:t>
      </w:r>
    </w:p>
    <w:p w14:paraId="02C26CB7" w14:textId="77777777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b/>
          <w:bCs/>
          <w:sz w:val="18"/>
          <w:szCs w:val="18"/>
        </w:rPr>
        <w:t>R383-16-1.  Authority and Purpose.</w:t>
      </w:r>
    </w:p>
    <w:p w14:paraId="77D1513B" w14:textId="74B3376A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sz w:val="18"/>
          <w:szCs w:val="18"/>
        </w:rPr>
        <w:tab/>
        <w:t>(1)  Subsection 26B-1-202(2)(a) authorizes this rule.</w:t>
      </w:r>
    </w:p>
    <w:p w14:paraId="34262E30" w14:textId="37EADC36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sz w:val="18"/>
          <w:szCs w:val="18"/>
        </w:rPr>
        <w:tab/>
        <w:t>(2)  This rule establishes targeted marketing standards for a recommending medical provider (RMP).</w:t>
      </w:r>
    </w:p>
    <w:p w14:paraId="37C6C4B9" w14:textId="77777777" w:rsidR="00895BD6" w:rsidRPr="007C0F17" w:rsidRDefault="00895BD6" w:rsidP="00895BD6">
      <w:pPr>
        <w:widowControl/>
        <w:suppressAutoHyphens/>
        <w:rPr>
          <w:sz w:val="18"/>
          <w:szCs w:val="18"/>
        </w:rPr>
      </w:pPr>
    </w:p>
    <w:p w14:paraId="5F75CC84" w14:textId="77777777" w:rsidR="00895BD6" w:rsidRPr="007C0F17" w:rsidRDefault="00895BD6" w:rsidP="00895BD6">
      <w:pPr>
        <w:widowControl/>
        <w:suppressAutoHyphens/>
        <w:rPr>
          <w:bCs/>
          <w:sz w:val="18"/>
          <w:szCs w:val="20"/>
        </w:rPr>
      </w:pPr>
      <w:r w:rsidRPr="007C0F17">
        <w:rPr>
          <w:b/>
          <w:bCs/>
          <w:sz w:val="18"/>
          <w:szCs w:val="20"/>
        </w:rPr>
        <w:t>R383-16-2.  Definitions.</w:t>
      </w:r>
    </w:p>
    <w:p w14:paraId="4533BF97" w14:textId="77777777" w:rsidR="00895BD6" w:rsidRPr="007C0F17" w:rsidRDefault="00895BD6" w:rsidP="00895BD6">
      <w:pPr>
        <w:widowControl/>
        <w:suppressAutoHyphens/>
        <w:rPr>
          <w:sz w:val="18"/>
          <w:szCs w:val="18"/>
          <w:lang w:val="en"/>
        </w:rPr>
      </w:pPr>
      <w:r w:rsidRPr="007C0F17">
        <w:rPr>
          <w:sz w:val="18"/>
          <w:szCs w:val="18"/>
          <w:lang w:val="en"/>
        </w:rPr>
        <w:tab/>
        <w:t>Terms used in this rule are defined in Section 26B-4-201 and Rule R383-1.</w:t>
      </w:r>
    </w:p>
    <w:p w14:paraId="6D49E350" w14:textId="77777777" w:rsidR="00895BD6" w:rsidRPr="007C0F17" w:rsidRDefault="00895BD6" w:rsidP="00895BD6">
      <w:pPr>
        <w:widowControl/>
        <w:suppressAutoHyphens/>
        <w:rPr>
          <w:bCs/>
          <w:iCs/>
          <w:sz w:val="18"/>
          <w:szCs w:val="18"/>
        </w:rPr>
      </w:pPr>
    </w:p>
    <w:p w14:paraId="46A25DA3" w14:textId="480EC2B5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b/>
          <w:iCs/>
          <w:sz w:val="18"/>
          <w:szCs w:val="18"/>
        </w:rPr>
        <w:t>R383-16-3.  Targeted Marketing Standards for Recommending Medical Providers and Affiliated Medical Offices.</w:t>
      </w:r>
    </w:p>
    <w:p w14:paraId="5DEF0D81" w14:textId="457E1E7F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(1)  An RMP may engage in targeted marketing or affiliate with medical offices that engage in targeted marketing, as defined in Subsection 26B-4-201(49) and described in Subsection 58-1-513(2)(c), for advertising medical cannabis recommendation services.</w:t>
      </w:r>
    </w:p>
    <w:p w14:paraId="36E5FF28" w14:textId="41AB98B9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(2)  Targeted marketing that states the side effects, outcomes, contraindications, or effectiveness of medical cannabis shall accurately reflect the information as determined by the department.</w:t>
      </w:r>
    </w:p>
    <w:p w14:paraId="307A6D96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(3)  Targeted marketing may not:</w:t>
      </w:r>
    </w:p>
    <w:p w14:paraId="63CAD4FA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(a)  be false or misleading or otherwise lack a fair balance, including:</w:t>
      </w:r>
    </w:p>
    <w:p w14:paraId="77597194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</w:t>
      </w:r>
      <w:proofErr w:type="spellStart"/>
      <w:r w:rsidRPr="007C0F17">
        <w:rPr>
          <w:iCs/>
          <w:sz w:val="18"/>
          <w:szCs w:val="18"/>
        </w:rPr>
        <w:t>i</w:t>
      </w:r>
      <w:proofErr w:type="spellEnd"/>
      <w:r w:rsidRPr="007C0F17">
        <w:rPr>
          <w:iCs/>
          <w:sz w:val="18"/>
          <w:szCs w:val="18"/>
        </w:rPr>
        <w:t>)  guaranteeing that a potential patient will receive a medical cannabis recommendation;</w:t>
      </w:r>
    </w:p>
    <w:p w14:paraId="3D673726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(ii)  claiming that cannabis cures any medical condition;</w:t>
      </w:r>
    </w:p>
    <w:p w14:paraId="3BBB745D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(iii)  containing favorable information or an opinion about cannabis previously regarded as valid but more recently invalidated by contrary and more credible information;</w:t>
      </w:r>
    </w:p>
    <w:p w14:paraId="216BD92C" w14:textId="6F0EC18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(iv)  containing favorable information or a conclusion from a study that is inadequate in design, scope, or conduct to furnish significant support for the information or conclusion;</w:t>
      </w:r>
    </w:p>
    <w:p w14:paraId="4177281A" w14:textId="24234D75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(v)  containing any health or other claim that is not substantiated by evidence or substantial clinical data;</w:t>
      </w:r>
    </w:p>
    <w:p w14:paraId="134A535A" w14:textId="795F4D41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(vi)  representing or suggesting that medical cannabis use is more effective or more useful in a broader range of conditions or safer than other drugs or treatments unless the claim is accompanied by evidence or clinical data;</w:t>
      </w:r>
    </w:p>
    <w:p w14:paraId="256C585F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(vii)  using data favorable to a medical cannabis product derived from patients treated with a different product or dosages different from those legal in Utah;</w:t>
      </w:r>
    </w:p>
    <w:p w14:paraId="48870296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(viii)  using a quote or paraphrase out of context or without citing conflicting information from the same source to convey a false or misleading idea; or</w:t>
      </w:r>
    </w:p>
    <w:p w14:paraId="7E7B18AB" w14:textId="5823A8F4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(ix)  using a study on individuals without a qualifying medical condition without disclosing that the subjects were not suffering from a qualifying medical condition;</w:t>
      </w:r>
    </w:p>
    <w:p w14:paraId="536E52B4" w14:textId="77777777" w:rsidR="00895BD6" w:rsidRPr="007C0F17" w:rsidRDefault="00895BD6" w:rsidP="00895BD6">
      <w:pPr>
        <w:widowControl/>
        <w:suppressAutoHyphens/>
        <w:autoSpaceDE/>
        <w:adjustRightInd/>
        <w:rPr>
          <w:sz w:val="18"/>
          <w:szCs w:val="18"/>
        </w:rPr>
      </w:pPr>
      <w:r w:rsidRPr="007C0F17">
        <w:rPr>
          <w:sz w:val="18"/>
          <w:szCs w:val="18"/>
        </w:rPr>
        <w:tab/>
        <w:t>(b)  promote excessive consumption;</w:t>
      </w:r>
    </w:p>
    <w:p w14:paraId="4A67A386" w14:textId="77777777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iCs/>
          <w:sz w:val="18"/>
          <w:szCs w:val="18"/>
        </w:rPr>
        <w:tab/>
        <w:t xml:space="preserve">(c)  have </w:t>
      </w:r>
      <w:r w:rsidRPr="007C0F17">
        <w:rPr>
          <w:sz w:val="18"/>
          <w:szCs w:val="18"/>
        </w:rPr>
        <w:t>any term, statement, design representation, picture, or illustration that is associated with the recreational use of cannabis;</w:t>
      </w:r>
    </w:p>
    <w:p w14:paraId="04F9273F" w14:textId="77777777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sz w:val="18"/>
          <w:szCs w:val="18"/>
        </w:rPr>
        <w:tab/>
        <w:t>(d)  appeal to a child or minor</w:t>
      </w:r>
      <w:r w:rsidRPr="007C0F17">
        <w:rPr>
          <w:iCs/>
          <w:sz w:val="18"/>
          <w:szCs w:val="18"/>
        </w:rPr>
        <w:t>;</w:t>
      </w:r>
    </w:p>
    <w:p w14:paraId="65634E03" w14:textId="77777777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iCs/>
          <w:sz w:val="18"/>
          <w:szCs w:val="18"/>
        </w:rPr>
        <w:tab/>
        <w:t>(e)  use terms related to recreational cannabis, including: "420," "bake," "blaze," "blunt," "bong," "bud," "budtender," "combust," "cookies," "dab," "dank," "doobie," "euphoria," "frost," "ganja," "grass," "hash," "haze," "high," "joint," "</w:t>
      </w:r>
      <w:proofErr w:type="spellStart"/>
      <w:r w:rsidRPr="007C0F17">
        <w:rPr>
          <w:iCs/>
          <w:sz w:val="18"/>
          <w:szCs w:val="18"/>
        </w:rPr>
        <w:t>kush</w:t>
      </w:r>
      <w:proofErr w:type="spellEnd"/>
      <w:r w:rsidRPr="007C0F17">
        <w:rPr>
          <w:iCs/>
          <w:sz w:val="18"/>
          <w:szCs w:val="18"/>
        </w:rPr>
        <w:t>," "Mary Jane," "pot," "rec," "reefer," "smoke," "stoned," "toke," or "weed";</w:t>
      </w:r>
    </w:p>
    <w:p w14:paraId="2DB4B6C9" w14:textId="77777777" w:rsidR="00895BD6" w:rsidRPr="007C0F17" w:rsidRDefault="00895BD6" w:rsidP="00895BD6">
      <w:pPr>
        <w:widowControl/>
        <w:suppressAutoHyphens/>
        <w:autoSpaceDE/>
        <w:adjustRightInd/>
        <w:rPr>
          <w:sz w:val="18"/>
          <w:szCs w:val="18"/>
        </w:rPr>
      </w:pPr>
      <w:r w:rsidRPr="007C0F17">
        <w:rPr>
          <w:sz w:val="18"/>
          <w:szCs w:val="18"/>
        </w:rPr>
        <w:tab/>
        <w:t>(f)  use slang or phrasing associated with the recreational use of cannabis;</w:t>
      </w:r>
    </w:p>
    <w:p w14:paraId="08D513DD" w14:textId="77777777" w:rsidR="00895BD6" w:rsidRPr="007C0F17" w:rsidRDefault="00895BD6" w:rsidP="00895BD6">
      <w:pPr>
        <w:widowControl/>
        <w:suppressAutoHyphens/>
        <w:autoSpaceDE/>
        <w:adjustRightInd/>
        <w:rPr>
          <w:sz w:val="18"/>
          <w:szCs w:val="18"/>
        </w:rPr>
      </w:pPr>
      <w:r w:rsidRPr="007C0F17">
        <w:rPr>
          <w:sz w:val="18"/>
          <w:szCs w:val="18"/>
        </w:rPr>
        <w:tab/>
        <w:t>(g)  use an image bearing resemblance to a cartoon character or fictional character whose target audience is children or minors;</w:t>
      </w:r>
    </w:p>
    <w:p w14:paraId="7167CCC4" w14:textId="77777777" w:rsidR="00895BD6" w:rsidRPr="007C0F17" w:rsidRDefault="00895BD6" w:rsidP="00895BD6">
      <w:pPr>
        <w:widowControl/>
        <w:suppressAutoHyphens/>
        <w:autoSpaceDE/>
        <w:adjustRightInd/>
        <w:rPr>
          <w:sz w:val="18"/>
          <w:szCs w:val="18"/>
        </w:rPr>
      </w:pPr>
      <w:r w:rsidRPr="007C0F17">
        <w:rPr>
          <w:sz w:val="18"/>
          <w:szCs w:val="18"/>
        </w:rPr>
        <w:tab/>
        <w:t>(h)  use an image of a celebrity or other person whose target audience is children or minors;</w:t>
      </w:r>
    </w:p>
    <w:p w14:paraId="36275FFC" w14:textId="77777777" w:rsidR="00895BD6" w:rsidRPr="007C0F17" w:rsidRDefault="00895BD6" w:rsidP="00895BD6">
      <w:pPr>
        <w:widowControl/>
        <w:suppressAutoHyphens/>
        <w:autoSpaceDE/>
        <w:adjustRightInd/>
        <w:rPr>
          <w:sz w:val="18"/>
          <w:szCs w:val="18"/>
        </w:rPr>
      </w:pPr>
      <w:r w:rsidRPr="007C0F17">
        <w:rPr>
          <w:sz w:val="18"/>
          <w:szCs w:val="18"/>
        </w:rPr>
        <w:tab/>
        <w:t>(</w:t>
      </w:r>
      <w:proofErr w:type="spellStart"/>
      <w:r w:rsidRPr="007C0F17">
        <w:rPr>
          <w:sz w:val="18"/>
          <w:szCs w:val="18"/>
        </w:rPr>
        <w:t>i</w:t>
      </w:r>
      <w:proofErr w:type="spellEnd"/>
      <w:r w:rsidRPr="007C0F17">
        <w:rPr>
          <w:sz w:val="18"/>
          <w:szCs w:val="18"/>
        </w:rPr>
        <w:t>)  encourage, promote, or otherwise create an impression that the recreational use of cannabis is legal or acceptable or that the recreational use of cannabis has potential health or therapeutic benefits;</w:t>
      </w:r>
    </w:p>
    <w:p w14:paraId="1F9A05DD" w14:textId="77777777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sz w:val="18"/>
          <w:szCs w:val="18"/>
        </w:rPr>
        <w:tab/>
        <w:t>(j)  contain content that is obscene or indecent;</w:t>
      </w:r>
    </w:p>
    <w:p w14:paraId="72DFB56A" w14:textId="6B1579AC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sz w:val="18"/>
          <w:szCs w:val="18"/>
        </w:rPr>
        <w:tab/>
        <w:t>(k)  include information and images related to tobacco paraphernalia as defined in Section 76-9-101; or</w:t>
      </w:r>
    </w:p>
    <w:p w14:paraId="0B3FA450" w14:textId="77777777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iCs/>
          <w:sz w:val="18"/>
          <w:szCs w:val="18"/>
        </w:rPr>
        <w:tab/>
        <w:t>(l)  violate any other laws</w:t>
      </w:r>
      <w:r w:rsidRPr="007C0F17">
        <w:rPr>
          <w:sz w:val="18"/>
          <w:szCs w:val="18"/>
        </w:rPr>
        <w:t>.</w:t>
      </w:r>
    </w:p>
    <w:p w14:paraId="238F4DD5" w14:textId="31E99DF1" w:rsidR="00895BD6" w:rsidRPr="007C0F17" w:rsidRDefault="00895BD6" w:rsidP="00895BD6">
      <w:pPr>
        <w:widowControl/>
        <w:suppressAutoHyphens/>
        <w:rPr>
          <w:iCs/>
          <w:sz w:val="18"/>
          <w:szCs w:val="18"/>
        </w:rPr>
      </w:pPr>
      <w:r w:rsidRPr="007C0F17">
        <w:rPr>
          <w:sz w:val="18"/>
          <w:szCs w:val="18"/>
        </w:rPr>
        <w:tab/>
        <w:t>(4)  The department may approve terms or images otherwise prohibited if the targeted marketing does not promote the recreational use of cannabis</w:t>
      </w:r>
      <w:r w:rsidRPr="007C0F17">
        <w:rPr>
          <w:iCs/>
          <w:sz w:val="18"/>
          <w:szCs w:val="18"/>
        </w:rPr>
        <w:t>.</w:t>
      </w:r>
    </w:p>
    <w:p w14:paraId="4BA9A3C5" w14:textId="77777777" w:rsidR="00895BD6" w:rsidRPr="007C0F17" w:rsidRDefault="00895BD6" w:rsidP="00895BD6">
      <w:pPr>
        <w:widowControl/>
        <w:suppressAutoHyphens/>
        <w:rPr>
          <w:sz w:val="18"/>
          <w:szCs w:val="18"/>
        </w:rPr>
      </w:pPr>
    </w:p>
    <w:p w14:paraId="45FC89AB" w14:textId="6A5CF419" w:rsidR="00895BD6" w:rsidRPr="007C0F17" w:rsidRDefault="00895BD6" w:rsidP="00895BD6">
      <w:pPr>
        <w:widowControl/>
        <w:suppressAutoHyphens/>
        <w:rPr>
          <w:bCs/>
          <w:sz w:val="18"/>
          <w:szCs w:val="18"/>
        </w:rPr>
      </w:pPr>
      <w:r w:rsidRPr="007C0F17">
        <w:rPr>
          <w:b/>
          <w:bCs/>
          <w:sz w:val="18"/>
          <w:szCs w:val="18"/>
        </w:rPr>
        <w:t>KEY:  medical cannabis, recommending medical provider, RMP, medical marijuana</w:t>
      </w:r>
    </w:p>
    <w:p w14:paraId="043A3B71" w14:textId="0B0D6337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b/>
          <w:bCs/>
          <w:sz w:val="18"/>
          <w:szCs w:val="18"/>
        </w:rPr>
        <w:t xml:space="preserve">Date of Last Change:  </w:t>
      </w:r>
      <w:r w:rsidR="009F7416" w:rsidRPr="007C0F17">
        <w:rPr>
          <w:b/>
          <w:bCs/>
          <w:sz w:val="18"/>
          <w:szCs w:val="18"/>
        </w:rPr>
        <w:t>January 26, 2026</w:t>
      </w:r>
    </w:p>
    <w:p w14:paraId="49071B1E" w14:textId="1BA3D953" w:rsidR="00895BD6" w:rsidRPr="007C0F17" w:rsidRDefault="00895BD6" w:rsidP="00895BD6">
      <w:pPr>
        <w:widowControl/>
        <w:suppressAutoHyphens/>
        <w:rPr>
          <w:sz w:val="18"/>
          <w:szCs w:val="18"/>
        </w:rPr>
      </w:pPr>
      <w:r w:rsidRPr="007C0F17">
        <w:rPr>
          <w:b/>
          <w:bCs/>
          <w:sz w:val="18"/>
          <w:szCs w:val="18"/>
        </w:rPr>
        <w:t>Authorizing, and Implemented or Interpreted Law:  26B-1-202(2)(a); 63G-3-201; 63G-3-301</w:t>
      </w:r>
    </w:p>
    <w:p w14:paraId="30A8292A" w14:textId="77777777" w:rsidR="00895BD6" w:rsidRPr="007C0F17" w:rsidRDefault="00895BD6" w:rsidP="00895BD6">
      <w:pPr>
        <w:widowControl/>
        <w:suppressAutoHyphens/>
        <w:rPr>
          <w:sz w:val="18"/>
        </w:rPr>
      </w:pPr>
    </w:p>
    <w:p w14:paraId="32C8C932" w14:textId="2DE11DDC" w:rsidR="00BD2388" w:rsidRPr="007C0F17" w:rsidRDefault="00BD2388" w:rsidP="00895BD6">
      <w:pPr>
        <w:widowControl/>
        <w:suppressAutoHyphens/>
        <w:rPr>
          <w:sz w:val="18"/>
        </w:rPr>
      </w:pPr>
    </w:p>
    <w:sectPr w:rsidR="00BD2388" w:rsidRPr="007C0F17" w:rsidSect="007C0F17"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4D9"/>
    <w:rsid w:val="00011E89"/>
    <w:rsid w:val="00020258"/>
    <w:rsid w:val="00024087"/>
    <w:rsid w:val="00024255"/>
    <w:rsid w:val="00044A18"/>
    <w:rsid w:val="000726CB"/>
    <w:rsid w:val="000741D6"/>
    <w:rsid w:val="00075EB5"/>
    <w:rsid w:val="000905CF"/>
    <w:rsid w:val="000C6DBA"/>
    <w:rsid w:val="0010101A"/>
    <w:rsid w:val="00101231"/>
    <w:rsid w:val="00101971"/>
    <w:rsid w:val="00106B34"/>
    <w:rsid w:val="00125CB2"/>
    <w:rsid w:val="0014669A"/>
    <w:rsid w:val="00150C72"/>
    <w:rsid w:val="001528CC"/>
    <w:rsid w:val="001B7CFB"/>
    <w:rsid w:val="001D13B7"/>
    <w:rsid w:val="001D2903"/>
    <w:rsid w:val="001D5873"/>
    <w:rsid w:val="001F1A47"/>
    <w:rsid w:val="001F3034"/>
    <w:rsid w:val="001F4AF1"/>
    <w:rsid w:val="00200E9E"/>
    <w:rsid w:val="00204B0E"/>
    <w:rsid w:val="00231B90"/>
    <w:rsid w:val="00257925"/>
    <w:rsid w:val="00264690"/>
    <w:rsid w:val="002764BE"/>
    <w:rsid w:val="002925B7"/>
    <w:rsid w:val="002A7455"/>
    <w:rsid w:val="002B55BD"/>
    <w:rsid w:val="002C6391"/>
    <w:rsid w:val="002D5B0F"/>
    <w:rsid w:val="002D63FF"/>
    <w:rsid w:val="002D6E92"/>
    <w:rsid w:val="002E3618"/>
    <w:rsid w:val="002E79A4"/>
    <w:rsid w:val="003009C1"/>
    <w:rsid w:val="00301B21"/>
    <w:rsid w:val="00306D9E"/>
    <w:rsid w:val="00331224"/>
    <w:rsid w:val="00336D32"/>
    <w:rsid w:val="00343EF7"/>
    <w:rsid w:val="003511C7"/>
    <w:rsid w:val="00351525"/>
    <w:rsid w:val="003615AC"/>
    <w:rsid w:val="00374472"/>
    <w:rsid w:val="00386924"/>
    <w:rsid w:val="003C2A23"/>
    <w:rsid w:val="003C4D13"/>
    <w:rsid w:val="003C7862"/>
    <w:rsid w:val="003C7D8C"/>
    <w:rsid w:val="003F6A99"/>
    <w:rsid w:val="003F73F3"/>
    <w:rsid w:val="00413415"/>
    <w:rsid w:val="0041396C"/>
    <w:rsid w:val="00420329"/>
    <w:rsid w:val="00430CFB"/>
    <w:rsid w:val="00436E50"/>
    <w:rsid w:val="00465B20"/>
    <w:rsid w:val="004717B0"/>
    <w:rsid w:val="00473E66"/>
    <w:rsid w:val="004751EA"/>
    <w:rsid w:val="0048314C"/>
    <w:rsid w:val="004E1316"/>
    <w:rsid w:val="004F4CC9"/>
    <w:rsid w:val="004F4F29"/>
    <w:rsid w:val="004F5FCE"/>
    <w:rsid w:val="00504CAA"/>
    <w:rsid w:val="00507ABD"/>
    <w:rsid w:val="0051699D"/>
    <w:rsid w:val="00517CA7"/>
    <w:rsid w:val="0052180E"/>
    <w:rsid w:val="005251FA"/>
    <w:rsid w:val="00530A3A"/>
    <w:rsid w:val="00544495"/>
    <w:rsid w:val="00553DC6"/>
    <w:rsid w:val="00556AAC"/>
    <w:rsid w:val="00596BF1"/>
    <w:rsid w:val="00597E6F"/>
    <w:rsid w:val="005A6380"/>
    <w:rsid w:val="005A6E51"/>
    <w:rsid w:val="005B6906"/>
    <w:rsid w:val="005D79EF"/>
    <w:rsid w:val="005E4776"/>
    <w:rsid w:val="005F0BA5"/>
    <w:rsid w:val="005F154D"/>
    <w:rsid w:val="00601A87"/>
    <w:rsid w:val="0061120B"/>
    <w:rsid w:val="006167E4"/>
    <w:rsid w:val="006361C6"/>
    <w:rsid w:val="00664C87"/>
    <w:rsid w:val="0067116B"/>
    <w:rsid w:val="00674E45"/>
    <w:rsid w:val="006801AC"/>
    <w:rsid w:val="006829A6"/>
    <w:rsid w:val="00692C7D"/>
    <w:rsid w:val="006A32F9"/>
    <w:rsid w:val="006B701B"/>
    <w:rsid w:val="006C5941"/>
    <w:rsid w:val="006D2E39"/>
    <w:rsid w:val="006E27AC"/>
    <w:rsid w:val="006E4E3E"/>
    <w:rsid w:val="006F0666"/>
    <w:rsid w:val="006F5E12"/>
    <w:rsid w:val="007042BE"/>
    <w:rsid w:val="00707932"/>
    <w:rsid w:val="0073030C"/>
    <w:rsid w:val="00767D09"/>
    <w:rsid w:val="007745C6"/>
    <w:rsid w:val="00784ECC"/>
    <w:rsid w:val="00790654"/>
    <w:rsid w:val="00793558"/>
    <w:rsid w:val="00797CC4"/>
    <w:rsid w:val="007A471B"/>
    <w:rsid w:val="007C0F17"/>
    <w:rsid w:val="007D0013"/>
    <w:rsid w:val="007D0CAD"/>
    <w:rsid w:val="007E086A"/>
    <w:rsid w:val="007F6A23"/>
    <w:rsid w:val="00801C27"/>
    <w:rsid w:val="00804B93"/>
    <w:rsid w:val="00807D12"/>
    <w:rsid w:val="00831F9F"/>
    <w:rsid w:val="00842383"/>
    <w:rsid w:val="008452AE"/>
    <w:rsid w:val="00847E2C"/>
    <w:rsid w:val="00874A67"/>
    <w:rsid w:val="00886ABD"/>
    <w:rsid w:val="00895BD6"/>
    <w:rsid w:val="00895C2D"/>
    <w:rsid w:val="008D666C"/>
    <w:rsid w:val="008E76BE"/>
    <w:rsid w:val="00904AA3"/>
    <w:rsid w:val="0091428B"/>
    <w:rsid w:val="00934460"/>
    <w:rsid w:val="00980CDB"/>
    <w:rsid w:val="00980DDA"/>
    <w:rsid w:val="00986009"/>
    <w:rsid w:val="009A0D0F"/>
    <w:rsid w:val="009B315E"/>
    <w:rsid w:val="009C4624"/>
    <w:rsid w:val="009D2ED0"/>
    <w:rsid w:val="009E76E6"/>
    <w:rsid w:val="009F3761"/>
    <w:rsid w:val="009F5CA6"/>
    <w:rsid w:val="009F7416"/>
    <w:rsid w:val="00A02840"/>
    <w:rsid w:val="00A05D3A"/>
    <w:rsid w:val="00A174AA"/>
    <w:rsid w:val="00A42B41"/>
    <w:rsid w:val="00A510B8"/>
    <w:rsid w:val="00A63563"/>
    <w:rsid w:val="00A70702"/>
    <w:rsid w:val="00A901D1"/>
    <w:rsid w:val="00AA5480"/>
    <w:rsid w:val="00AB335D"/>
    <w:rsid w:val="00AB4680"/>
    <w:rsid w:val="00AB7E97"/>
    <w:rsid w:val="00AC1A11"/>
    <w:rsid w:val="00AC2CC2"/>
    <w:rsid w:val="00AC79D8"/>
    <w:rsid w:val="00AD67A2"/>
    <w:rsid w:val="00AE4B0B"/>
    <w:rsid w:val="00B3111B"/>
    <w:rsid w:val="00B40B82"/>
    <w:rsid w:val="00B44313"/>
    <w:rsid w:val="00B4737B"/>
    <w:rsid w:val="00B56067"/>
    <w:rsid w:val="00B60150"/>
    <w:rsid w:val="00B6105E"/>
    <w:rsid w:val="00B62E5A"/>
    <w:rsid w:val="00B832EC"/>
    <w:rsid w:val="00BB3E1F"/>
    <w:rsid w:val="00BC5DFA"/>
    <w:rsid w:val="00BC6B91"/>
    <w:rsid w:val="00BD16B7"/>
    <w:rsid w:val="00BD2388"/>
    <w:rsid w:val="00BD4146"/>
    <w:rsid w:val="00BD7EA4"/>
    <w:rsid w:val="00BE589D"/>
    <w:rsid w:val="00BF5DCC"/>
    <w:rsid w:val="00C23CFB"/>
    <w:rsid w:val="00C2545C"/>
    <w:rsid w:val="00C346D0"/>
    <w:rsid w:val="00C40F16"/>
    <w:rsid w:val="00C520F0"/>
    <w:rsid w:val="00C524D9"/>
    <w:rsid w:val="00C54239"/>
    <w:rsid w:val="00C573A5"/>
    <w:rsid w:val="00C628C2"/>
    <w:rsid w:val="00C67B7A"/>
    <w:rsid w:val="00C70C6E"/>
    <w:rsid w:val="00C715CB"/>
    <w:rsid w:val="00C86DED"/>
    <w:rsid w:val="00C96596"/>
    <w:rsid w:val="00CA2C3A"/>
    <w:rsid w:val="00CA56D5"/>
    <w:rsid w:val="00CC63E9"/>
    <w:rsid w:val="00CD57F2"/>
    <w:rsid w:val="00CE0BEF"/>
    <w:rsid w:val="00CE477E"/>
    <w:rsid w:val="00CE5161"/>
    <w:rsid w:val="00CF09B8"/>
    <w:rsid w:val="00D05F7E"/>
    <w:rsid w:val="00D1122D"/>
    <w:rsid w:val="00D16E93"/>
    <w:rsid w:val="00D20F30"/>
    <w:rsid w:val="00D22C3F"/>
    <w:rsid w:val="00D3654C"/>
    <w:rsid w:val="00D42A99"/>
    <w:rsid w:val="00D47897"/>
    <w:rsid w:val="00D51D33"/>
    <w:rsid w:val="00D56D4B"/>
    <w:rsid w:val="00D62BC1"/>
    <w:rsid w:val="00D65AA0"/>
    <w:rsid w:val="00D7052A"/>
    <w:rsid w:val="00D72892"/>
    <w:rsid w:val="00DA6A4D"/>
    <w:rsid w:val="00DB37B3"/>
    <w:rsid w:val="00DC148C"/>
    <w:rsid w:val="00DC74CB"/>
    <w:rsid w:val="00DD4B45"/>
    <w:rsid w:val="00DD4F39"/>
    <w:rsid w:val="00DE376A"/>
    <w:rsid w:val="00DE63EA"/>
    <w:rsid w:val="00E00090"/>
    <w:rsid w:val="00E213D1"/>
    <w:rsid w:val="00E27987"/>
    <w:rsid w:val="00E42DE5"/>
    <w:rsid w:val="00E65CB4"/>
    <w:rsid w:val="00E73382"/>
    <w:rsid w:val="00E74E23"/>
    <w:rsid w:val="00E77591"/>
    <w:rsid w:val="00EA66EF"/>
    <w:rsid w:val="00EB50B2"/>
    <w:rsid w:val="00EB55D2"/>
    <w:rsid w:val="00EB7D56"/>
    <w:rsid w:val="00ED59BA"/>
    <w:rsid w:val="00EE4CF7"/>
    <w:rsid w:val="00EE5025"/>
    <w:rsid w:val="00EF4BA4"/>
    <w:rsid w:val="00F10D24"/>
    <w:rsid w:val="00F66E16"/>
    <w:rsid w:val="00F71B1D"/>
    <w:rsid w:val="00F7771F"/>
    <w:rsid w:val="00F820C8"/>
    <w:rsid w:val="00F93A42"/>
    <w:rsid w:val="00F9433B"/>
    <w:rsid w:val="00FA4152"/>
    <w:rsid w:val="00FC365E"/>
    <w:rsid w:val="00FC7D74"/>
    <w:rsid w:val="00FD01F2"/>
    <w:rsid w:val="00FE1743"/>
    <w:rsid w:val="00FE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525BAC"/>
  <w15:chartTrackingRefBased/>
  <w15:docId w15:val="{78052061-E08B-40FF-BD9C-D07FBA8D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24D9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24D9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2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2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2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24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24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24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24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24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24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24D9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2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4D9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24D9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24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24D9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24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24D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24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24D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semiHidden/>
    <w:rsid w:val="00CA2C3A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paragraph" w:customStyle="1" w:styleId="WW-Default">
    <w:name w:val="WW-Default"/>
    <w:uiPriority w:val="99"/>
    <w:rsid w:val="00CA2C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kern w:val="0"/>
      <w:sz w:val="24"/>
      <w:szCs w:val="24"/>
      <w:lang w:bidi="hi-IN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CA2C3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452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2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2A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2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2AE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31F9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2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Jeremiah Sniffin</dc:creator>
  <cp:keywords/>
  <dc:description/>
  <cp:lastModifiedBy>Burningham</cp:lastModifiedBy>
  <cp:revision>2</cp:revision>
  <dcterms:created xsi:type="dcterms:W3CDTF">2026-01-26T19:42:00Z</dcterms:created>
  <dcterms:modified xsi:type="dcterms:W3CDTF">2026-01-26T19:42:00Z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b17472844186025fc7fe3ac65e3d4ddd4db350470ff80bed0d029a102bed6f7f</vt:lpwstr>
  </property>
</Properties>
</file>