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72589" w14:textId="77777777" w:rsidR="00102388" w:rsidRPr="00F52B3B" w:rsidRDefault="00102388" w:rsidP="00F52B3B">
      <w:pPr>
        <w:rPr>
          <w:szCs w:val="18"/>
        </w:rPr>
      </w:pPr>
      <w:r w:rsidRPr="00F52B3B">
        <w:rPr>
          <w:b/>
          <w:bCs/>
          <w:szCs w:val="18"/>
        </w:rPr>
        <w:t>R527.  Health and Human Services, Recovery Services.</w:t>
      </w:r>
    </w:p>
    <w:p w14:paraId="7CF7A712" w14:textId="1F19BCEB" w:rsidR="00102388" w:rsidRPr="00F52B3B" w:rsidRDefault="00102388" w:rsidP="00F52B3B">
      <w:pPr>
        <w:rPr>
          <w:szCs w:val="18"/>
        </w:rPr>
      </w:pPr>
      <w:r w:rsidRPr="00F52B3B">
        <w:rPr>
          <w:b/>
          <w:bCs/>
          <w:szCs w:val="18"/>
        </w:rPr>
        <w:t>R527</w:t>
      </w:r>
      <w:r w:rsidR="00F52B3B" w:rsidRPr="00F52B3B">
        <w:rPr>
          <w:b/>
          <w:bCs/>
          <w:szCs w:val="18"/>
        </w:rPr>
        <w:t>-</w:t>
      </w:r>
      <w:r w:rsidRPr="00F52B3B">
        <w:rPr>
          <w:b/>
          <w:bCs/>
          <w:szCs w:val="18"/>
        </w:rPr>
        <w:t>36.  Collection of Child Support After a Termination of Parental Rights or Adoption.</w:t>
      </w:r>
    </w:p>
    <w:p w14:paraId="43D1677B" w14:textId="393A7CBC" w:rsidR="00102388" w:rsidRPr="00F52B3B" w:rsidRDefault="00102388" w:rsidP="00F52B3B">
      <w:pPr>
        <w:rPr>
          <w:szCs w:val="18"/>
        </w:rPr>
      </w:pPr>
      <w:r w:rsidRPr="00F52B3B">
        <w:rPr>
          <w:b/>
          <w:bCs/>
          <w:szCs w:val="18"/>
        </w:rPr>
        <w:t>R527</w:t>
      </w:r>
      <w:r w:rsidR="00F52B3B" w:rsidRPr="00F52B3B">
        <w:rPr>
          <w:b/>
          <w:bCs/>
          <w:szCs w:val="18"/>
        </w:rPr>
        <w:t>-</w:t>
      </w:r>
      <w:r w:rsidRPr="00F52B3B">
        <w:rPr>
          <w:b/>
          <w:bCs/>
          <w:szCs w:val="18"/>
        </w:rPr>
        <w:t>36</w:t>
      </w:r>
      <w:r w:rsidR="00F52B3B" w:rsidRPr="00F52B3B">
        <w:rPr>
          <w:b/>
          <w:bCs/>
          <w:szCs w:val="18"/>
        </w:rPr>
        <w:t>-</w:t>
      </w:r>
      <w:r w:rsidRPr="00F52B3B">
        <w:rPr>
          <w:b/>
          <w:bCs/>
          <w:szCs w:val="18"/>
        </w:rPr>
        <w:t>1.  Authority and Purpose.</w:t>
      </w:r>
    </w:p>
    <w:p w14:paraId="537BC2F5" w14:textId="49325E11" w:rsidR="00102388" w:rsidRPr="00F52B3B" w:rsidRDefault="00102388" w:rsidP="00F52B3B">
      <w:pPr>
        <w:rPr>
          <w:szCs w:val="18"/>
        </w:rPr>
      </w:pPr>
      <w:r w:rsidRPr="00F52B3B">
        <w:rPr>
          <w:szCs w:val="18"/>
        </w:rPr>
        <w:tab/>
        <w:t>(1)(a)  Section 26B</w:t>
      </w:r>
      <w:r w:rsidR="00F52B3B" w:rsidRPr="00F52B3B">
        <w:rPr>
          <w:szCs w:val="18"/>
        </w:rPr>
        <w:t>-</w:t>
      </w:r>
      <w:r w:rsidRPr="00F52B3B">
        <w:rPr>
          <w:szCs w:val="18"/>
        </w:rPr>
        <w:t>1</w:t>
      </w:r>
      <w:r w:rsidR="00F52B3B" w:rsidRPr="00F52B3B">
        <w:rPr>
          <w:szCs w:val="18"/>
        </w:rPr>
        <w:t>-</w:t>
      </w:r>
      <w:r w:rsidRPr="00F52B3B">
        <w:rPr>
          <w:szCs w:val="18"/>
        </w:rPr>
        <w:t>202 authorizes the Department of Health and Human Services to adopt rules considered necessary for providing health and social services.</w:t>
      </w:r>
    </w:p>
    <w:p w14:paraId="4DF312B6" w14:textId="2C4F8892" w:rsidR="00102388" w:rsidRPr="00F52B3B" w:rsidRDefault="00102388" w:rsidP="00F52B3B">
      <w:pPr>
        <w:rPr>
          <w:szCs w:val="18"/>
        </w:rPr>
      </w:pPr>
      <w:r w:rsidRPr="00F52B3B">
        <w:rPr>
          <w:szCs w:val="18"/>
        </w:rPr>
        <w:tab/>
        <w:t>(b)  Section 26B</w:t>
      </w:r>
      <w:r w:rsidR="00F52B3B" w:rsidRPr="00F52B3B">
        <w:rPr>
          <w:szCs w:val="18"/>
        </w:rPr>
        <w:t>-</w:t>
      </w:r>
      <w:r w:rsidRPr="00F52B3B">
        <w:rPr>
          <w:szCs w:val="18"/>
        </w:rPr>
        <w:t>9</w:t>
      </w:r>
      <w:r w:rsidR="00F52B3B" w:rsidRPr="00F52B3B">
        <w:rPr>
          <w:szCs w:val="18"/>
        </w:rPr>
        <w:t>-</w:t>
      </w:r>
      <w:r w:rsidRPr="00F52B3B">
        <w:rPr>
          <w:szCs w:val="18"/>
        </w:rPr>
        <w:t>108 authorizes the Office of Recovery Services (ORS) to adopt, amend, and enforce rules to carry out the provisions of Title 26B, Chapter 9, Recovery Services and Administration of Child Support.</w:t>
      </w:r>
    </w:p>
    <w:p w14:paraId="0121A491" w14:textId="02370D14" w:rsidR="00102388" w:rsidRPr="00F52B3B" w:rsidRDefault="00102388" w:rsidP="00F52B3B">
      <w:pPr>
        <w:rPr>
          <w:szCs w:val="18"/>
        </w:rPr>
      </w:pPr>
      <w:r w:rsidRPr="00F52B3B">
        <w:rPr>
          <w:szCs w:val="18"/>
        </w:rPr>
        <w:tab/>
        <w:t>(2)  The purpose of this rule is to specify when ORS will continue to collect child support arrears when there is a termination of parental rights for a child or an adoption of a child.</w:t>
      </w:r>
    </w:p>
    <w:p w14:paraId="02B2F6FE" w14:textId="77777777" w:rsidR="00102388" w:rsidRPr="00F52B3B" w:rsidRDefault="00102388" w:rsidP="00F52B3B">
      <w:pPr>
        <w:rPr>
          <w:szCs w:val="18"/>
        </w:rPr>
      </w:pPr>
    </w:p>
    <w:p w14:paraId="26BA171D" w14:textId="68C719E5" w:rsidR="00102388" w:rsidRPr="00F52B3B" w:rsidRDefault="00102388" w:rsidP="00F52B3B">
      <w:pPr>
        <w:rPr>
          <w:szCs w:val="18"/>
        </w:rPr>
      </w:pPr>
      <w:r w:rsidRPr="00F52B3B">
        <w:rPr>
          <w:b/>
          <w:bCs/>
          <w:szCs w:val="18"/>
        </w:rPr>
        <w:t>R527</w:t>
      </w:r>
      <w:r w:rsidR="00F52B3B" w:rsidRPr="00F52B3B">
        <w:rPr>
          <w:b/>
          <w:bCs/>
          <w:szCs w:val="18"/>
        </w:rPr>
        <w:t>-</w:t>
      </w:r>
      <w:r w:rsidRPr="00F52B3B">
        <w:rPr>
          <w:b/>
          <w:bCs/>
          <w:szCs w:val="18"/>
        </w:rPr>
        <w:t>36</w:t>
      </w:r>
      <w:r w:rsidR="00F52B3B" w:rsidRPr="00F52B3B">
        <w:rPr>
          <w:b/>
          <w:bCs/>
          <w:szCs w:val="18"/>
        </w:rPr>
        <w:t>-</w:t>
      </w:r>
      <w:r w:rsidRPr="00F52B3B">
        <w:rPr>
          <w:b/>
          <w:bCs/>
          <w:szCs w:val="18"/>
        </w:rPr>
        <w:t>2.  ORS Collection of Child Support after Termination of Parental Rights Orders or Adoption Orders.</w:t>
      </w:r>
    </w:p>
    <w:p w14:paraId="6DCE354B" w14:textId="00349DFF" w:rsidR="00102388" w:rsidRPr="00F52B3B" w:rsidRDefault="00102388" w:rsidP="00F52B3B">
      <w:pPr>
        <w:rPr>
          <w:szCs w:val="18"/>
        </w:rPr>
      </w:pPr>
      <w:r w:rsidRPr="00F52B3B">
        <w:rPr>
          <w:szCs w:val="18"/>
        </w:rPr>
        <w:tab/>
        <w:t>ORS shall continue collection efforts toward any accrued child support arrears from or for a parent whose rights have been terminated if the parental termination of rights or adoption order specifically preserves the arrears balance to be collected.</w:t>
      </w:r>
    </w:p>
    <w:p w14:paraId="1ADF6D71" w14:textId="77777777" w:rsidR="00102388" w:rsidRPr="00F52B3B" w:rsidRDefault="00102388" w:rsidP="00F52B3B">
      <w:pPr>
        <w:rPr>
          <w:szCs w:val="18"/>
        </w:rPr>
      </w:pPr>
    </w:p>
    <w:p w14:paraId="087650CF" w14:textId="77777777" w:rsidR="00102388" w:rsidRPr="00F52B3B" w:rsidRDefault="00102388" w:rsidP="00F52B3B">
      <w:pPr>
        <w:rPr>
          <w:szCs w:val="18"/>
        </w:rPr>
      </w:pPr>
      <w:r w:rsidRPr="00F52B3B">
        <w:rPr>
          <w:b/>
          <w:bCs/>
          <w:szCs w:val="18"/>
        </w:rPr>
        <w:t>KEY:  parental rights, adoption, child support</w:t>
      </w:r>
    </w:p>
    <w:p w14:paraId="3E06D6FD" w14:textId="7D9DF74E" w:rsidR="00102388" w:rsidRPr="00F52B3B" w:rsidRDefault="00102388" w:rsidP="00F52B3B">
      <w:pPr>
        <w:rPr>
          <w:bCs/>
          <w:szCs w:val="18"/>
        </w:rPr>
      </w:pPr>
      <w:r w:rsidRPr="00F52B3B">
        <w:rPr>
          <w:b/>
          <w:bCs/>
          <w:szCs w:val="18"/>
        </w:rPr>
        <w:t xml:space="preserve">Date of Last Change:  </w:t>
      </w:r>
      <w:r w:rsidR="0060611C" w:rsidRPr="00F52B3B">
        <w:rPr>
          <w:b/>
          <w:bCs/>
          <w:szCs w:val="18"/>
        </w:rPr>
        <w:t xml:space="preserve">February 18, </w:t>
      </w:r>
      <w:r w:rsidRPr="00F52B3B">
        <w:rPr>
          <w:b/>
          <w:bCs/>
          <w:szCs w:val="18"/>
        </w:rPr>
        <w:t>2025</w:t>
      </w:r>
    </w:p>
    <w:p w14:paraId="27726DD2" w14:textId="77777777" w:rsidR="00102388" w:rsidRPr="00F52B3B" w:rsidRDefault="00102388" w:rsidP="00F52B3B">
      <w:pPr>
        <w:rPr>
          <w:bCs/>
          <w:szCs w:val="18"/>
        </w:rPr>
      </w:pPr>
      <w:r w:rsidRPr="00F52B3B">
        <w:rPr>
          <w:b/>
          <w:bCs/>
          <w:szCs w:val="18"/>
        </w:rPr>
        <w:t>Notice of Continuation:  September 26, 2022</w:t>
      </w:r>
    </w:p>
    <w:p w14:paraId="6BEBD6D2" w14:textId="265F0FE9" w:rsidR="00102388" w:rsidRPr="00F52B3B" w:rsidRDefault="00102388" w:rsidP="00F52B3B">
      <w:pPr>
        <w:rPr>
          <w:bCs/>
          <w:szCs w:val="18"/>
        </w:rPr>
      </w:pPr>
      <w:r w:rsidRPr="00F52B3B">
        <w:rPr>
          <w:b/>
          <w:bCs/>
          <w:szCs w:val="18"/>
        </w:rPr>
        <w:t>Authorizing, and Implemented or Interpreted Law:  26B</w:t>
      </w:r>
      <w:r w:rsidR="00F52B3B" w:rsidRPr="00F52B3B">
        <w:rPr>
          <w:b/>
          <w:bCs/>
          <w:szCs w:val="18"/>
        </w:rPr>
        <w:t>-</w:t>
      </w:r>
      <w:r w:rsidRPr="00F52B3B">
        <w:rPr>
          <w:b/>
          <w:bCs/>
          <w:szCs w:val="18"/>
        </w:rPr>
        <w:t>1</w:t>
      </w:r>
      <w:r w:rsidR="00F52B3B" w:rsidRPr="00F52B3B">
        <w:rPr>
          <w:b/>
          <w:bCs/>
          <w:szCs w:val="18"/>
        </w:rPr>
        <w:t>-</w:t>
      </w:r>
      <w:r w:rsidRPr="00F52B3B">
        <w:rPr>
          <w:b/>
          <w:bCs/>
          <w:szCs w:val="18"/>
        </w:rPr>
        <w:t>202; 26B</w:t>
      </w:r>
      <w:r w:rsidR="00F52B3B" w:rsidRPr="00F52B3B">
        <w:rPr>
          <w:b/>
          <w:bCs/>
          <w:szCs w:val="18"/>
        </w:rPr>
        <w:t>-</w:t>
      </w:r>
      <w:r w:rsidRPr="00F52B3B">
        <w:rPr>
          <w:b/>
          <w:bCs/>
          <w:szCs w:val="18"/>
        </w:rPr>
        <w:t>9</w:t>
      </w:r>
      <w:r w:rsidR="00F52B3B" w:rsidRPr="00F52B3B">
        <w:rPr>
          <w:b/>
          <w:bCs/>
          <w:szCs w:val="18"/>
        </w:rPr>
        <w:t>-</w:t>
      </w:r>
      <w:r w:rsidRPr="00F52B3B">
        <w:rPr>
          <w:b/>
          <w:bCs/>
          <w:szCs w:val="18"/>
        </w:rPr>
        <w:t>108</w:t>
      </w:r>
    </w:p>
    <w:p w14:paraId="519D25B5" w14:textId="77777777" w:rsidR="00102388" w:rsidRPr="00F52B3B" w:rsidRDefault="00102388" w:rsidP="00F52B3B"/>
    <w:p w14:paraId="7336F12C" w14:textId="3F733754" w:rsidR="00672504" w:rsidRPr="00F52B3B" w:rsidRDefault="00672504" w:rsidP="00F52B3B"/>
    <w:sectPr w:rsidR="00672504" w:rsidRPr="00F52B3B" w:rsidSect="00F52B3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7CB9B" w14:textId="77777777" w:rsidR="00D07E03" w:rsidRDefault="00D07E03" w:rsidP="00C17968">
      <w:r>
        <w:separator/>
      </w:r>
    </w:p>
  </w:endnote>
  <w:endnote w:type="continuationSeparator" w:id="0">
    <w:p w14:paraId="5D3F4772" w14:textId="77777777" w:rsidR="00D07E03" w:rsidRDefault="00D07E0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48FBA" w14:textId="77777777" w:rsidR="00D07E03" w:rsidRDefault="00D07E03" w:rsidP="00C17968">
      <w:r>
        <w:separator/>
      </w:r>
    </w:p>
  </w:footnote>
  <w:footnote w:type="continuationSeparator" w:id="0">
    <w:p w14:paraId="18D5E985" w14:textId="77777777" w:rsidR="00D07E03" w:rsidRDefault="00D07E0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DC6"/>
    <w:rsid w:val="0000533D"/>
    <w:rsid w:val="000069A9"/>
    <w:rsid w:val="00027A64"/>
    <w:rsid w:val="0003198B"/>
    <w:rsid w:val="000402A7"/>
    <w:rsid w:val="00050AB6"/>
    <w:rsid w:val="0005628D"/>
    <w:rsid w:val="00083289"/>
    <w:rsid w:val="00086A4C"/>
    <w:rsid w:val="00092D64"/>
    <w:rsid w:val="00093D6A"/>
    <w:rsid w:val="000A63C1"/>
    <w:rsid w:val="000B0C8F"/>
    <w:rsid w:val="000C3C78"/>
    <w:rsid w:val="000E034A"/>
    <w:rsid w:val="000E7CDD"/>
    <w:rsid w:val="00101FCF"/>
    <w:rsid w:val="00102388"/>
    <w:rsid w:val="00102BB0"/>
    <w:rsid w:val="001078A3"/>
    <w:rsid w:val="00124472"/>
    <w:rsid w:val="001246F9"/>
    <w:rsid w:val="00136C69"/>
    <w:rsid w:val="00136E6B"/>
    <w:rsid w:val="00140B4F"/>
    <w:rsid w:val="00142CDF"/>
    <w:rsid w:val="00151B36"/>
    <w:rsid w:val="00162F56"/>
    <w:rsid w:val="001769DF"/>
    <w:rsid w:val="0018100B"/>
    <w:rsid w:val="001A55CC"/>
    <w:rsid w:val="001B1B40"/>
    <w:rsid w:val="001C3DAB"/>
    <w:rsid w:val="001F5CFA"/>
    <w:rsid w:val="001F78BA"/>
    <w:rsid w:val="00206438"/>
    <w:rsid w:val="00210E2C"/>
    <w:rsid w:val="00214BA0"/>
    <w:rsid w:val="00250B69"/>
    <w:rsid w:val="00253C3B"/>
    <w:rsid w:val="002548F1"/>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05495"/>
    <w:rsid w:val="003121D3"/>
    <w:rsid w:val="00316A41"/>
    <w:rsid w:val="003217E6"/>
    <w:rsid w:val="00335956"/>
    <w:rsid w:val="0033622C"/>
    <w:rsid w:val="00342459"/>
    <w:rsid w:val="00346358"/>
    <w:rsid w:val="00373FE5"/>
    <w:rsid w:val="00380D52"/>
    <w:rsid w:val="003B6116"/>
    <w:rsid w:val="003D601B"/>
    <w:rsid w:val="003E6785"/>
    <w:rsid w:val="003F64A7"/>
    <w:rsid w:val="003F6A4F"/>
    <w:rsid w:val="00402912"/>
    <w:rsid w:val="00403755"/>
    <w:rsid w:val="00414E0D"/>
    <w:rsid w:val="00430473"/>
    <w:rsid w:val="004423A3"/>
    <w:rsid w:val="00445DD1"/>
    <w:rsid w:val="00457B35"/>
    <w:rsid w:val="00462360"/>
    <w:rsid w:val="00465A08"/>
    <w:rsid w:val="004803F6"/>
    <w:rsid w:val="00486FB6"/>
    <w:rsid w:val="00492876"/>
    <w:rsid w:val="004A031A"/>
    <w:rsid w:val="004B1060"/>
    <w:rsid w:val="004B7F3B"/>
    <w:rsid w:val="004C20EA"/>
    <w:rsid w:val="004C4015"/>
    <w:rsid w:val="004D328F"/>
    <w:rsid w:val="004E02EF"/>
    <w:rsid w:val="00516E14"/>
    <w:rsid w:val="0052358A"/>
    <w:rsid w:val="00527377"/>
    <w:rsid w:val="00550F3B"/>
    <w:rsid w:val="00551480"/>
    <w:rsid w:val="00551D6B"/>
    <w:rsid w:val="005556D4"/>
    <w:rsid w:val="00563DBC"/>
    <w:rsid w:val="0057263E"/>
    <w:rsid w:val="005732E8"/>
    <w:rsid w:val="00574132"/>
    <w:rsid w:val="00577360"/>
    <w:rsid w:val="00583378"/>
    <w:rsid w:val="005879FB"/>
    <w:rsid w:val="00590D6C"/>
    <w:rsid w:val="00594E8B"/>
    <w:rsid w:val="005960C4"/>
    <w:rsid w:val="00597B4C"/>
    <w:rsid w:val="005A463F"/>
    <w:rsid w:val="005A6E0E"/>
    <w:rsid w:val="005A7398"/>
    <w:rsid w:val="005B4EE0"/>
    <w:rsid w:val="005C024A"/>
    <w:rsid w:val="005D674B"/>
    <w:rsid w:val="005D6A7E"/>
    <w:rsid w:val="005F7305"/>
    <w:rsid w:val="0060611C"/>
    <w:rsid w:val="00617D1E"/>
    <w:rsid w:val="00631C68"/>
    <w:rsid w:val="006431BE"/>
    <w:rsid w:val="00646433"/>
    <w:rsid w:val="00646E1C"/>
    <w:rsid w:val="006604BD"/>
    <w:rsid w:val="006661C3"/>
    <w:rsid w:val="006667C3"/>
    <w:rsid w:val="00672504"/>
    <w:rsid w:val="00682427"/>
    <w:rsid w:val="0069040D"/>
    <w:rsid w:val="006936DF"/>
    <w:rsid w:val="006A3F24"/>
    <w:rsid w:val="006A7D14"/>
    <w:rsid w:val="006B1996"/>
    <w:rsid w:val="006B70AF"/>
    <w:rsid w:val="006D167F"/>
    <w:rsid w:val="007047A1"/>
    <w:rsid w:val="007115B5"/>
    <w:rsid w:val="00712F22"/>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22C77"/>
    <w:rsid w:val="008315F8"/>
    <w:rsid w:val="00831FFA"/>
    <w:rsid w:val="00835660"/>
    <w:rsid w:val="00840B24"/>
    <w:rsid w:val="00844B36"/>
    <w:rsid w:val="008637F2"/>
    <w:rsid w:val="008705CB"/>
    <w:rsid w:val="008829AB"/>
    <w:rsid w:val="00890A1F"/>
    <w:rsid w:val="008A5F77"/>
    <w:rsid w:val="008B0B8A"/>
    <w:rsid w:val="008D6C4B"/>
    <w:rsid w:val="008E7D9B"/>
    <w:rsid w:val="009150C0"/>
    <w:rsid w:val="009174AF"/>
    <w:rsid w:val="009226D8"/>
    <w:rsid w:val="00922D61"/>
    <w:rsid w:val="009279FD"/>
    <w:rsid w:val="009510CD"/>
    <w:rsid w:val="00953A8F"/>
    <w:rsid w:val="00964E49"/>
    <w:rsid w:val="009866C8"/>
    <w:rsid w:val="0099724C"/>
    <w:rsid w:val="009A2A78"/>
    <w:rsid w:val="009B5790"/>
    <w:rsid w:val="009C0017"/>
    <w:rsid w:val="009C2A6A"/>
    <w:rsid w:val="009E5ABD"/>
    <w:rsid w:val="00A0145C"/>
    <w:rsid w:val="00A11A29"/>
    <w:rsid w:val="00A2042D"/>
    <w:rsid w:val="00A2194C"/>
    <w:rsid w:val="00A2684B"/>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54FC"/>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57AF"/>
    <w:rsid w:val="00CD6B93"/>
    <w:rsid w:val="00CE1B3B"/>
    <w:rsid w:val="00CE4429"/>
    <w:rsid w:val="00CE4EB2"/>
    <w:rsid w:val="00CF36B3"/>
    <w:rsid w:val="00D01884"/>
    <w:rsid w:val="00D06A99"/>
    <w:rsid w:val="00D07E03"/>
    <w:rsid w:val="00D153FC"/>
    <w:rsid w:val="00D222F2"/>
    <w:rsid w:val="00D22416"/>
    <w:rsid w:val="00D2400F"/>
    <w:rsid w:val="00D241ED"/>
    <w:rsid w:val="00D26D4A"/>
    <w:rsid w:val="00D31690"/>
    <w:rsid w:val="00D330D2"/>
    <w:rsid w:val="00D41554"/>
    <w:rsid w:val="00D41ABA"/>
    <w:rsid w:val="00D66564"/>
    <w:rsid w:val="00D76607"/>
    <w:rsid w:val="00D7747A"/>
    <w:rsid w:val="00D97919"/>
    <w:rsid w:val="00DA3C8F"/>
    <w:rsid w:val="00DA783E"/>
    <w:rsid w:val="00DC0B97"/>
    <w:rsid w:val="00DC51B5"/>
    <w:rsid w:val="00DE46E9"/>
    <w:rsid w:val="00DE4AAB"/>
    <w:rsid w:val="00E06657"/>
    <w:rsid w:val="00E3288D"/>
    <w:rsid w:val="00E33057"/>
    <w:rsid w:val="00E33275"/>
    <w:rsid w:val="00E52C8D"/>
    <w:rsid w:val="00E536BE"/>
    <w:rsid w:val="00E62DBC"/>
    <w:rsid w:val="00E71631"/>
    <w:rsid w:val="00E71E51"/>
    <w:rsid w:val="00E7354A"/>
    <w:rsid w:val="00E87A73"/>
    <w:rsid w:val="00E91C27"/>
    <w:rsid w:val="00E945AC"/>
    <w:rsid w:val="00EB0212"/>
    <w:rsid w:val="00EB3D35"/>
    <w:rsid w:val="00EC01D2"/>
    <w:rsid w:val="00EC7C9D"/>
    <w:rsid w:val="00EE6D3C"/>
    <w:rsid w:val="00F019F4"/>
    <w:rsid w:val="00F1268F"/>
    <w:rsid w:val="00F136AB"/>
    <w:rsid w:val="00F278A7"/>
    <w:rsid w:val="00F31687"/>
    <w:rsid w:val="00F35997"/>
    <w:rsid w:val="00F36841"/>
    <w:rsid w:val="00F40EA6"/>
    <w:rsid w:val="00F42C14"/>
    <w:rsid w:val="00F52B3B"/>
    <w:rsid w:val="00F700BD"/>
    <w:rsid w:val="00F72AC8"/>
    <w:rsid w:val="00F81652"/>
    <w:rsid w:val="00F87DE9"/>
    <w:rsid w:val="00F91CB5"/>
    <w:rsid w:val="00F95ADD"/>
    <w:rsid w:val="00F96E65"/>
    <w:rsid w:val="00FC69B8"/>
    <w:rsid w:val="00FD10C9"/>
    <w:rsid w:val="00FD7030"/>
    <w:rsid w:val="00FE6AC7"/>
    <w:rsid w:val="00FF3418"/>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777">
      <w:bodyDiv w:val="1"/>
      <w:marLeft w:val="0"/>
      <w:marRight w:val="0"/>
      <w:marTop w:val="0"/>
      <w:marBottom w:val="0"/>
      <w:divBdr>
        <w:top w:val="none" w:sz="0" w:space="0" w:color="auto"/>
        <w:left w:val="none" w:sz="0" w:space="0" w:color="auto"/>
        <w:bottom w:val="none" w:sz="0" w:space="0" w:color="auto"/>
        <w:right w:val="none" w:sz="0" w:space="0" w:color="auto"/>
      </w:divBdr>
    </w:div>
    <w:div w:id="164253220">
      <w:bodyDiv w:val="1"/>
      <w:marLeft w:val="0"/>
      <w:marRight w:val="0"/>
      <w:marTop w:val="0"/>
      <w:marBottom w:val="0"/>
      <w:divBdr>
        <w:top w:val="none" w:sz="0" w:space="0" w:color="auto"/>
        <w:left w:val="none" w:sz="0" w:space="0" w:color="auto"/>
        <w:bottom w:val="none" w:sz="0" w:space="0" w:color="auto"/>
        <w:right w:val="none" w:sz="0" w:space="0" w:color="auto"/>
      </w:divBdr>
    </w:div>
    <w:div w:id="463543688">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76344271">
      <w:bodyDiv w:val="1"/>
      <w:marLeft w:val="0"/>
      <w:marRight w:val="0"/>
      <w:marTop w:val="0"/>
      <w:marBottom w:val="0"/>
      <w:divBdr>
        <w:top w:val="none" w:sz="0" w:space="0" w:color="auto"/>
        <w:left w:val="none" w:sz="0" w:space="0" w:color="auto"/>
        <w:bottom w:val="none" w:sz="0" w:space="0" w:color="auto"/>
        <w:right w:val="none" w:sz="0" w:space="0" w:color="auto"/>
      </w:divBdr>
    </w:div>
    <w:div w:id="56584676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187675307">
      <w:bodyDiv w:val="1"/>
      <w:marLeft w:val="0"/>
      <w:marRight w:val="0"/>
      <w:marTop w:val="0"/>
      <w:marBottom w:val="0"/>
      <w:divBdr>
        <w:top w:val="none" w:sz="0" w:space="0" w:color="auto"/>
        <w:left w:val="none" w:sz="0" w:space="0" w:color="auto"/>
        <w:bottom w:val="none" w:sz="0" w:space="0" w:color="auto"/>
        <w:right w:val="none" w:sz="0" w:space="0" w:color="auto"/>
      </w:divBdr>
    </w:div>
    <w:div w:id="203838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E9B18-A85B-4E22-9300-156E43747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2025-02-21T20:03:00Z</dcterms:created>
  <dcterms:modified xsi:type="dcterms:W3CDTF">2025-02-21T20:03:00Z</dcterms:modified>
</cp:coreProperties>
</file>