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1E614" w14:textId="77777777" w:rsidR="006313F9" w:rsidRPr="00166D3A" w:rsidRDefault="006313F9" w:rsidP="006313F9">
      <w:pPr>
        <w:widowControl/>
        <w:suppressAutoHyphens/>
        <w:rPr>
          <w:sz w:val="18"/>
          <w:szCs w:val="18"/>
        </w:rPr>
      </w:pPr>
      <w:r w:rsidRPr="00166D3A">
        <w:rPr>
          <w:b/>
          <w:bCs/>
          <w:sz w:val="18"/>
          <w:szCs w:val="18"/>
        </w:rPr>
        <w:t>R512.  Health and Human Services, Child and Family Services.</w:t>
      </w:r>
    </w:p>
    <w:p w14:paraId="70543E57" w14:textId="77777777" w:rsidR="006313F9" w:rsidRPr="00166D3A" w:rsidRDefault="006313F9" w:rsidP="006313F9">
      <w:pPr>
        <w:widowControl/>
        <w:suppressAutoHyphens/>
        <w:rPr>
          <w:sz w:val="18"/>
          <w:szCs w:val="18"/>
        </w:rPr>
      </w:pPr>
      <w:r w:rsidRPr="00166D3A">
        <w:rPr>
          <w:b/>
          <w:bCs/>
          <w:sz w:val="18"/>
          <w:szCs w:val="18"/>
        </w:rPr>
        <w:t>R512-302.  Out-of-Home Services, Responsibilities Pertaining to an Out-of-Home Caregiver.</w:t>
      </w:r>
    </w:p>
    <w:p w14:paraId="6AE88ED5" w14:textId="0F342759" w:rsidR="006313F9" w:rsidRPr="00166D3A" w:rsidRDefault="006313F9" w:rsidP="006313F9">
      <w:pPr>
        <w:widowControl/>
        <w:suppressAutoHyphens/>
        <w:rPr>
          <w:sz w:val="18"/>
          <w:szCs w:val="18"/>
        </w:rPr>
      </w:pPr>
      <w:r w:rsidRPr="00166D3A">
        <w:rPr>
          <w:b/>
          <w:bCs/>
          <w:sz w:val="18"/>
          <w:szCs w:val="18"/>
        </w:rPr>
        <w:t>R512-302-1.  Authority and Purpose.</w:t>
      </w:r>
    </w:p>
    <w:p w14:paraId="76BC6BB3" w14:textId="77777777" w:rsidR="006313F9" w:rsidRPr="00166D3A" w:rsidRDefault="006313F9" w:rsidP="006313F9">
      <w:pPr>
        <w:widowControl/>
        <w:suppressAutoHyphens/>
        <w:rPr>
          <w:sz w:val="18"/>
          <w:szCs w:val="18"/>
        </w:rPr>
      </w:pPr>
      <w:r w:rsidRPr="00166D3A">
        <w:rPr>
          <w:sz w:val="18"/>
          <w:szCs w:val="18"/>
        </w:rPr>
        <w:tab/>
        <w:t>(1)(a)  Section 80-2-302 authorizes this rule.</w:t>
      </w:r>
    </w:p>
    <w:p w14:paraId="357CA8A4" w14:textId="77777777" w:rsidR="006313F9" w:rsidRPr="00166D3A" w:rsidRDefault="006313F9" w:rsidP="006313F9">
      <w:pPr>
        <w:widowControl/>
        <w:suppressAutoHyphens/>
        <w:rPr>
          <w:sz w:val="18"/>
          <w:szCs w:val="18"/>
        </w:rPr>
      </w:pPr>
      <w:r w:rsidRPr="00166D3A">
        <w:rPr>
          <w:sz w:val="18"/>
          <w:szCs w:val="18"/>
        </w:rPr>
        <w:tab/>
        <w:t>(b)  Section 80-2-301 authorizes the Division of Child and Family Services (Child and Family Services) to provide out-of-home services.</w:t>
      </w:r>
    </w:p>
    <w:p w14:paraId="0A5E63BD" w14:textId="77777777" w:rsidR="006313F9" w:rsidRPr="00166D3A" w:rsidRDefault="006313F9" w:rsidP="006313F9">
      <w:pPr>
        <w:widowControl/>
        <w:suppressAutoHyphens/>
        <w:rPr>
          <w:sz w:val="18"/>
          <w:szCs w:val="18"/>
        </w:rPr>
      </w:pPr>
      <w:r w:rsidRPr="00166D3A">
        <w:rPr>
          <w:sz w:val="18"/>
          <w:szCs w:val="18"/>
        </w:rPr>
        <w:tab/>
        <w:t>(c)  The Public Health and Welfare Act of 2014, 42 U.S.C. 672 authorizes federal foster care.</w:t>
      </w:r>
    </w:p>
    <w:p w14:paraId="6224FA10" w14:textId="77777777" w:rsidR="006313F9" w:rsidRPr="00166D3A" w:rsidRDefault="006313F9" w:rsidP="006313F9">
      <w:pPr>
        <w:widowControl/>
        <w:suppressAutoHyphens/>
        <w:rPr>
          <w:sz w:val="18"/>
          <w:szCs w:val="18"/>
        </w:rPr>
      </w:pPr>
      <w:r w:rsidRPr="00166D3A">
        <w:rPr>
          <w:sz w:val="18"/>
          <w:szCs w:val="18"/>
        </w:rPr>
        <w:tab/>
        <w:t>(2)  This rule clarifies the:</w:t>
      </w:r>
    </w:p>
    <w:p w14:paraId="3F9A1EB0" w14:textId="77777777" w:rsidR="006313F9" w:rsidRPr="00166D3A" w:rsidRDefault="006313F9" w:rsidP="006313F9">
      <w:pPr>
        <w:widowControl/>
        <w:suppressAutoHyphens/>
        <w:rPr>
          <w:sz w:val="18"/>
          <w:szCs w:val="18"/>
        </w:rPr>
      </w:pPr>
      <w:r w:rsidRPr="00166D3A">
        <w:rPr>
          <w:sz w:val="18"/>
          <w:szCs w:val="18"/>
        </w:rPr>
        <w:tab/>
        <w:t>(a)  qualification, selection, payment criteria, and roles and responsibilities of a caregiver while a child is receiving out-of-home services; and</w:t>
      </w:r>
    </w:p>
    <w:p w14:paraId="6749ACF8" w14:textId="5ED645BD" w:rsidR="006313F9" w:rsidRPr="00166D3A" w:rsidRDefault="006313F9" w:rsidP="006313F9">
      <w:pPr>
        <w:widowControl/>
        <w:suppressAutoHyphens/>
        <w:rPr>
          <w:sz w:val="18"/>
          <w:szCs w:val="18"/>
        </w:rPr>
      </w:pPr>
      <w:r w:rsidRPr="00166D3A">
        <w:rPr>
          <w:sz w:val="18"/>
          <w:szCs w:val="18"/>
        </w:rPr>
        <w:tab/>
        <w:t>(b)  roles and responsibilities of Child and Family Services to a caregiver for a child receiving out-of-home services in accordance with Rule R512-300.</w:t>
      </w:r>
    </w:p>
    <w:p w14:paraId="107D8F25" w14:textId="77777777" w:rsidR="006313F9" w:rsidRPr="00166D3A" w:rsidRDefault="006313F9" w:rsidP="006313F9">
      <w:pPr>
        <w:widowControl/>
        <w:suppressAutoHyphens/>
        <w:rPr>
          <w:sz w:val="18"/>
          <w:szCs w:val="18"/>
        </w:rPr>
      </w:pPr>
    </w:p>
    <w:p w14:paraId="3BE94B3E" w14:textId="77777777" w:rsidR="006313F9" w:rsidRPr="00166D3A" w:rsidRDefault="006313F9" w:rsidP="006313F9">
      <w:pPr>
        <w:widowControl/>
        <w:suppressAutoHyphens/>
        <w:rPr>
          <w:sz w:val="18"/>
          <w:szCs w:val="18"/>
        </w:rPr>
      </w:pPr>
      <w:r w:rsidRPr="00166D3A">
        <w:rPr>
          <w:b/>
          <w:bCs/>
          <w:sz w:val="18"/>
          <w:szCs w:val="18"/>
        </w:rPr>
        <w:t>R512-302-2.  Definitions.</w:t>
      </w:r>
    </w:p>
    <w:p w14:paraId="7FF86A54" w14:textId="5D3E5DA4" w:rsidR="006313F9" w:rsidRPr="00166D3A" w:rsidRDefault="006313F9" w:rsidP="006313F9">
      <w:pPr>
        <w:widowControl/>
        <w:suppressAutoHyphens/>
        <w:rPr>
          <w:sz w:val="18"/>
          <w:szCs w:val="18"/>
        </w:rPr>
      </w:pPr>
      <w:r w:rsidRPr="00166D3A">
        <w:rPr>
          <w:sz w:val="18"/>
          <w:szCs w:val="18"/>
        </w:rPr>
        <w:tab/>
        <w:t>Terms used in this rule are defined in Rule R512-300. Additionally:</w:t>
      </w:r>
    </w:p>
    <w:p w14:paraId="78140C6D" w14:textId="77777777" w:rsidR="006313F9" w:rsidRPr="00166D3A" w:rsidRDefault="006313F9" w:rsidP="006313F9">
      <w:pPr>
        <w:widowControl/>
        <w:suppressAutoHyphens/>
        <w:rPr>
          <w:sz w:val="18"/>
          <w:szCs w:val="18"/>
        </w:rPr>
      </w:pPr>
      <w:r w:rsidRPr="00166D3A">
        <w:rPr>
          <w:sz w:val="18"/>
          <w:szCs w:val="18"/>
        </w:rPr>
        <w:tab/>
        <w:t>(1)(a)  "Caregiver" means a licensed resource family, also known as a licensed foster family, and may also include a licensed or unlicensed kin provider or a foster family certified by a contract provider that is licensed as a child placing agency.</w:t>
      </w:r>
    </w:p>
    <w:p w14:paraId="342DB1CD" w14:textId="3C9B51B1" w:rsidR="006313F9" w:rsidRPr="00166D3A" w:rsidRDefault="006313F9" w:rsidP="006313F9">
      <w:pPr>
        <w:widowControl/>
        <w:suppressAutoHyphens/>
        <w:rPr>
          <w:sz w:val="18"/>
          <w:szCs w:val="18"/>
        </w:rPr>
      </w:pPr>
      <w:r w:rsidRPr="00166D3A">
        <w:rPr>
          <w:sz w:val="18"/>
          <w:szCs w:val="18"/>
        </w:rPr>
        <w:tab/>
        <w:t>(b)  A caregiver does not include a group home or residential facility that provides out-of-home services under contract with Child and Family Services.</w:t>
      </w:r>
    </w:p>
    <w:p w14:paraId="580AD738" w14:textId="7FD2D615" w:rsidR="006313F9" w:rsidRPr="00166D3A" w:rsidRDefault="006313F9" w:rsidP="006313F9">
      <w:pPr>
        <w:widowControl/>
        <w:suppressAutoHyphens/>
        <w:rPr>
          <w:sz w:val="18"/>
          <w:szCs w:val="18"/>
        </w:rPr>
      </w:pPr>
      <w:r w:rsidRPr="00166D3A">
        <w:rPr>
          <w:sz w:val="18"/>
          <w:szCs w:val="18"/>
        </w:rPr>
        <w:tab/>
        <w:t>(2)  "Cohabiting" means the same as defined in Section 81-13-101.</w:t>
      </w:r>
    </w:p>
    <w:p w14:paraId="32EF5FB4" w14:textId="77777777" w:rsidR="006313F9" w:rsidRPr="00166D3A" w:rsidRDefault="006313F9" w:rsidP="006313F9">
      <w:pPr>
        <w:widowControl/>
        <w:suppressAutoHyphens/>
        <w:rPr>
          <w:sz w:val="18"/>
          <w:szCs w:val="18"/>
        </w:rPr>
      </w:pPr>
      <w:r w:rsidRPr="00166D3A">
        <w:rPr>
          <w:sz w:val="18"/>
          <w:szCs w:val="18"/>
        </w:rPr>
        <w:tab/>
        <w:t>(3)  "Residing" means living in the same household on an uninterrupted or an intermittent basis.</w:t>
      </w:r>
    </w:p>
    <w:p w14:paraId="2437467F" w14:textId="77777777" w:rsidR="006313F9" w:rsidRPr="00166D3A" w:rsidRDefault="006313F9" w:rsidP="006313F9">
      <w:pPr>
        <w:widowControl/>
        <w:suppressAutoHyphens/>
        <w:rPr>
          <w:sz w:val="18"/>
          <w:szCs w:val="18"/>
        </w:rPr>
      </w:pPr>
    </w:p>
    <w:p w14:paraId="77984243" w14:textId="77777777" w:rsidR="006313F9" w:rsidRPr="00166D3A" w:rsidRDefault="006313F9" w:rsidP="006313F9">
      <w:pPr>
        <w:widowControl/>
        <w:suppressAutoHyphens/>
        <w:rPr>
          <w:sz w:val="18"/>
          <w:szCs w:val="18"/>
        </w:rPr>
      </w:pPr>
      <w:r w:rsidRPr="00166D3A">
        <w:rPr>
          <w:b/>
          <w:bCs/>
          <w:sz w:val="18"/>
          <w:szCs w:val="18"/>
        </w:rPr>
        <w:t>R512-302-3.  Qualifying as a Caregiver for a Child Receiving Out-of-Home Services.</w:t>
      </w:r>
    </w:p>
    <w:p w14:paraId="2732F329" w14:textId="566BED7F" w:rsidR="006313F9" w:rsidRPr="00166D3A" w:rsidRDefault="006313F9" w:rsidP="006313F9">
      <w:pPr>
        <w:widowControl/>
        <w:suppressAutoHyphens/>
        <w:rPr>
          <w:sz w:val="18"/>
          <w:szCs w:val="18"/>
        </w:rPr>
      </w:pPr>
      <w:r w:rsidRPr="00166D3A">
        <w:rPr>
          <w:sz w:val="18"/>
          <w:szCs w:val="18"/>
        </w:rPr>
        <w:tab/>
        <w:t>(1)  The Division of Licensing and Background Checks, within the Department of Health and Human Services (department), shall issue a license to an individual or couple as provided in Rule R501-12 to qualify as a caregiver for a child receiving out-of-home services.  After initial licensure, the caregiver shall take each step necessary for timely licensure renewal to ensure that the license does not lapse.</w:t>
      </w:r>
    </w:p>
    <w:p w14:paraId="68A7383F" w14:textId="77777777" w:rsidR="006313F9" w:rsidRPr="00166D3A" w:rsidRDefault="006313F9" w:rsidP="006313F9">
      <w:pPr>
        <w:widowControl/>
        <w:suppressAutoHyphens/>
        <w:rPr>
          <w:sz w:val="18"/>
          <w:szCs w:val="18"/>
        </w:rPr>
      </w:pPr>
      <w:r w:rsidRPr="00166D3A">
        <w:rPr>
          <w:sz w:val="18"/>
          <w:szCs w:val="18"/>
        </w:rPr>
        <w:tab/>
        <w:t>(2)  A caregiver qualifying for an initial license and any adults living in the home shall complete criminal background checks required by Section 80-3-305 before a child in state custody may be placed in that home.</w:t>
      </w:r>
    </w:p>
    <w:p w14:paraId="7225A63F" w14:textId="77777777" w:rsidR="006313F9" w:rsidRPr="00166D3A" w:rsidRDefault="006313F9" w:rsidP="006313F9">
      <w:pPr>
        <w:widowControl/>
        <w:suppressAutoHyphens/>
        <w:rPr>
          <w:sz w:val="18"/>
          <w:szCs w:val="18"/>
        </w:rPr>
      </w:pPr>
      <w:r w:rsidRPr="00166D3A">
        <w:rPr>
          <w:sz w:val="18"/>
          <w:szCs w:val="18"/>
        </w:rPr>
        <w:tab/>
        <w:t>(3)  Child and Family Services or the contract provider shall provide pre-service training required in Rule R501-12 after the provider has held an initial consultation with the individual or couple to clearly delineate duties of caregivers.</w:t>
      </w:r>
    </w:p>
    <w:p w14:paraId="2967A52A" w14:textId="77777777" w:rsidR="006313F9" w:rsidRPr="00166D3A" w:rsidRDefault="006313F9" w:rsidP="006313F9">
      <w:pPr>
        <w:widowControl/>
        <w:suppressAutoHyphens/>
        <w:rPr>
          <w:sz w:val="18"/>
          <w:szCs w:val="18"/>
        </w:rPr>
      </w:pPr>
      <w:r w:rsidRPr="00166D3A">
        <w:rPr>
          <w:sz w:val="18"/>
          <w:szCs w:val="18"/>
        </w:rPr>
        <w:tab/>
        <w:t>(4)  The curriculum for pre-service and in-service training shall be developed by the contract provider and approved by Child and Family Services according to Child and Family Services' contract with the provider.</w:t>
      </w:r>
    </w:p>
    <w:p w14:paraId="083813DA" w14:textId="77777777" w:rsidR="006313F9" w:rsidRPr="00166D3A" w:rsidRDefault="006313F9" w:rsidP="006313F9">
      <w:pPr>
        <w:widowControl/>
        <w:suppressAutoHyphens/>
        <w:rPr>
          <w:sz w:val="18"/>
          <w:szCs w:val="18"/>
        </w:rPr>
      </w:pPr>
      <w:r w:rsidRPr="00166D3A">
        <w:rPr>
          <w:sz w:val="18"/>
          <w:szCs w:val="18"/>
        </w:rPr>
        <w:tab/>
        <w:t>(5)  Child and Family Services or the contract provider shall verify in writing a caregiver's completion of training required for licensure as provided in Rule R501-12.</w:t>
      </w:r>
    </w:p>
    <w:p w14:paraId="6A5E52A2" w14:textId="77777777" w:rsidR="006313F9" w:rsidRPr="00166D3A" w:rsidRDefault="006313F9" w:rsidP="006313F9">
      <w:pPr>
        <w:widowControl/>
        <w:suppressAutoHyphens/>
        <w:rPr>
          <w:sz w:val="18"/>
          <w:szCs w:val="18"/>
        </w:rPr>
      </w:pPr>
      <w:r w:rsidRPr="00166D3A">
        <w:rPr>
          <w:sz w:val="18"/>
          <w:szCs w:val="18"/>
        </w:rPr>
        <w:tab/>
        <w:t>(6)  Child and Family Services or the contract provider shall also verify in writing a caregiver's completion of supplemental training required for serving children with more difficult needs.</w:t>
      </w:r>
    </w:p>
    <w:p w14:paraId="3F94F2C8" w14:textId="77777777" w:rsidR="006313F9" w:rsidRPr="00166D3A" w:rsidRDefault="006313F9" w:rsidP="006313F9">
      <w:pPr>
        <w:widowControl/>
        <w:suppressAutoHyphens/>
        <w:rPr>
          <w:sz w:val="18"/>
          <w:szCs w:val="18"/>
        </w:rPr>
      </w:pPr>
      <w:r w:rsidRPr="00166D3A">
        <w:rPr>
          <w:sz w:val="18"/>
          <w:szCs w:val="18"/>
        </w:rPr>
        <w:tab/>
        <w:t>(7)  Once a license is issued, the caregiver's name and identifying information may be shared with the court, assistant attorney general, guardian ad litem, foster parent training contract provider, resource family cluster group, foster parent associations, and the child's primary health care providers.</w:t>
      </w:r>
    </w:p>
    <w:p w14:paraId="5032CC01" w14:textId="77777777" w:rsidR="006313F9" w:rsidRPr="00166D3A" w:rsidRDefault="006313F9" w:rsidP="006313F9">
      <w:pPr>
        <w:widowControl/>
        <w:suppressAutoHyphens/>
        <w:rPr>
          <w:sz w:val="18"/>
          <w:szCs w:val="18"/>
        </w:rPr>
      </w:pPr>
    </w:p>
    <w:p w14:paraId="47C92B0A" w14:textId="77777777" w:rsidR="006313F9" w:rsidRPr="00166D3A" w:rsidRDefault="006313F9" w:rsidP="006313F9">
      <w:pPr>
        <w:widowControl/>
        <w:suppressAutoHyphens/>
        <w:rPr>
          <w:bCs/>
          <w:sz w:val="18"/>
          <w:szCs w:val="18"/>
        </w:rPr>
      </w:pPr>
      <w:r w:rsidRPr="00166D3A">
        <w:rPr>
          <w:b/>
          <w:bCs/>
          <w:sz w:val="18"/>
          <w:szCs w:val="18"/>
        </w:rPr>
        <w:t>R512-302-4.  Selection of a Caregiver for a Child Receiving Out-of-Home Services.</w:t>
      </w:r>
    </w:p>
    <w:p w14:paraId="0B84EEF6" w14:textId="77777777" w:rsidR="006313F9" w:rsidRPr="00166D3A" w:rsidRDefault="006313F9" w:rsidP="006313F9">
      <w:pPr>
        <w:widowControl/>
        <w:suppressAutoHyphens/>
        <w:rPr>
          <w:sz w:val="18"/>
          <w:szCs w:val="18"/>
        </w:rPr>
      </w:pPr>
      <w:r w:rsidRPr="00166D3A">
        <w:rPr>
          <w:bCs/>
          <w:sz w:val="18"/>
          <w:szCs w:val="18"/>
        </w:rPr>
        <w:tab/>
        <w:t xml:space="preserve">(1)  Child and Family Services shall </w:t>
      </w:r>
      <w:r w:rsidRPr="00166D3A">
        <w:rPr>
          <w:sz w:val="18"/>
          <w:szCs w:val="18"/>
          <w:shd w:val="clear" w:color="auto" w:fill="FFFFFF"/>
        </w:rPr>
        <w:t>make diligent efforts to place children with a kinship caregiver following preference for placement Section 80-3-302.  For emergency placement provisions, Child and Family Services will follow the requirements of Section 80-2a-301.</w:t>
      </w:r>
    </w:p>
    <w:p w14:paraId="05CFFC0F" w14:textId="77777777" w:rsidR="006313F9" w:rsidRPr="00166D3A" w:rsidRDefault="006313F9" w:rsidP="006313F9">
      <w:pPr>
        <w:widowControl/>
        <w:suppressAutoHyphens/>
        <w:rPr>
          <w:sz w:val="18"/>
          <w:szCs w:val="18"/>
        </w:rPr>
      </w:pPr>
      <w:r w:rsidRPr="00166D3A">
        <w:rPr>
          <w:sz w:val="18"/>
          <w:szCs w:val="18"/>
        </w:rPr>
        <w:tab/>
        <w:t>(2)  A caregiver shall have the experience, personal characteristics, temperament, and training necessary to work with a child and the child's family to be approved and selected to provide out-of-home services.</w:t>
      </w:r>
    </w:p>
    <w:p w14:paraId="170570C4" w14:textId="77777777" w:rsidR="006313F9" w:rsidRPr="00166D3A" w:rsidRDefault="006313F9" w:rsidP="006313F9">
      <w:pPr>
        <w:widowControl/>
        <w:suppressAutoHyphens/>
        <w:rPr>
          <w:sz w:val="18"/>
          <w:szCs w:val="18"/>
        </w:rPr>
      </w:pPr>
      <w:r w:rsidRPr="00166D3A">
        <w:rPr>
          <w:sz w:val="18"/>
          <w:szCs w:val="18"/>
        </w:rPr>
        <w:tab/>
        <w:t>(3)  A caregiver shall be selected according to:</w:t>
      </w:r>
    </w:p>
    <w:p w14:paraId="46C3D436" w14:textId="77777777" w:rsidR="006313F9" w:rsidRPr="00166D3A" w:rsidRDefault="006313F9" w:rsidP="006313F9">
      <w:pPr>
        <w:widowControl/>
        <w:suppressAutoHyphens/>
        <w:rPr>
          <w:sz w:val="18"/>
          <w:szCs w:val="18"/>
        </w:rPr>
      </w:pPr>
      <w:r w:rsidRPr="00166D3A">
        <w:rPr>
          <w:sz w:val="18"/>
          <w:szCs w:val="18"/>
        </w:rPr>
        <w:tab/>
        <w:t>(a)  the caregiver's skills and abilities to meet a child's individual needs and, when appropriate, an ability to support both parents in reunification efforts;</w:t>
      </w:r>
    </w:p>
    <w:p w14:paraId="61B1009E" w14:textId="77777777" w:rsidR="006313F9" w:rsidRPr="00166D3A" w:rsidRDefault="006313F9" w:rsidP="006313F9">
      <w:pPr>
        <w:widowControl/>
        <w:suppressAutoHyphens/>
        <w:rPr>
          <w:sz w:val="18"/>
          <w:szCs w:val="18"/>
        </w:rPr>
      </w:pPr>
      <w:r w:rsidRPr="00166D3A">
        <w:rPr>
          <w:sz w:val="18"/>
          <w:szCs w:val="18"/>
        </w:rPr>
        <w:tab/>
        <w:t>(b)  the caregiver's willingness to consider serving as a permanent home for the child if reunification is not achieved; and</w:t>
      </w:r>
    </w:p>
    <w:p w14:paraId="5E71A7E8" w14:textId="77777777" w:rsidR="006313F9" w:rsidRPr="00166D3A" w:rsidRDefault="006313F9" w:rsidP="006313F9">
      <w:pPr>
        <w:widowControl/>
        <w:suppressAutoHyphens/>
        <w:rPr>
          <w:sz w:val="18"/>
          <w:szCs w:val="18"/>
        </w:rPr>
      </w:pPr>
      <w:r w:rsidRPr="00166D3A">
        <w:rPr>
          <w:sz w:val="18"/>
          <w:szCs w:val="18"/>
        </w:rPr>
        <w:tab/>
        <w:t>(c)  when dictated by a child's level of care needs, the caregiver's ability to have one parent to be available in the home at all times.</w:t>
      </w:r>
    </w:p>
    <w:p w14:paraId="49434872" w14:textId="77777777" w:rsidR="006313F9" w:rsidRPr="00166D3A" w:rsidRDefault="006313F9" w:rsidP="006313F9">
      <w:pPr>
        <w:widowControl/>
        <w:suppressAutoHyphens/>
        <w:rPr>
          <w:sz w:val="18"/>
          <w:szCs w:val="18"/>
        </w:rPr>
      </w:pPr>
      <w:r w:rsidRPr="00166D3A">
        <w:rPr>
          <w:sz w:val="18"/>
          <w:szCs w:val="18"/>
        </w:rPr>
        <w:tab/>
        <w:t>(4)  A caregiver shall be selected according to the caregiver's compatibility with the child, as determined by Child and Family Services exercising its professional judgment.  The best interest of the child shall be Child and Family Services' primary consideration when making a placement decision:</w:t>
      </w:r>
    </w:p>
    <w:p w14:paraId="353F1D19" w14:textId="77777777" w:rsidR="006313F9" w:rsidRPr="00166D3A" w:rsidRDefault="006313F9" w:rsidP="006313F9">
      <w:pPr>
        <w:widowControl/>
        <w:suppressAutoHyphens/>
        <w:rPr>
          <w:sz w:val="18"/>
          <w:szCs w:val="18"/>
        </w:rPr>
      </w:pPr>
      <w:r w:rsidRPr="00166D3A">
        <w:rPr>
          <w:sz w:val="18"/>
          <w:szCs w:val="18"/>
        </w:rPr>
        <w:tab/>
        <w:t>(a)  Child and Family Services may consider the caregiver's possession or use of a firearm or other weapon, espoused religious beliefs, or choice to school the child outside the public education system in accordance with Section 63G-4-104; and</w:t>
      </w:r>
    </w:p>
    <w:p w14:paraId="514C2032" w14:textId="77777777" w:rsidR="006313F9" w:rsidRPr="00166D3A" w:rsidRDefault="006313F9" w:rsidP="006313F9">
      <w:pPr>
        <w:widowControl/>
        <w:suppressAutoHyphens/>
        <w:rPr>
          <w:sz w:val="18"/>
          <w:szCs w:val="18"/>
        </w:rPr>
      </w:pPr>
      <w:r w:rsidRPr="00166D3A">
        <w:rPr>
          <w:sz w:val="18"/>
          <w:szCs w:val="18"/>
        </w:rPr>
        <w:tab/>
        <w:t>(b)  Child and Family Services may consider the child's sex, age, behavior, and the composition of the foster family.</w:t>
      </w:r>
    </w:p>
    <w:p w14:paraId="707C0F61" w14:textId="77777777" w:rsidR="006313F9" w:rsidRPr="00166D3A" w:rsidRDefault="006313F9" w:rsidP="006313F9">
      <w:pPr>
        <w:widowControl/>
        <w:suppressAutoHyphens/>
        <w:rPr>
          <w:sz w:val="18"/>
          <w:szCs w:val="18"/>
        </w:rPr>
      </w:pPr>
      <w:r w:rsidRPr="00166D3A">
        <w:rPr>
          <w:sz w:val="18"/>
          <w:szCs w:val="18"/>
        </w:rPr>
        <w:tab/>
        <w:t>(5)  A child in state custody shall be placed with a caregiver who is fully licensed as provided in Rule R501-12.  A child may be placed in a home with a probationary license only if the caregiver is a child-specific placement.</w:t>
      </w:r>
    </w:p>
    <w:p w14:paraId="6266E7AF" w14:textId="77777777" w:rsidR="006313F9" w:rsidRPr="00166D3A" w:rsidRDefault="006313F9" w:rsidP="006313F9">
      <w:pPr>
        <w:widowControl/>
        <w:suppressAutoHyphens/>
        <w:rPr>
          <w:sz w:val="18"/>
          <w:szCs w:val="18"/>
        </w:rPr>
      </w:pPr>
      <w:r w:rsidRPr="00166D3A">
        <w:rPr>
          <w:sz w:val="18"/>
          <w:szCs w:val="18"/>
        </w:rPr>
        <w:lastRenderedPageBreak/>
        <w:tab/>
        <w:t>(6)  A caregiver shall be given necessary information to make an informed decision about accepting responsibility to care for a child.  The worker shall obtain information about the child's permanency plan, family visitation plans, and needs such as medical, educational, mental health, social, behavioral, and emotional needs, for consideration by the caregiver.</w:t>
      </w:r>
    </w:p>
    <w:p w14:paraId="20D310B3" w14:textId="77777777" w:rsidR="006313F9" w:rsidRPr="00166D3A" w:rsidRDefault="006313F9" w:rsidP="006313F9">
      <w:pPr>
        <w:widowControl/>
        <w:suppressAutoHyphens/>
        <w:rPr>
          <w:sz w:val="18"/>
          <w:szCs w:val="18"/>
        </w:rPr>
      </w:pPr>
      <w:r w:rsidRPr="00166D3A">
        <w:rPr>
          <w:sz w:val="18"/>
          <w:szCs w:val="18"/>
        </w:rPr>
        <w:tab/>
        <w:t>(7)  If the court has not given custody to a non-custodial parent or kin provider, to provide safety and maintain family ties, the child shall be placed in the least restrictive placement that meets the child's special needs and is in the child's best interests, according to the following priorities:</w:t>
      </w:r>
    </w:p>
    <w:p w14:paraId="5C345A9F" w14:textId="77777777" w:rsidR="006313F9" w:rsidRPr="00166D3A" w:rsidRDefault="006313F9" w:rsidP="006313F9">
      <w:pPr>
        <w:widowControl/>
        <w:suppressAutoHyphens/>
        <w:autoSpaceDE/>
        <w:autoSpaceDN/>
        <w:adjustRightInd/>
        <w:rPr>
          <w:sz w:val="18"/>
          <w:szCs w:val="18"/>
        </w:rPr>
      </w:pPr>
      <w:r w:rsidRPr="00166D3A">
        <w:rPr>
          <w:sz w:val="18"/>
          <w:szCs w:val="18"/>
          <w:shd w:val="clear" w:color="auto" w:fill="FFFFFF"/>
        </w:rPr>
        <w:tab/>
        <w:t>(a)  a friend designated by the custodial parent, guardian, or the child, if the child is of sufficient maturity to articulate the child's wishes in relation to a placement;</w:t>
      </w:r>
    </w:p>
    <w:p w14:paraId="5F857D6C" w14:textId="77777777" w:rsidR="006313F9" w:rsidRPr="00166D3A" w:rsidRDefault="006313F9" w:rsidP="006313F9">
      <w:pPr>
        <w:widowControl/>
        <w:suppressAutoHyphens/>
        <w:autoSpaceDE/>
        <w:autoSpaceDN/>
        <w:adjustRightInd/>
        <w:rPr>
          <w:sz w:val="18"/>
          <w:szCs w:val="18"/>
        </w:rPr>
      </w:pPr>
      <w:r w:rsidRPr="00166D3A">
        <w:rPr>
          <w:sz w:val="18"/>
          <w:szCs w:val="18"/>
          <w:shd w:val="clear" w:color="auto" w:fill="FFFFFF"/>
        </w:rPr>
        <w:tab/>
        <w:t>(b)  a former foster placement designated by Child and Family Services;</w:t>
      </w:r>
    </w:p>
    <w:p w14:paraId="1F297526" w14:textId="77777777" w:rsidR="006313F9" w:rsidRPr="00166D3A" w:rsidRDefault="006313F9" w:rsidP="006313F9">
      <w:pPr>
        <w:widowControl/>
        <w:suppressAutoHyphens/>
        <w:autoSpaceDE/>
        <w:autoSpaceDN/>
        <w:adjustRightInd/>
        <w:rPr>
          <w:sz w:val="18"/>
          <w:szCs w:val="18"/>
        </w:rPr>
      </w:pPr>
      <w:r w:rsidRPr="00166D3A">
        <w:rPr>
          <w:sz w:val="18"/>
          <w:szCs w:val="18"/>
          <w:shd w:val="clear" w:color="auto" w:fill="FFFFFF"/>
        </w:rPr>
        <w:tab/>
        <w:t>(c)  a foster placement, that is not a former foster placement, designated by Child and Family Services; and</w:t>
      </w:r>
    </w:p>
    <w:p w14:paraId="147FEF46" w14:textId="77777777" w:rsidR="006313F9" w:rsidRPr="00166D3A" w:rsidRDefault="006313F9" w:rsidP="006313F9">
      <w:pPr>
        <w:widowControl/>
        <w:suppressAutoHyphens/>
        <w:autoSpaceDE/>
        <w:autoSpaceDN/>
        <w:adjustRightInd/>
        <w:rPr>
          <w:sz w:val="18"/>
          <w:szCs w:val="18"/>
        </w:rPr>
      </w:pPr>
      <w:r w:rsidRPr="00166D3A">
        <w:rPr>
          <w:sz w:val="18"/>
          <w:szCs w:val="18"/>
          <w:shd w:val="clear" w:color="auto" w:fill="FFFFFF"/>
        </w:rPr>
        <w:tab/>
        <w:t>(d)  a shelter facility designated by Child and Family Services.</w:t>
      </w:r>
    </w:p>
    <w:p w14:paraId="0B0B1A50" w14:textId="77777777" w:rsidR="006313F9" w:rsidRPr="00166D3A" w:rsidRDefault="006313F9" w:rsidP="006313F9">
      <w:pPr>
        <w:widowControl/>
        <w:suppressAutoHyphens/>
        <w:rPr>
          <w:sz w:val="18"/>
          <w:szCs w:val="18"/>
        </w:rPr>
      </w:pPr>
      <w:r w:rsidRPr="00166D3A">
        <w:rPr>
          <w:sz w:val="18"/>
          <w:szCs w:val="18"/>
        </w:rPr>
        <w:tab/>
        <w:t>(8)  If a child is reentering custody of the state, the child's former caregiver shall be given preference as provided in Section 80-3-302.</w:t>
      </w:r>
    </w:p>
    <w:p w14:paraId="43FD2649" w14:textId="77777777" w:rsidR="006313F9" w:rsidRPr="00166D3A" w:rsidRDefault="006313F9" w:rsidP="006313F9">
      <w:pPr>
        <w:widowControl/>
        <w:suppressAutoHyphens/>
        <w:rPr>
          <w:sz w:val="18"/>
          <w:szCs w:val="18"/>
        </w:rPr>
      </w:pPr>
      <w:r w:rsidRPr="00166D3A">
        <w:rPr>
          <w:sz w:val="18"/>
          <w:szCs w:val="18"/>
        </w:rPr>
        <w:tab/>
        <w:t>(9)  A child's placement shall not be denied or delayed on the basis of race, color, or national origin of the caregiver or the child involved.</w:t>
      </w:r>
    </w:p>
    <w:p w14:paraId="61B29356" w14:textId="77777777" w:rsidR="006313F9" w:rsidRPr="00166D3A" w:rsidRDefault="006313F9" w:rsidP="006313F9">
      <w:pPr>
        <w:widowControl/>
        <w:suppressAutoHyphens/>
        <w:rPr>
          <w:sz w:val="18"/>
          <w:szCs w:val="18"/>
        </w:rPr>
      </w:pPr>
      <w:r w:rsidRPr="00166D3A">
        <w:rPr>
          <w:sz w:val="18"/>
          <w:szCs w:val="18"/>
        </w:rPr>
        <w:tab/>
        <w:t>(10)  Selection of a caregiver for an Indian child shall be made in compliance with the Indian Child Welfare Act of 1978, 25 USC Section 1915.</w:t>
      </w:r>
    </w:p>
    <w:p w14:paraId="1ACB3BC3" w14:textId="77777777" w:rsidR="006313F9" w:rsidRPr="00166D3A" w:rsidRDefault="006313F9" w:rsidP="006313F9">
      <w:pPr>
        <w:widowControl/>
        <w:suppressAutoHyphens/>
        <w:rPr>
          <w:sz w:val="18"/>
          <w:szCs w:val="18"/>
        </w:rPr>
      </w:pPr>
    </w:p>
    <w:p w14:paraId="01C06270" w14:textId="77777777" w:rsidR="006313F9" w:rsidRPr="00166D3A" w:rsidRDefault="006313F9" w:rsidP="006313F9">
      <w:pPr>
        <w:widowControl/>
        <w:suppressAutoHyphens/>
        <w:rPr>
          <w:sz w:val="18"/>
          <w:szCs w:val="18"/>
        </w:rPr>
      </w:pPr>
      <w:r w:rsidRPr="00166D3A">
        <w:rPr>
          <w:b/>
          <w:bCs/>
          <w:sz w:val="18"/>
          <w:szCs w:val="18"/>
        </w:rPr>
        <w:t>R512-302-5.  Child and Family Services' Roles and Responsibilities to a Caregiver for a Child Receiving Out-of-Home Services.</w:t>
      </w:r>
    </w:p>
    <w:p w14:paraId="4C8D17D0" w14:textId="77777777" w:rsidR="006313F9" w:rsidRPr="00166D3A" w:rsidRDefault="006313F9" w:rsidP="006313F9">
      <w:pPr>
        <w:widowControl/>
        <w:suppressAutoHyphens/>
        <w:rPr>
          <w:sz w:val="18"/>
          <w:szCs w:val="18"/>
        </w:rPr>
      </w:pPr>
      <w:r w:rsidRPr="00166D3A">
        <w:rPr>
          <w:sz w:val="18"/>
          <w:szCs w:val="18"/>
        </w:rPr>
        <w:tab/>
        <w:t>(1)  Child and Family Services shall actively seek the involvement of the caregiver in the Child and Family Team process, including participation in the Child and Family Team, completing an assessment, and developing the Child and Family Plan as described in Rule R512-300.</w:t>
      </w:r>
    </w:p>
    <w:p w14:paraId="5BD75816" w14:textId="77777777" w:rsidR="006313F9" w:rsidRPr="00166D3A" w:rsidRDefault="006313F9" w:rsidP="006313F9">
      <w:pPr>
        <w:widowControl/>
        <w:suppressAutoHyphens/>
        <w:rPr>
          <w:sz w:val="18"/>
          <w:szCs w:val="18"/>
        </w:rPr>
      </w:pPr>
      <w:r w:rsidRPr="00166D3A">
        <w:rPr>
          <w:sz w:val="18"/>
          <w:szCs w:val="18"/>
        </w:rPr>
        <w:tab/>
        <w:t>(2)  The Child and Family Plan shall include steps for monitoring the placement and a plan for worker visitation and supports to the caregiver for a child placed in Utah or out of state.</w:t>
      </w:r>
    </w:p>
    <w:p w14:paraId="6F5B2672" w14:textId="77777777" w:rsidR="006313F9" w:rsidRPr="00166D3A" w:rsidRDefault="006313F9" w:rsidP="006313F9">
      <w:pPr>
        <w:widowControl/>
        <w:suppressAutoHyphens/>
        <w:rPr>
          <w:sz w:val="18"/>
          <w:szCs w:val="18"/>
        </w:rPr>
      </w:pPr>
      <w:r w:rsidRPr="00166D3A">
        <w:rPr>
          <w:sz w:val="18"/>
          <w:szCs w:val="18"/>
        </w:rPr>
        <w:tab/>
        <w:t>(3)  In accordance with Section 80-3-307, additional weight and attention shall be given to the input of the child's caregiver in plan development.</w:t>
      </w:r>
    </w:p>
    <w:p w14:paraId="16DED72E" w14:textId="77777777" w:rsidR="006313F9" w:rsidRPr="00166D3A" w:rsidRDefault="006313F9" w:rsidP="006313F9">
      <w:pPr>
        <w:widowControl/>
        <w:suppressAutoHyphens/>
        <w:rPr>
          <w:sz w:val="18"/>
          <w:szCs w:val="18"/>
        </w:rPr>
      </w:pPr>
      <w:r w:rsidRPr="00166D3A">
        <w:rPr>
          <w:sz w:val="18"/>
          <w:szCs w:val="18"/>
        </w:rPr>
        <w:tab/>
        <w:t>(4)  Child and Family Services shall provide a copy of the completed child and family plan to the caregiver.</w:t>
      </w:r>
    </w:p>
    <w:p w14:paraId="7DF1CB9C" w14:textId="77777777" w:rsidR="006313F9" w:rsidRPr="00166D3A" w:rsidRDefault="006313F9" w:rsidP="006313F9">
      <w:pPr>
        <w:widowControl/>
        <w:suppressAutoHyphens/>
        <w:rPr>
          <w:sz w:val="18"/>
          <w:szCs w:val="18"/>
        </w:rPr>
      </w:pPr>
      <w:r w:rsidRPr="00166D3A">
        <w:rPr>
          <w:sz w:val="18"/>
          <w:szCs w:val="18"/>
        </w:rPr>
        <w:tab/>
        <w:t>(5)  The caregiver has a right to reasonable notice and may participate in court and administrative reviews for the child in accordance with Sections 80-3-104 and 80-3-201.</w:t>
      </w:r>
    </w:p>
    <w:p w14:paraId="401D1FF3" w14:textId="77777777" w:rsidR="006313F9" w:rsidRPr="00166D3A" w:rsidRDefault="006313F9" w:rsidP="006313F9">
      <w:pPr>
        <w:widowControl/>
        <w:suppressAutoHyphens/>
        <w:rPr>
          <w:sz w:val="18"/>
          <w:szCs w:val="18"/>
        </w:rPr>
      </w:pPr>
      <w:r w:rsidRPr="00166D3A">
        <w:rPr>
          <w:sz w:val="18"/>
          <w:szCs w:val="18"/>
        </w:rPr>
        <w:tab/>
        <w:t>(6)  Child and Family Services shall provide support to the caregiver to ensure that the child's needs are met, and to prevent unnecessary placement disruption.</w:t>
      </w:r>
    </w:p>
    <w:p w14:paraId="385F85EB" w14:textId="77777777" w:rsidR="006313F9" w:rsidRPr="00166D3A" w:rsidRDefault="006313F9" w:rsidP="006313F9">
      <w:pPr>
        <w:widowControl/>
        <w:suppressAutoHyphens/>
        <w:rPr>
          <w:sz w:val="18"/>
          <w:szCs w:val="18"/>
        </w:rPr>
      </w:pPr>
      <w:r w:rsidRPr="00166D3A">
        <w:rPr>
          <w:sz w:val="18"/>
          <w:szCs w:val="18"/>
        </w:rPr>
        <w:tab/>
        <w:t>(7)  Options for temporary relief may include paid respite, non-paid respite, childcare, and babysitting.</w:t>
      </w:r>
    </w:p>
    <w:p w14:paraId="43A15DA4" w14:textId="77777777" w:rsidR="006313F9" w:rsidRPr="00166D3A" w:rsidRDefault="006313F9" w:rsidP="006313F9">
      <w:pPr>
        <w:widowControl/>
        <w:suppressAutoHyphens/>
        <w:rPr>
          <w:sz w:val="18"/>
          <w:szCs w:val="18"/>
        </w:rPr>
      </w:pPr>
      <w:r w:rsidRPr="00166D3A">
        <w:rPr>
          <w:sz w:val="18"/>
          <w:szCs w:val="18"/>
        </w:rPr>
        <w:tab/>
        <w:t>(8)  The worker shall provide the caregiver with a portable, permanent record that provides available educational, social, and medical history information for the child and that preserves vital information about the child's life events and activities while receiving out-of-home services.</w:t>
      </w:r>
    </w:p>
    <w:p w14:paraId="20922B2E" w14:textId="77777777" w:rsidR="006313F9" w:rsidRPr="00166D3A" w:rsidRDefault="006313F9" w:rsidP="006313F9">
      <w:pPr>
        <w:widowControl/>
        <w:suppressAutoHyphens/>
        <w:rPr>
          <w:sz w:val="18"/>
          <w:szCs w:val="18"/>
        </w:rPr>
      </w:pPr>
    </w:p>
    <w:p w14:paraId="228F4BF2" w14:textId="77777777" w:rsidR="006313F9" w:rsidRPr="00166D3A" w:rsidRDefault="006313F9" w:rsidP="006313F9">
      <w:pPr>
        <w:widowControl/>
        <w:suppressAutoHyphens/>
        <w:rPr>
          <w:sz w:val="18"/>
          <w:szCs w:val="18"/>
        </w:rPr>
      </w:pPr>
      <w:r w:rsidRPr="00166D3A">
        <w:rPr>
          <w:b/>
          <w:bCs/>
          <w:sz w:val="18"/>
          <w:szCs w:val="18"/>
        </w:rPr>
        <w:t>R512-302-6.  Roles and Responsibilities of a Caregiver of a Child Receiving Out-of-Home Services.</w:t>
      </w:r>
    </w:p>
    <w:p w14:paraId="6E613A49" w14:textId="77777777" w:rsidR="006313F9" w:rsidRPr="00166D3A" w:rsidRDefault="006313F9" w:rsidP="006313F9">
      <w:pPr>
        <w:widowControl/>
        <w:suppressAutoHyphens/>
        <w:rPr>
          <w:sz w:val="18"/>
          <w:szCs w:val="18"/>
        </w:rPr>
      </w:pPr>
      <w:r w:rsidRPr="00166D3A">
        <w:rPr>
          <w:sz w:val="18"/>
          <w:szCs w:val="18"/>
        </w:rPr>
        <w:tab/>
        <w:t>(1)  A caregiver shall be responsible to provide daily care, supervision, protection, and experiences that enhance the child's development as provided in a written agreement entered into with Child and Family Services and the child and family plan.</w:t>
      </w:r>
    </w:p>
    <w:p w14:paraId="2305E547" w14:textId="77777777" w:rsidR="006313F9" w:rsidRPr="00166D3A" w:rsidRDefault="006313F9" w:rsidP="006313F9">
      <w:pPr>
        <w:widowControl/>
        <w:suppressAutoHyphens/>
        <w:rPr>
          <w:sz w:val="18"/>
          <w:szCs w:val="18"/>
        </w:rPr>
      </w:pPr>
      <w:r w:rsidRPr="00166D3A">
        <w:rPr>
          <w:sz w:val="18"/>
          <w:szCs w:val="18"/>
        </w:rPr>
        <w:tab/>
        <w:t>(2)  The caregiver shall be responsible to:</w:t>
      </w:r>
    </w:p>
    <w:p w14:paraId="343997DB" w14:textId="77777777" w:rsidR="006313F9" w:rsidRPr="00166D3A" w:rsidRDefault="006313F9" w:rsidP="006313F9">
      <w:pPr>
        <w:widowControl/>
        <w:suppressAutoHyphens/>
        <w:rPr>
          <w:sz w:val="18"/>
          <w:szCs w:val="18"/>
        </w:rPr>
      </w:pPr>
      <w:r w:rsidRPr="00166D3A">
        <w:rPr>
          <w:sz w:val="18"/>
          <w:szCs w:val="18"/>
        </w:rPr>
        <w:tab/>
        <w:t>(a)  participate in the child and family team process;</w:t>
      </w:r>
    </w:p>
    <w:p w14:paraId="208375D7" w14:textId="77777777" w:rsidR="006313F9" w:rsidRPr="00166D3A" w:rsidRDefault="006313F9" w:rsidP="006313F9">
      <w:pPr>
        <w:widowControl/>
        <w:suppressAutoHyphens/>
        <w:rPr>
          <w:sz w:val="18"/>
          <w:szCs w:val="18"/>
        </w:rPr>
      </w:pPr>
      <w:r w:rsidRPr="00166D3A">
        <w:rPr>
          <w:sz w:val="18"/>
          <w:szCs w:val="18"/>
        </w:rPr>
        <w:tab/>
        <w:t>(b)  provide input into the assessment and child and family plan development process;</w:t>
      </w:r>
    </w:p>
    <w:p w14:paraId="6E4C854E" w14:textId="77777777" w:rsidR="006313F9" w:rsidRPr="00166D3A" w:rsidRDefault="006313F9" w:rsidP="006313F9">
      <w:pPr>
        <w:widowControl/>
        <w:suppressAutoHyphens/>
        <w:rPr>
          <w:sz w:val="18"/>
          <w:szCs w:val="18"/>
        </w:rPr>
      </w:pPr>
      <w:r w:rsidRPr="00166D3A">
        <w:rPr>
          <w:sz w:val="18"/>
          <w:szCs w:val="18"/>
        </w:rPr>
        <w:tab/>
        <w:t>(c)  complete goals and objectives of the plan relevant to the caregiver;</w:t>
      </w:r>
    </w:p>
    <w:p w14:paraId="08A2F720" w14:textId="77777777" w:rsidR="006313F9" w:rsidRPr="00166D3A" w:rsidRDefault="006313F9" w:rsidP="006313F9">
      <w:pPr>
        <w:widowControl/>
        <w:suppressAutoHyphens/>
        <w:rPr>
          <w:sz w:val="18"/>
          <w:szCs w:val="18"/>
        </w:rPr>
      </w:pPr>
      <w:r w:rsidRPr="00166D3A">
        <w:rPr>
          <w:sz w:val="18"/>
          <w:szCs w:val="18"/>
        </w:rPr>
        <w:tab/>
        <w:t>(d)  promptly communicate with the worker the child's progress and concerns and progress in completing the plan or regarding problems in meeting specified goals or objectives in advance of proposed completion time frames; and</w:t>
      </w:r>
    </w:p>
    <w:p w14:paraId="6EEF4EC7" w14:textId="77777777" w:rsidR="006313F9" w:rsidRPr="00166D3A" w:rsidRDefault="006313F9" w:rsidP="006313F9">
      <w:pPr>
        <w:widowControl/>
        <w:suppressAutoHyphens/>
        <w:rPr>
          <w:sz w:val="18"/>
          <w:szCs w:val="18"/>
        </w:rPr>
      </w:pPr>
      <w:r w:rsidRPr="00166D3A">
        <w:rPr>
          <w:sz w:val="18"/>
          <w:szCs w:val="18"/>
        </w:rPr>
        <w:tab/>
        <w:t>(e)  support and assist with parental visitation.</w:t>
      </w:r>
    </w:p>
    <w:p w14:paraId="6DAE256C" w14:textId="77777777" w:rsidR="006313F9" w:rsidRPr="00166D3A" w:rsidRDefault="006313F9" w:rsidP="006313F9">
      <w:pPr>
        <w:widowControl/>
        <w:suppressAutoHyphens/>
        <w:rPr>
          <w:sz w:val="18"/>
          <w:szCs w:val="18"/>
        </w:rPr>
      </w:pPr>
      <w:r w:rsidRPr="00166D3A">
        <w:rPr>
          <w:sz w:val="18"/>
          <w:szCs w:val="18"/>
        </w:rPr>
        <w:tab/>
        <w:t>(3)  The caregiver shall document individualized services provided for the child, when required, such as skills development or transportation.</w:t>
      </w:r>
    </w:p>
    <w:p w14:paraId="4CDE8743" w14:textId="77777777" w:rsidR="006313F9" w:rsidRPr="00166D3A" w:rsidRDefault="006313F9" w:rsidP="006313F9">
      <w:pPr>
        <w:widowControl/>
        <w:suppressAutoHyphens/>
        <w:rPr>
          <w:sz w:val="18"/>
          <w:szCs w:val="18"/>
        </w:rPr>
      </w:pPr>
      <w:r w:rsidRPr="00166D3A">
        <w:rPr>
          <w:sz w:val="18"/>
          <w:szCs w:val="18"/>
        </w:rPr>
        <w:tab/>
        <w:t>(4)  The caregiver shall maintain and update the child's portable, permanent record to preserve vital information about the child's life events, activities, health, social, and educational history while receiving out-of-home services.  The caregiver shall share relevant health and educational information during visits with appropriate health care and educational providers to ensure continuity of care for the child.</w:t>
      </w:r>
    </w:p>
    <w:p w14:paraId="0FF7E5E4" w14:textId="77777777" w:rsidR="006313F9" w:rsidRPr="00166D3A" w:rsidRDefault="006313F9" w:rsidP="006313F9">
      <w:pPr>
        <w:widowControl/>
        <w:suppressAutoHyphens/>
        <w:rPr>
          <w:sz w:val="18"/>
          <w:szCs w:val="18"/>
        </w:rPr>
      </w:pPr>
    </w:p>
    <w:p w14:paraId="343B196C" w14:textId="77777777" w:rsidR="006313F9" w:rsidRPr="00166D3A" w:rsidRDefault="006313F9" w:rsidP="006313F9">
      <w:pPr>
        <w:widowControl/>
        <w:suppressAutoHyphens/>
        <w:rPr>
          <w:sz w:val="18"/>
          <w:szCs w:val="18"/>
        </w:rPr>
      </w:pPr>
      <w:r w:rsidRPr="00166D3A">
        <w:rPr>
          <w:b/>
          <w:bCs/>
          <w:sz w:val="18"/>
          <w:szCs w:val="18"/>
        </w:rPr>
        <w:t>R512-302-7.  Payment Criteria for a Caregiver of a Child Receiving Out-of-Home Services.</w:t>
      </w:r>
    </w:p>
    <w:p w14:paraId="5A4B038C" w14:textId="77777777" w:rsidR="006313F9" w:rsidRPr="00166D3A" w:rsidRDefault="006313F9" w:rsidP="006313F9">
      <w:pPr>
        <w:widowControl/>
        <w:suppressAutoHyphens/>
        <w:rPr>
          <w:sz w:val="18"/>
          <w:szCs w:val="18"/>
        </w:rPr>
      </w:pPr>
      <w:r w:rsidRPr="00166D3A">
        <w:rPr>
          <w:sz w:val="18"/>
          <w:szCs w:val="18"/>
        </w:rPr>
        <w:tab/>
        <w:t>(1)  A caregiver shall receive payments according to the rate established for the child's need level, not upon the highest level of service the caregiver has been trained to provide.</w:t>
      </w:r>
    </w:p>
    <w:p w14:paraId="0AD3FE5C" w14:textId="77777777" w:rsidR="006313F9" w:rsidRPr="00166D3A" w:rsidRDefault="006313F9" w:rsidP="006313F9">
      <w:pPr>
        <w:widowControl/>
        <w:suppressAutoHyphens/>
        <w:rPr>
          <w:sz w:val="18"/>
          <w:szCs w:val="18"/>
        </w:rPr>
      </w:pPr>
      <w:r w:rsidRPr="00166D3A">
        <w:rPr>
          <w:sz w:val="18"/>
          <w:szCs w:val="18"/>
        </w:rPr>
        <w:tab/>
        <w:t xml:space="preserve">(2)  The daily rate for the monthly foster care maintenance payment provides for the child's board and room, care and supervision, basic clothing and personal incidentals, and may also include a supplemental daily payment based upon a child's medical need or to assist with care of a youth's child while residing with the youth in an out-of-home placement.  Foster care maintenance may also include periodic one-time payments for special needs such an initial clothing allowance, additional needs </w:t>
      </w:r>
      <w:r w:rsidRPr="00166D3A">
        <w:rPr>
          <w:sz w:val="18"/>
          <w:szCs w:val="18"/>
        </w:rPr>
        <w:lastRenderedPageBreak/>
        <w:t>for a baby, additional clothing, gifts, lessons or equipment, recreation, non-tuition school expenses, and other needs recommended by the child and family team and approved by Child and Family Services.</w:t>
      </w:r>
    </w:p>
    <w:p w14:paraId="01D1C380" w14:textId="77777777" w:rsidR="006313F9" w:rsidRPr="00166D3A" w:rsidRDefault="006313F9" w:rsidP="006313F9">
      <w:pPr>
        <w:widowControl/>
        <w:suppressAutoHyphens/>
        <w:rPr>
          <w:sz w:val="18"/>
          <w:szCs w:val="18"/>
        </w:rPr>
      </w:pPr>
      <w:r w:rsidRPr="00166D3A">
        <w:rPr>
          <w:sz w:val="18"/>
          <w:szCs w:val="18"/>
        </w:rPr>
        <w:tab/>
        <w:t>(3)  A caregiver may also be reimbursed for transporting a foster child for visitation with a parent or siblings, to participate in case activities such as child and family team meetings and reviews, and for transporting the child to activities beyond those normally required for a family.  The caregiver must document the mileage on a form provided by Child and Family Services.</w:t>
      </w:r>
    </w:p>
    <w:p w14:paraId="6745C231" w14:textId="77777777" w:rsidR="006313F9" w:rsidRPr="00166D3A" w:rsidRDefault="006313F9" w:rsidP="006313F9">
      <w:pPr>
        <w:widowControl/>
        <w:suppressAutoHyphens/>
        <w:rPr>
          <w:sz w:val="18"/>
          <w:szCs w:val="18"/>
        </w:rPr>
      </w:pPr>
      <w:r w:rsidRPr="00166D3A">
        <w:rPr>
          <w:sz w:val="18"/>
          <w:szCs w:val="18"/>
        </w:rPr>
        <w:tab/>
        <w:t>(4)  The caregiver shall submit required documentation to receive payments for care or reimbursement for costs.</w:t>
      </w:r>
    </w:p>
    <w:p w14:paraId="7A37B096" w14:textId="77777777" w:rsidR="006313F9" w:rsidRPr="00166D3A" w:rsidRDefault="006313F9" w:rsidP="006313F9">
      <w:pPr>
        <w:widowControl/>
        <w:suppressAutoHyphens/>
        <w:rPr>
          <w:sz w:val="18"/>
          <w:szCs w:val="18"/>
        </w:rPr>
      </w:pPr>
    </w:p>
    <w:p w14:paraId="457E52B8" w14:textId="77777777" w:rsidR="006313F9" w:rsidRPr="00166D3A" w:rsidRDefault="006313F9" w:rsidP="006313F9">
      <w:pPr>
        <w:widowControl/>
        <w:suppressAutoHyphens/>
        <w:rPr>
          <w:sz w:val="18"/>
          <w:szCs w:val="18"/>
        </w:rPr>
      </w:pPr>
      <w:r w:rsidRPr="00166D3A">
        <w:rPr>
          <w:b/>
          <w:bCs/>
          <w:sz w:val="18"/>
          <w:szCs w:val="18"/>
        </w:rPr>
        <w:t>R512-302-8.  Child Abuse Reporting and Investigation of a Caregiver Providing Out-of-Home Services.</w:t>
      </w:r>
    </w:p>
    <w:p w14:paraId="1A3829CC" w14:textId="0583035F" w:rsidR="006313F9" w:rsidRPr="00166D3A" w:rsidRDefault="006313F9" w:rsidP="006313F9">
      <w:pPr>
        <w:widowControl/>
        <w:suppressAutoHyphens/>
        <w:rPr>
          <w:sz w:val="18"/>
          <w:szCs w:val="18"/>
        </w:rPr>
      </w:pPr>
      <w:r w:rsidRPr="00166D3A">
        <w:rPr>
          <w:sz w:val="18"/>
          <w:szCs w:val="18"/>
        </w:rPr>
        <w:tab/>
        <w:t>Investigation of any report or allegation of abuse or neglect of a child that allegedly occurs while the child is living with a caregiver shall be investigated by staff designated by the department or law enforcement, as provided in Section 80-2-703.</w:t>
      </w:r>
    </w:p>
    <w:p w14:paraId="77A83F7D" w14:textId="77777777" w:rsidR="006313F9" w:rsidRPr="00166D3A" w:rsidRDefault="006313F9" w:rsidP="006313F9">
      <w:pPr>
        <w:widowControl/>
        <w:suppressAutoHyphens/>
        <w:rPr>
          <w:sz w:val="18"/>
          <w:szCs w:val="18"/>
        </w:rPr>
      </w:pPr>
    </w:p>
    <w:p w14:paraId="0C988A16" w14:textId="77777777" w:rsidR="006313F9" w:rsidRPr="00166D3A" w:rsidRDefault="006313F9" w:rsidP="006313F9">
      <w:pPr>
        <w:widowControl/>
        <w:suppressAutoHyphens/>
        <w:rPr>
          <w:sz w:val="18"/>
          <w:szCs w:val="18"/>
        </w:rPr>
      </w:pPr>
      <w:r w:rsidRPr="00166D3A">
        <w:rPr>
          <w:b/>
          <w:bCs/>
          <w:sz w:val="18"/>
          <w:szCs w:val="18"/>
        </w:rPr>
        <w:t>R512-302-9.  Removal of a Child from a Caregiver Providing Services.</w:t>
      </w:r>
    </w:p>
    <w:p w14:paraId="52F62237" w14:textId="77777777" w:rsidR="006313F9" w:rsidRPr="00166D3A" w:rsidRDefault="006313F9" w:rsidP="006313F9">
      <w:pPr>
        <w:widowControl/>
        <w:suppressAutoHyphens/>
        <w:rPr>
          <w:sz w:val="18"/>
          <w:szCs w:val="18"/>
        </w:rPr>
      </w:pPr>
      <w:r w:rsidRPr="00166D3A">
        <w:rPr>
          <w:sz w:val="18"/>
          <w:szCs w:val="18"/>
        </w:rPr>
        <w:tab/>
        <w:t>Removal of a child from a caregiver shall occur as provided in Section 80-2a-304 and Rule R512-31.</w:t>
      </w:r>
    </w:p>
    <w:p w14:paraId="478B88F9" w14:textId="77777777" w:rsidR="006313F9" w:rsidRPr="00166D3A" w:rsidRDefault="006313F9" w:rsidP="006313F9">
      <w:pPr>
        <w:widowControl/>
        <w:suppressAutoHyphens/>
        <w:rPr>
          <w:sz w:val="18"/>
          <w:szCs w:val="18"/>
        </w:rPr>
      </w:pPr>
    </w:p>
    <w:p w14:paraId="4F128F00" w14:textId="77777777" w:rsidR="006313F9" w:rsidRPr="00166D3A" w:rsidRDefault="006313F9" w:rsidP="006313F9">
      <w:pPr>
        <w:widowControl/>
        <w:suppressAutoHyphens/>
        <w:rPr>
          <w:sz w:val="18"/>
          <w:szCs w:val="18"/>
        </w:rPr>
      </w:pPr>
      <w:r w:rsidRPr="00166D3A">
        <w:rPr>
          <w:b/>
          <w:bCs/>
          <w:sz w:val="18"/>
          <w:szCs w:val="18"/>
        </w:rPr>
        <w:t>R512-302-10.  Cohabitation Not Permitted for Foster Parents.</w:t>
      </w:r>
    </w:p>
    <w:p w14:paraId="1604C4F9" w14:textId="77777777" w:rsidR="006313F9" w:rsidRPr="00166D3A" w:rsidRDefault="006313F9" w:rsidP="006313F9">
      <w:pPr>
        <w:widowControl/>
        <w:suppressAutoHyphens/>
        <w:rPr>
          <w:sz w:val="18"/>
          <w:szCs w:val="18"/>
        </w:rPr>
      </w:pPr>
      <w:r w:rsidRPr="00166D3A">
        <w:rPr>
          <w:sz w:val="18"/>
          <w:szCs w:val="18"/>
        </w:rPr>
        <w:tab/>
        <w:t>A foster parent or foster parents must comply with Section 80-2-802, which provides that Child and Family Services cannot place a child with a couple who is cohabiting unless they are relatives of the child. Child and Family Services gives priority for foster care placements to families in which both a man and a woman are legally married or valid proof that a court or administrative order has established a valid common law marriage, Section 30-1-4.5.  Legally married couples, individuals who are not cohabiting, and relatives of the child in state custody may be foster parents.</w:t>
      </w:r>
    </w:p>
    <w:p w14:paraId="5005535B" w14:textId="77777777" w:rsidR="006313F9" w:rsidRPr="00166D3A" w:rsidRDefault="006313F9" w:rsidP="006313F9">
      <w:pPr>
        <w:widowControl/>
        <w:suppressAutoHyphens/>
        <w:rPr>
          <w:sz w:val="18"/>
          <w:szCs w:val="18"/>
        </w:rPr>
      </w:pPr>
    </w:p>
    <w:p w14:paraId="775BAE29" w14:textId="77777777" w:rsidR="006313F9" w:rsidRPr="00166D3A" w:rsidRDefault="006313F9" w:rsidP="006313F9">
      <w:pPr>
        <w:widowControl/>
        <w:suppressAutoHyphens/>
        <w:rPr>
          <w:sz w:val="18"/>
          <w:szCs w:val="18"/>
        </w:rPr>
      </w:pPr>
      <w:r w:rsidRPr="00166D3A">
        <w:rPr>
          <w:b/>
          <w:bCs/>
          <w:sz w:val="18"/>
          <w:szCs w:val="18"/>
        </w:rPr>
        <w:t>KEY:  child welfare</w:t>
      </w:r>
    </w:p>
    <w:p w14:paraId="13354E83" w14:textId="0E250C03" w:rsidR="006313F9" w:rsidRPr="00166D3A" w:rsidRDefault="006313F9" w:rsidP="006313F9">
      <w:pPr>
        <w:widowControl/>
        <w:suppressAutoHyphens/>
        <w:rPr>
          <w:sz w:val="18"/>
          <w:szCs w:val="18"/>
        </w:rPr>
      </w:pPr>
      <w:r w:rsidRPr="00166D3A">
        <w:rPr>
          <w:b/>
          <w:bCs/>
          <w:sz w:val="18"/>
          <w:szCs w:val="18"/>
        </w:rPr>
        <w:t xml:space="preserve">Date of Last Change:  </w:t>
      </w:r>
      <w:r w:rsidR="00BE5690" w:rsidRPr="00166D3A">
        <w:rPr>
          <w:b/>
          <w:bCs/>
          <w:sz w:val="18"/>
          <w:szCs w:val="18"/>
        </w:rPr>
        <w:t xml:space="preserve">February 2, </w:t>
      </w:r>
      <w:r w:rsidRPr="00166D3A">
        <w:rPr>
          <w:b/>
          <w:bCs/>
          <w:sz w:val="18"/>
          <w:szCs w:val="18"/>
        </w:rPr>
        <w:t>2026</w:t>
      </w:r>
    </w:p>
    <w:p w14:paraId="7F11B58D" w14:textId="77777777" w:rsidR="006313F9" w:rsidRPr="00166D3A" w:rsidRDefault="006313F9" w:rsidP="006313F9">
      <w:pPr>
        <w:widowControl/>
        <w:suppressAutoHyphens/>
        <w:rPr>
          <w:sz w:val="18"/>
          <w:szCs w:val="18"/>
        </w:rPr>
      </w:pPr>
      <w:r w:rsidRPr="00166D3A">
        <w:rPr>
          <w:b/>
          <w:bCs/>
          <w:sz w:val="18"/>
          <w:szCs w:val="18"/>
        </w:rPr>
        <w:t>Notice of Continuation:  February 14, 2023</w:t>
      </w:r>
    </w:p>
    <w:p w14:paraId="656EEABD" w14:textId="3E4A80EB" w:rsidR="006313F9" w:rsidRPr="00166D3A" w:rsidRDefault="006313F9" w:rsidP="006313F9">
      <w:pPr>
        <w:widowControl/>
        <w:suppressAutoHyphens/>
        <w:rPr>
          <w:sz w:val="18"/>
          <w:szCs w:val="18"/>
        </w:rPr>
      </w:pPr>
      <w:r w:rsidRPr="00166D3A">
        <w:rPr>
          <w:b/>
          <w:bCs/>
          <w:sz w:val="18"/>
          <w:szCs w:val="18"/>
        </w:rPr>
        <w:t>Authorizing, and Implemented or Interpreted Law:  30-1-4.5; 63G-4-104; 80-2-301; 80-2-302; 80-2-703; 80-2-802; 80-2a-301; 80-2a-304; 80-3-104; 80-3-201; 80-3-302; 80-3-305; 80-3-307; 81-13-101</w:t>
      </w:r>
    </w:p>
    <w:p w14:paraId="6B305310" w14:textId="77777777" w:rsidR="006313F9" w:rsidRPr="00166D3A" w:rsidRDefault="006313F9" w:rsidP="006313F9">
      <w:pPr>
        <w:widowControl/>
        <w:suppressAutoHyphens/>
        <w:rPr>
          <w:sz w:val="18"/>
          <w:szCs w:val="18"/>
        </w:rPr>
      </w:pPr>
    </w:p>
    <w:p w14:paraId="1600A3A4" w14:textId="75755736" w:rsidR="009709A7" w:rsidRPr="00166D3A" w:rsidRDefault="009709A7" w:rsidP="006313F9">
      <w:pPr>
        <w:widowControl/>
        <w:suppressAutoHyphens/>
        <w:rPr>
          <w:sz w:val="18"/>
        </w:rPr>
      </w:pPr>
    </w:p>
    <w:sectPr w:rsidR="009709A7" w:rsidRPr="00166D3A" w:rsidSect="00166D3A">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43261"/>
    <w:multiLevelType w:val="multilevel"/>
    <w:tmpl w:val="FECA5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5255BF"/>
    <w:multiLevelType w:val="multilevel"/>
    <w:tmpl w:val="9AF41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3725392">
    <w:abstractNumId w:val="0"/>
  </w:num>
  <w:num w:numId="2" w16cid:durableId="9404531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5F53"/>
    <w:rsid w:val="000069A9"/>
    <w:rsid w:val="000959CC"/>
    <w:rsid w:val="00096EAE"/>
    <w:rsid w:val="000A4737"/>
    <w:rsid w:val="000B0C8F"/>
    <w:rsid w:val="000E680A"/>
    <w:rsid w:val="000F6436"/>
    <w:rsid w:val="00101D7A"/>
    <w:rsid w:val="00122BD0"/>
    <w:rsid w:val="001307F2"/>
    <w:rsid w:val="00135EC6"/>
    <w:rsid w:val="00151566"/>
    <w:rsid w:val="001520B5"/>
    <w:rsid w:val="00166D3A"/>
    <w:rsid w:val="001F3F7F"/>
    <w:rsid w:val="001F4492"/>
    <w:rsid w:val="001F57C2"/>
    <w:rsid w:val="00201378"/>
    <w:rsid w:val="002013F8"/>
    <w:rsid w:val="00202829"/>
    <w:rsid w:val="002078B8"/>
    <w:rsid w:val="00214720"/>
    <w:rsid w:val="00253C3B"/>
    <w:rsid w:val="002800AE"/>
    <w:rsid w:val="002977C3"/>
    <w:rsid w:val="002A5476"/>
    <w:rsid w:val="002B721A"/>
    <w:rsid w:val="002C1C24"/>
    <w:rsid w:val="002C62A2"/>
    <w:rsid w:val="002F1956"/>
    <w:rsid w:val="002F4EB4"/>
    <w:rsid w:val="00310F21"/>
    <w:rsid w:val="00387C1C"/>
    <w:rsid w:val="003962FE"/>
    <w:rsid w:val="003975A0"/>
    <w:rsid w:val="003C4963"/>
    <w:rsid w:val="003C4F73"/>
    <w:rsid w:val="003D2889"/>
    <w:rsid w:val="003D472D"/>
    <w:rsid w:val="003D568D"/>
    <w:rsid w:val="003E6785"/>
    <w:rsid w:val="003F0129"/>
    <w:rsid w:val="00417AD8"/>
    <w:rsid w:val="004462C1"/>
    <w:rsid w:val="00452B2A"/>
    <w:rsid w:val="00496636"/>
    <w:rsid w:val="004D03B6"/>
    <w:rsid w:val="004D3218"/>
    <w:rsid w:val="00516D25"/>
    <w:rsid w:val="00522E4B"/>
    <w:rsid w:val="005309C7"/>
    <w:rsid w:val="0054534A"/>
    <w:rsid w:val="00550F3B"/>
    <w:rsid w:val="005677D3"/>
    <w:rsid w:val="005D22A7"/>
    <w:rsid w:val="005D3A47"/>
    <w:rsid w:val="005E452A"/>
    <w:rsid w:val="00604A78"/>
    <w:rsid w:val="00610182"/>
    <w:rsid w:val="006234F2"/>
    <w:rsid w:val="006313F9"/>
    <w:rsid w:val="00634E71"/>
    <w:rsid w:val="00667EF6"/>
    <w:rsid w:val="00693D72"/>
    <w:rsid w:val="006B57C3"/>
    <w:rsid w:val="006C2F8E"/>
    <w:rsid w:val="00706A20"/>
    <w:rsid w:val="00713100"/>
    <w:rsid w:val="007222F4"/>
    <w:rsid w:val="00726155"/>
    <w:rsid w:val="007309B6"/>
    <w:rsid w:val="00734062"/>
    <w:rsid w:val="00744256"/>
    <w:rsid w:val="00783782"/>
    <w:rsid w:val="0078750F"/>
    <w:rsid w:val="00793D5F"/>
    <w:rsid w:val="007A76BE"/>
    <w:rsid w:val="007C3B6C"/>
    <w:rsid w:val="007C5E4D"/>
    <w:rsid w:val="00831DDC"/>
    <w:rsid w:val="008375E7"/>
    <w:rsid w:val="00866F44"/>
    <w:rsid w:val="00874F86"/>
    <w:rsid w:val="00876CD0"/>
    <w:rsid w:val="008878F0"/>
    <w:rsid w:val="008919F6"/>
    <w:rsid w:val="0089518C"/>
    <w:rsid w:val="008A0D79"/>
    <w:rsid w:val="008C2D7C"/>
    <w:rsid w:val="008C7D58"/>
    <w:rsid w:val="008D614F"/>
    <w:rsid w:val="008F4E1C"/>
    <w:rsid w:val="00907C5A"/>
    <w:rsid w:val="00907C9F"/>
    <w:rsid w:val="00921E5D"/>
    <w:rsid w:val="009349E0"/>
    <w:rsid w:val="00935E46"/>
    <w:rsid w:val="00953F37"/>
    <w:rsid w:val="00960AD5"/>
    <w:rsid w:val="009709A7"/>
    <w:rsid w:val="00980598"/>
    <w:rsid w:val="00984DF2"/>
    <w:rsid w:val="009A5F7E"/>
    <w:rsid w:val="009A72FC"/>
    <w:rsid w:val="009C330E"/>
    <w:rsid w:val="009E4DA6"/>
    <w:rsid w:val="00A006A1"/>
    <w:rsid w:val="00A00FA4"/>
    <w:rsid w:val="00A32C8B"/>
    <w:rsid w:val="00A342FC"/>
    <w:rsid w:val="00A417B9"/>
    <w:rsid w:val="00A41D37"/>
    <w:rsid w:val="00A5571A"/>
    <w:rsid w:val="00A676D8"/>
    <w:rsid w:val="00A72E8B"/>
    <w:rsid w:val="00A83740"/>
    <w:rsid w:val="00A83799"/>
    <w:rsid w:val="00AB3E17"/>
    <w:rsid w:val="00AB3E25"/>
    <w:rsid w:val="00AF1519"/>
    <w:rsid w:val="00B12EA0"/>
    <w:rsid w:val="00B2523E"/>
    <w:rsid w:val="00B31912"/>
    <w:rsid w:val="00B3504C"/>
    <w:rsid w:val="00B46F6C"/>
    <w:rsid w:val="00B479AE"/>
    <w:rsid w:val="00B606F6"/>
    <w:rsid w:val="00B7714D"/>
    <w:rsid w:val="00B866D3"/>
    <w:rsid w:val="00BA4114"/>
    <w:rsid w:val="00BB5B12"/>
    <w:rsid w:val="00BC5E52"/>
    <w:rsid w:val="00BE00B1"/>
    <w:rsid w:val="00BE5690"/>
    <w:rsid w:val="00BF183B"/>
    <w:rsid w:val="00C17425"/>
    <w:rsid w:val="00C34145"/>
    <w:rsid w:val="00C461E4"/>
    <w:rsid w:val="00C6485F"/>
    <w:rsid w:val="00CA0A7D"/>
    <w:rsid w:val="00CA4226"/>
    <w:rsid w:val="00CA7CC9"/>
    <w:rsid w:val="00CC1DE2"/>
    <w:rsid w:val="00CC2F8D"/>
    <w:rsid w:val="00CC3B10"/>
    <w:rsid w:val="00CD7FD5"/>
    <w:rsid w:val="00CF088E"/>
    <w:rsid w:val="00D13AB1"/>
    <w:rsid w:val="00D13FA2"/>
    <w:rsid w:val="00D221CB"/>
    <w:rsid w:val="00D23FC1"/>
    <w:rsid w:val="00D26D4A"/>
    <w:rsid w:val="00D30C3D"/>
    <w:rsid w:val="00D41ABA"/>
    <w:rsid w:val="00D43AA0"/>
    <w:rsid w:val="00D468D6"/>
    <w:rsid w:val="00D47425"/>
    <w:rsid w:val="00D66991"/>
    <w:rsid w:val="00DB54DD"/>
    <w:rsid w:val="00DC38B4"/>
    <w:rsid w:val="00DC4C36"/>
    <w:rsid w:val="00E12880"/>
    <w:rsid w:val="00E154ED"/>
    <w:rsid w:val="00E35B77"/>
    <w:rsid w:val="00E62157"/>
    <w:rsid w:val="00E950C1"/>
    <w:rsid w:val="00E955FD"/>
    <w:rsid w:val="00ED03E0"/>
    <w:rsid w:val="00ED799F"/>
    <w:rsid w:val="00F1268F"/>
    <w:rsid w:val="00F20F2B"/>
    <w:rsid w:val="00F44E2C"/>
    <w:rsid w:val="00F55D82"/>
    <w:rsid w:val="00F62743"/>
    <w:rsid w:val="00F87146"/>
    <w:rsid w:val="00FD5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122BD0"/>
    <w:rPr>
      <w:color w:val="605E5C"/>
      <w:shd w:val="clear" w:color="auto" w:fill="E1DFDD"/>
    </w:rPr>
  </w:style>
  <w:style w:type="paragraph" w:styleId="ListParagraph">
    <w:name w:val="List Paragraph"/>
    <w:basedOn w:val="Normal"/>
    <w:uiPriority w:val="34"/>
    <w:qFormat/>
    <w:rsid w:val="00B479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1900</Words>
  <Characters>10833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3</cp:revision>
  <cp:lastPrinted>2009-09-03T00:13:00Z</cp:lastPrinted>
  <dcterms:created xsi:type="dcterms:W3CDTF">2026-02-03T22:15:00Z</dcterms:created>
  <dcterms:modified xsi:type="dcterms:W3CDTF">2026-02-03T22:15:00Z</dcterms:modified>
</cp:coreProperties>
</file>