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E2BEB" w14:textId="77777777" w:rsidR="007D53A2" w:rsidRPr="00132F53" w:rsidRDefault="007D53A2" w:rsidP="007D53A2">
      <w:pPr>
        <w:widowControl/>
        <w:suppressAutoHyphens/>
        <w:rPr>
          <w:sz w:val="18"/>
          <w:szCs w:val="18"/>
        </w:rPr>
      </w:pPr>
      <w:r w:rsidRPr="00132F53">
        <w:rPr>
          <w:b/>
          <w:sz w:val="18"/>
          <w:szCs w:val="18"/>
        </w:rPr>
        <w:t>R527.  Health and Human Services, Recovery Services.</w:t>
      </w:r>
    </w:p>
    <w:p w14:paraId="59B7A365" w14:textId="77777777" w:rsidR="007D53A2" w:rsidRPr="00132F53" w:rsidRDefault="007D53A2" w:rsidP="007D53A2">
      <w:pPr>
        <w:widowControl/>
        <w:suppressAutoHyphens/>
        <w:rPr>
          <w:sz w:val="18"/>
          <w:szCs w:val="18"/>
        </w:rPr>
      </w:pPr>
      <w:r w:rsidRPr="00132F53">
        <w:rPr>
          <w:b/>
          <w:sz w:val="18"/>
          <w:szCs w:val="18"/>
        </w:rPr>
        <w:t>R527-220.  Parental Support for Children in Care.</w:t>
      </w:r>
    </w:p>
    <w:p w14:paraId="75044F67" w14:textId="77777777" w:rsidR="007D53A2" w:rsidRPr="00132F53" w:rsidRDefault="007D53A2" w:rsidP="007D53A2">
      <w:pPr>
        <w:widowControl/>
        <w:suppressAutoHyphens/>
        <w:rPr>
          <w:sz w:val="18"/>
          <w:szCs w:val="18"/>
        </w:rPr>
      </w:pPr>
      <w:r w:rsidRPr="00132F53">
        <w:rPr>
          <w:b/>
          <w:sz w:val="18"/>
          <w:szCs w:val="18"/>
        </w:rPr>
        <w:t>R527-220-1.  Authority and Purpose.</w:t>
      </w:r>
    </w:p>
    <w:p w14:paraId="416709F8" w14:textId="1CD67482" w:rsidR="007D53A2" w:rsidRPr="00132F53" w:rsidRDefault="007D53A2" w:rsidP="007D53A2">
      <w:pPr>
        <w:widowControl/>
        <w:suppressAutoHyphens/>
        <w:rPr>
          <w:sz w:val="18"/>
          <w:szCs w:val="18"/>
        </w:rPr>
      </w:pPr>
      <w:r w:rsidRPr="00132F53">
        <w:rPr>
          <w:sz w:val="18"/>
          <w:szCs w:val="18"/>
        </w:rPr>
        <w:tab/>
        <w:t>(1)(a)  Section 26B-1-202 authorizes the Department of Health and Human Services (department) to create rules necessary for the provision of social services.</w:t>
      </w:r>
    </w:p>
    <w:p w14:paraId="28F64A22" w14:textId="77777777" w:rsidR="007D53A2" w:rsidRPr="00132F53" w:rsidRDefault="007D53A2" w:rsidP="007D53A2">
      <w:pPr>
        <w:widowControl/>
        <w:suppressAutoHyphens/>
        <w:rPr>
          <w:sz w:val="18"/>
          <w:szCs w:val="18"/>
        </w:rPr>
      </w:pPr>
      <w:r w:rsidRPr="00132F53">
        <w:rPr>
          <w:sz w:val="18"/>
          <w:szCs w:val="18"/>
        </w:rPr>
        <w:tab/>
        <w:t>(b)  Section 26B-9-108 authorizes t</w:t>
      </w:r>
      <w:r w:rsidRPr="00132F53">
        <w:rPr>
          <w:sz w:val="18"/>
          <w:szCs w:val="22"/>
        </w:rPr>
        <w:t>he Office of Recovery Services (office) to adopt, amend, and enforce rules necessary to carry out the provisions of Title 26B, Chapter 9, Recovery Services and Administration of Child Support.</w:t>
      </w:r>
    </w:p>
    <w:p w14:paraId="0B86C86E" w14:textId="41DF677C" w:rsidR="007D53A2" w:rsidRPr="00132F53" w:rsidRDefault="007D53A2" w:rsidP="007D53A2">
      <w:pPr>
        <w:widowControl/>
        <w:suppressAutoHyphens/>
        <w:rPr>
          <w:sz w:val="18"/>
          <w:szCs w:val="18"/>
        </w:rPr>
      </w:pPr>
      <w:r w:rsidRPr="00132F53">
        <w:rPr>
          <w:sz w:val="18"/>
          <w:szCs w:val="18"/>
        </w:rPr>
        <w:tab/>
        <w:t>(2)  This rule provides information to parents relating to the establishment and enforcement of child support when a child is placed in an out-of-home program.</w:t>
      </w:r>
    </w:p>
    <w:p w14:paraId="4CC3E1C7" w14:textId="77777777" w:rsidR="007D53A2" w:rsidRPr="00132F53" w:rsidRDefault="007D53A2" w:rsidP="007D53A2">
      <w:pPr>
        <w:widowControl/>
        <w:suppressAutoHyphens/>
        <w:rPr>
          <w:sz w:val="18"/>
          <w:szCs w:val="18"/>
        </w:rPr>
      </w:pPr>
    </w:p>
    <w:p w14:paraId="11B96384" w14:textId="77777777" w:rsidR="007D53A2" w:rsidRPr="00132F53" w:rsidRDefault="007D53A2" w:rsidP="007D53A2">
      <w:pPr>
        <w:widowControl/>
        <w:suppressAutoHyphens/>
        <w:rPr>
          <w:sz w:val="18"/>
          <w:szCs w:val="18"/>
        </w:rPr>
      </w:pPr>
      <w:r w:rsidRPr="00132F53">
        <w:rPr>
          <w:b/>
          <w:sz w:val="18"/>
          <w:szCs w:val="18"/>
        </w:rPr>
        <w:t>R527-220-2.  Child Support Liability.</w:t>
      </w:r>
    </w:p>
    <w:p w14:paraId="102B78BA" w14:textId="08969566" w:rsidR="007D53A2" w:rsidRPr="00132F53" w:rsidRDefault="007D53A2" w:rsidP="007D53A2">
      <w:pPr>
        <w:widowControl/>
        <w:suppressAutoHyphens/>
        <w:rPr>
          <w:sz w:val="18"/>
          <w:szCs w:val="18"/>
        </w:rPr>
      </w:pPr>
      <w:r w:rsidRPr="00132F53">
        <w:rPr>
          <w:sz w:val="18"/>
          <w:szCs w:val="18"/>
        </w:rPr>
        <w:tab/>
        <w:t>(1)  The office shall establish and enforce child support obligations against parents whose children are in out-of-home placement programs administered by the department.</w:t>
      </w:r>
    </w:p>
    <w:p w14:paraId="6EC32CC4" w14:textId="77777777" w:rsidR="007D53A2" w:rsidRPr="00132F53" w:rsidRDefault="007D53A2" w:rsidP="007D53A2">
      <w:pPr>
        <w:widowControl/>
        <w:suppressAutoHyphens/>
        <w:rPr>
          <w:sz w:val="18"/>
          <w:szCs w:val="18"/>
        </w:rPr>
      </w:pPr>
      <w:r w:rsidRPr="00132F53">
        <w:rPr>
          <w:sz w:val="18"/>
          <w:szCs w:val="18"/>
        </w:rPr>
        <w:tab/>
        <w:t>(2)  The department shall consider fees for outpatient and day services separate from child support payments.</w:t>
      </w:r>
    </w:p>
    <w:p w14:paraId="50995A0E" w14:textId="13EE26D3" w:rsidR="007D53A2" w:rsidRPr="00132F53" w:rsidRDefault="007D53A2" w:rsidP="007D53A2">
      <w:pPr>
        <w:widowControl/>
        <w:suppressAutoHyphens/>
        <w:rPr>
          <w:sz w:val="18"/>
          <w:szCs w:val="18"/>
        </w:rPr>
      </w:pPr>
      <w:r w:rsidRPr="00132F53">
        <w:rPr>
          <w:sz w:val="18"/>
          <w:szCs w:val="18"/>
        </w:rPr>
        <w:tab/>
        <w:t>(3)  Establishment and enforcement of child support shall be pursuant to:</w:t>
      </w:r>
    </w:p>
    <w:p w14:paraId="2620B8DC" w14:textId="77777777" w:rsidR="007D53A2" w:rsidRPr="00132F53" w:rsidRDefault="007D53A2" w:rsidP="007D53A2">
      <w:pPr>
        <w:widowControl/>
        <w:suppressAutoHyphens/>
        <w:rPr>
          <w:sz w:val="18"/>
          <w:szCs w:val="18"/>
        </w:rPr>
      </w:pPr>
      <w:r w:rsidRPr="00132F53">
        <w:rPr>
          <w:sz w:val="18"/>
          <w:szCs w:val="18"/>
        </w:rPr>
        <w:tab/>
        <w:t>(a)  Title 26B, Chapter 9, Recovery Services and Administration of Child Support;</w:t>
      </w:r>
    </w:p>
    <w:p w14:paraId="5060875E" w14:textId="77777777" w:rsidR="007D53A2" w:rsidRPr="00132F53" w:rsidRDefault="007D53A2" w:rsidP="007D53A2">
      <w:pPr>
        <w:widowControl/>
        <w:suppressAutoHyphens/>
        <w:rPr>
          <w:sz w:val="18"/>
          <w:szCs w:val="18"/>
        </w:rPr>
      </w:pPr>
      <w:r w:rsidRPr="00132F53">
        <w:rPr>
          <w:sz w:val="18"/>
          <w:szCs w:val="18"/>
        </w:rPr>
        <w:tab/>
        <w:t>(b)  Title 81, Chapter 6, Child Support;</w:t>
      </w:r>
    </w:p>
    <w:p w14:paraId="22360AE0" w14:textId="32542C0B" w:rsidR="007D53A2" w:rsidRPr="00132F53" w:rsidRDefault="007D53A2" w:rsidP="007D53A2">
      <w:pPr>
        <w:widowControl/>
        <w:suppressAutoHyphens/>
        <w:rPr>
          <w:sz w:val="18"/>
          <w:szCs w:val="18"/>
        </w:rPr>
      </w:pPr>
      <w:r w:rsidRPr="00132F53">
        <w:rPr>
          <w:sz w:val="18"/>
          <w:szCs w:val="18"/>
        </w:rPr>
        <w:tab/>
        <w:t>(c)  Title 81, Chapter 7, Payment and Enforcement of Spousal and Child Support; and and</w:t>
      </w:r>
    </w:p>
    <w:p w14:paraId="0E4BF22B" w14:textId="77777777" w:rsidR="007D53A2" w:rsidRPr="00132F53" w:rsidRDefault="007D53A2" w:rsidP="007D53A2">
      <w:pPr>
        <w:widowControl/>
        <w:suppressAutoHyphens/>
        <w:rPr>
          <w:sz w:val="18"/>
          <w:szCs w:val="18"/>
        </w:rPr>
      </w:pPr>
      <w:r w:rsidRPr="00132F53">
        <w:rPr>
          <w:sz w:val="18"/>
          <w:szCs w:val="18"/>
        </w:rPr>
        <w:tab/>
        <w:t>(d)  Section 78A-6-356.</w:t>
      </w:r>
    </w:p>
    <w:p w14:paraId="12961758" w14:textId="77777777" w:rsidR="007D53A2" w:rsidRPr="00132F53" w:rsidRDefault="007D53A2" w:rsidP="007D53A2">
      <w:pPr>
        <w:widowControl/>
        <w:suppressAutoHyphens/>
        <w:rPr>
          <w:sz w:val="18"/>
          <w:szCs w:val="18"/>
        </w:rPr>
      </w:pPr>
    </w:p>
    <w:p w14:paraId="230A3588" w14:textId="77777777" w:rsidR="007D53A2" w:rsidRPr="00132F53" w:rsidRDefault="007D53A2" w:rsidP="007D53A2">
      <w:pPr>
        <w:widowControl/>
        <w:suppressAutoHyphens/>
        <w:rPr>
          <w:sz w:val="18"/>
          <w:szCs w:val="18"/>
        </w:rPr>
      </w:pPr>
      <w:r w:rsidRPr="00132F53">
        <w:rPr>
          <w:b/>
          <w:sz w:val="18"/>
          <w:szCs w:val="18"/>
        </w:rPr>
        <w:t>R527-220-3.  Child Support Guidelines.</w:t>
      </w:r>
    </w:p>
    <w:p w14:paraId="59B45C79" w14:textId="622A6F18" w:rsidR="007D53A2" w:rsidRPr="00132F53" w:rsidRDefault="007D53A2" w:rsidP="007D53A2">
      <w:pPr>
        <w:widowControl/>
        <w:suppressAutoHyphens/>
        <w:rPr>
          <w:sz w:val="18"/>
          <w:szCs w:val="18"/>
        </w:rPr>
      </w:pPr>
      <w:r w:rsidRPr="00132F53">
        <w:rPr>
          <w:sz w:val="18"/>
          <w:szCs w:val="18"/>
        </w:rPr>
        <w:tab/>
        <w:t>Child support obligations shall be calculated pursuant to Title 81, Chapter 6, Part 2, Calculation and Adjustment of Child Support, and Part 3, Child Support Tables.</w:t>
      </w:r>
    </w:p>
    <w:p w14:paraId="774C8564" w14:textId="77777777" w:rsidR="007D53A2" w:rsidRPr="00132F53" w:rsidRDefault="007D53A2" w:rsidP="007D53A2">
      <w:pPr>
        <w:widowControl/>
        <w:suppressAutoHyphens/>
        <w:rPr>
          <w:sz w:val="18"/>
          <w:szCs w:val="18"/>
        </w:rPr>
      </w:pPr>
    </w:p>
    <w:p w14:paraId="4DA63BB2" w14:textId="77777777" w:rsidR="007D53A2" w:rsidRPr="00132F53" w:rsidRDefault="007D53A2" w:rsidP="007D53A2">
      <w:pPr>
        <w:widowControl/>
        <w:suppressAutoHyphens/>
        <w:rPr>
          <w:sz w:val="18"/>
          <w:szCs w:val="18"/>
        </w:rPr>
      </w:pPr>
      <w:r w:rsidRPr="00132F53">
        <w:rPr>
          <w:b/>
          <w:sz w:val="18"/>
          <w:szCs w:val="18"/>
        </w:rPr>
        <w:t>R527-220-4.  Establishing and Modifying an Order.</w:t>
      </w:r>
    </w:p>
    <w:p w14:paraId="7D4D0AEE" w14:textId="10F4E867" w:rsidR="007D53A2" w:rsidRPr="00132F53" w:rsidRDefault="007D53A2" w:rsidP="007D53A2">
      <w:pPr>
        <w:widowControl/>
        <w:suppressAutoHyphens/>
        <w:rPr>
          <w:sz w:val="18"/>
          <w:szCs w:val="18"/>
        </w:rPr>
      </w:pPr>
      <w:r w:rsidRPr="00132F53">
        <w:rPr>
          <w:sz w:val="18"/>
          <w:szCs w:val="18"/>
        </w:rPr>
        <w:tab/>
        <w:t>The office may modify and establish child support orders pursuant to:</w:t>
      </w:r>
    </w:p>
    <w:p w14:paraId="0FA9428D" w14:textId="1E84747D" w:rsidR="007D53A2" w:rsidRPr="00132F53" w:rsidRDefault="007D53A2" w:rsidP="007D53A2">
      <w:pPr>
        <w:widowControl/>
        <w:suppressAutoHyphens/>
        <w:rPr>
          <w:sz w:val="18"/>
          <w:szCs w:val="18"/>
        </w:rPr>
      </w:pPr>
      <w:r w:rsidRPr="00132F53">
        <w:rPr>
          <w:sz w:val="18"/>
          <w:szCs w:val="18"/>
        </w:rPr>
        <w:tab/>
        <w:t>(1)  Title 26B, Chapter 9, Part 2, Child Support Services;</w:t>
      </w:r>
    </w:p>
    <w:p w14:paraId="6B6AD8E3" w14:textId="5A75944F" w:rsidR="007D53A2" w:rsidRPr="00132F53" w:rsidRDefault="007D53A2" w:rsidP="007D53A2">
      <w:pPr>
        <w:widowControl/>
        <w:suppressAutoHyphens/>
        <w:rPr>
          <w:sz w:val="18"/>
          <w:szCs w:val="18"/>
        </w:rPr>
      </w:pPr>
      <w:r w:rsidRPr="00132F53">
        <w:rPr>
          <w:sz w:val="18"/>
          <w:szCs w:val="18"/>
        </w:rPr>
        <w:tab/>
        <w:t>(2)  Title 63G, Chapter 4, Administrative Procedures Act;</w:t>
      </w:r>
    </w:p>
    <w:p w14:paraId="7D0F691C" w14:textId="6BC77DAD" w:rsidR="007D53A2" w:rsidRPr="00132F53" w:rsidRDefault="007D53A2" w:rsidP="007D53A2">
      <w:pPr>
        <w:widowControl/>
        <w:suppressAutoHyphens/>
        <w:rPr>
          <w:sz w:val="18"/>
          <w:szCs w:val="18"/>
        </w:rPr>
      </w:pPr>
      <w:r w:rsidRPr="00132F53">
        <w:rPr>
          <w:sz w:val="18"/>
          <w:szCs w:val="18"/>
        </w:rPr>
        <w:tab/>
        <w:t>(3)  Section 78A-6-104; and</w:t>
      </w:r>
    </w:p>
    <w:p w14:paraId="53403FB2" w14:textId="77777777" w:rsidR="007D53A2" w:rsidRPr="00132F53" w:rsidRDefault="007D53A2" w:rsidP="007D53A2">
      <w:pPr>
        <w:widowControl/>
        <w:suppressAutoHyphens/>
        <w:rPr>
          <w:sz w:val="18"/>
          <w:szCs w:val="18"/>
        </w:rPr>
      </w:pPr>
      <w:r w:rsidRPr="00132F53">
        <w:rPr>
          <w:sz w:val="18"/>
          <w:szCs w:val="18"/>
        </w:rPr>
        <w:tab/>
        <w:t>(4)  Rule R527-200.</w:t>
      </w:r>
    </w:p>
    <w:p w14:paraId="62D8787D" w14:textId="77777777" w:rsidR="007D53A2" w:rsidRPr="00132F53" w:rsidRDefault="007D53A2" w:rsidP="007D53A2">
      <w:pPr>
        <w:widowControl/>
        <w:suppressAutoHyphens/>
        <w:rPr>
          <w:sz w:val="18"/>
          <w:szCs w:val="18"/>
        </w:rPr>
      </w:pPr>
    </w:p>
    <w:p w14:paraId="259331AC" w14:textId="77777777" w:rsidR="007D53A2" w:rsidRPr="00132F53" w:rsidRDefault="007D53A2" w:rsidP="007D53A2">
      <w:pPr>
        <w:widowControl/>
        <w:suppressAutoHyphens/>
        <w:rPr>
          <w:sz w:val="18"/>
          <w:szCs w:val="18"/>
        </w:rPr>
      </w:pPr>
      <w:r w:rsidRPr="00132F53">
        <w:rPr>
          <w:b/>
          <w:sz w:val="18"/>
          <w:szCs w:val="18"/>
        </w:rPr>
        <w:t>R527-220-5.  Good Cause Waiver Request.</w:t>
      </w:r>
    </w:p>
    <w:p w14:paraId="1AE55A4B" w14:textId="77777777" w:rsidR="007D53A2" w:rsidRPr="00132F53" w:rsidRDefault="007D53A2" w:rsidP="007D53A2">
      <w:pPr>
        <w:widowControl/>
        <w:suppressAutoHyphens/>
        <w:rPr>
          <w:sz w:val="18"/>
          <w:szCs w:val="18"/>
        </w:rPr>
      </w:pPr>
      <w:r w:rsidRPr="00132F53">
        <w:rPr>
          <w:sz w:val="18"/>
          <w:szCs w:val="18"/>
        </w:rPr>
        <w:tab/>
        <w:t>(1)  A waiver request may be made when:</w:t>
      </w:r>
    </w:p>
    <w:p w14:paraId="6BC5BBAC" w14:textId="77777777" w:rsidR="007D53A2" w:rsidRPr="00132F53" w:rsidRDefault="007D53A2" w:rsidP="007D53A2">
      <w:pPr>
        <w:widowControl/>
        <w:suppressAutoHyphens/>
        <w:rPr>
          <w:sz w:val="18"/>
          <w:szCs w:val="18"/>
        </w:rPr>
      </w:pPr>
      <w:r w:rsidRPr="00132F53">
        <w:rPr>
          <w:sz w:val="18"/>
          <w:szCs w:val="18"/>
        </w:rPr>
        <w:tab/>
        <w:t>(a)(i)  the order is established and the requesting agency does not intend to waive the child support for both parents; or</w:t>
      </w:r>
    </w:p>
    <w:p w14:paraId="1BBD99D1" w14:textId="77777777" w:rsidR="007D53A2" w:rsidRPr="00132F53" w:rsidRDefault="007D53A2" w:rsidP="007D53A2">
      <w:pPr>
        <w:widowControl/>
        <w:suppressAutoHyphens/>
        <w:rPr>
          <w:sz w:val="18"/>
          <w:szCs w:val="18"/>
        </w:rPr>
      </w:pPr>
      <w:r w:rsidRPr="00132F53">
        <w:rPr>
          <w:sz w:val="18"/>
          <w:szCs w:val="18"/>
        </w:rPr>
        <w:tab/>
        <w:t>(ii)  an order has not been established and the requesting agency intends to waive the child support for both parents;</w:t>
      </w:r>
    </w:p>
    <w:p w14:paraId="53C2A2CB" w14:textId="5F2D5406" w:rsidR="007D53A2" w:rsidRPr="00132F53" w:rsidRDefault="007D53A2" w:rsidP="007D53A2">
      <w:pPr>
        <w:widowControl/>
        <w:suppressAutoHyphens/>
        <w:rPr>
          <w:sz w:val="18"/>
          <w:szCs w:val="18"/>
        </w:rPr>
      </w:pPr>
      <w:r w:rsidRPr="00132F53">
        <w:rPr>
          <w:sz w:val="18"/>
          <w:szCs w:val="18"/>
        </w:rPr>
        <w:tab/>
        <w:t>(b)  the office collects the child support on behalf of the state; and</w:t>
      </w:r>
    </w:p>
    <w:p w14:paraId="6CEC249A" w14:textId="77777777" w:rsidR="007D53A2" w:rsidRPr="00132F53" w:rsidRDefault="007D53A2" w:rsidP="007D53A2">
      <w:pPr>
        <w:widowControl/>
        <w:suppressAutoHyphens/>
        <w:rPr>
          <w:sz w:val="18"/>
          <w:szCs w:val="18"/>
        </w:rPr>
      </w:pPr>
      <w:r w:rsidRPr="00132F53">
        <w:rPr>
          <w:sz w:val="18"/>
          <w:szCs w:val="18"/>
        </w:rPr>
        <w:tab/>
        <w:t>(c)  child support collections interfere with family reunification efforts or when unpreventable loss of income to the present family creates an undue hardship.</w:t>
      </w:r>
    </w:p>
    <w:p w14:paraId="3A452680" w14:textId="77777777" w:rsidR="007D53A2" w:rsidRPr="00132F53" w:rsidRDefault="007D53A2" w:rsidP="007D53A2">
      <w:pPr>
        <w:widowControl/>
        <w:suppressAutoHyphens/>
        <w:rPr>
          <w:sz w:val="18"/>
          <w:szCs w:val="18"/>
        </w:rPr>
      </w:pPr>
      <w:r w:rsidRPr="00132F53">
        <w:rPr>
          <w:sz w:val="18"/>
          <w:szCs w:val="18"/>
        </w:rPr>
        <w:tab/>
        <w:t>(2)  A loss of income described in Subsection (1)(c) may include non-payment of child support from the other parent for the children at home, loss of employment, or loss of monthly pension or annuity payments.</w:t>
      </w:r>
    </w:p>
    <w:p w14:paraId="09E2CE66" w14:textId="5C3A8B08" w:rsidR="007D53A2" w:rsidRPr="00132F53" w:rsidRDefault="007D53A2" w:rsidP="007D53A2">
      <w:pPr>
        <w:widowControl/>
        <w:suppressAutoHyphens/>
        <w:rPr>
          <w:sz w:val="18"/>
          <w:szCs w:val="18"/>
        </w:rPr>
      </w:pPr>
      <w:r w:rsidRPr="00132F53">
        <w:rPr>
          <w:sz w:val="18"/>
          <w:szCs w:val="18"/>
        </w:rPr>
        <w:tab/>
        <w:t>(3)(a)  The requesting agency's caseworker shall initiate the waiver request and forward the request to the caseworker's supervisor, regional director, division director, or a designee for approval.</w:t>
      </w:r>
    </w:p>
    <w:p w14:paraId="5D14E6FC" w14:textId="4CF49C61" w:rsidR="007D53A2" w:rsidRPr="00132F53" w:rsidRDefault="007D53A2" w:rsidP="007D53A2">
      <w:pPr>
        <w:widowControl/>
        <w:suppressAutoHyphens/>
        <w:rPr>
          <w:sz w:val="18"/>
          <w:szCs w:val="18"/>
        </w:rPr>
      </w:pPr>
      <w:r w:rsidRPr="00132F53">
        <w:rPr>
          <w:sz w:val="18"/>
          <w:szCs w:val="18"/>
        </w:rPr>
        <w:tab/>
        <w:t>(i)  After a support order has been established, if required, the requesting agency may approve or deny the Good Cause Waiver request at any stage in the request process.</w:t>
      </w:r>
    </w:p>
    <w:p w14:paraId="05EE39C7" w14:textId="6C931C90" w:rsidR="007D53A2" w:rsidRPr="00132F53" w:rsidRDefault="007D53A2" w:rsidP="007D53A2">
      <w:pPr>
        <w:widowControl/>
        <w:suppressAutoHyphens/>
        <w:rPr>
          <w:sz w:val="18"/>
          <w:szCs w:val="18"/>
        </w:rPr>
      </w:pPr>
      <w:r w:rsidRPr="00132F53">
        <w:rPr>
          <w:sz w:val="18"/>
          <w:szCs w:val="18"/>
        </w:rPr>
        <w:tab/>
        <w:t>(ii)  The supervisor, regional director, division director, or designee described in Subsection (3) may not approve the waiver request when the request proposes actions that are contrary to state or federal law.</w:t>
      </w:r>
    </w:p>
    <w:p w14:paraId="1F2B2DCF" w14:textId="75E75DCC" w:rsidR="007D53A2" w:rsidRPr="00132F53" w:rsidRDefault="007D53A2" w:rsidP="007D53A2">
      <w:pPr>
        <w:widowControl/>
        <w:suppressAutoHyphens/>
        <w:rPr>
          <w:sz w:val="18"/>
          <w:szCs w:val="18"/>
        </w:rPr>
      </w:pPr>
      <w:r w:rsidRPr="00132F53">
        <w:rPr>
          <w:sz w:val="18"/>
          <w:szCs w:val="18"/>
        </w:rPr>
        <w:tab/>
        <w:t>(b)  Once every level in the requesting agency have approved the waiver, the division director or designee shall send the waiver to the the office director or designee.</w:t>
      </w:r>
    </w:p>
    <w:p w14:paraId="56891F9C" w14:textId="63A33A2E" w:rsidR="007D53A2" w:rsidRPr="00132F53" w:rsidRDefault="007D53A2" w:rsidP="007D53A2">
      <w:pPr>
        <w:widowControl/>
        <w:suppressAutoHyphens/>
        <w:rPr>
          <w:sz w:val="18"/>
          <w:szCs w:val="18"/>
        </w:rPr>
      </w:pPr>
      <w:r w:rsidRPr="00132F53">
        <w:rPr>
          <w:sz w:val="18"/>
          <w:szCs w:val="18"/>
        </w:rPr>
        <w:tab/>
        <w:t>(4)(a)(i)  The office director or designee shall review the waiver request; and</w:t>
      </w:r>
    </w:p>
    <w:p w14:paraId="658E9377" w14:textId="6628789A" w:rsidR="007D53A2" w:rsidRPr="00132F53" w:rsidRDefault="007D53A2" w:rsidP="007D53A2">
      <w:pPr>
        <w:widowControl/>
        <w:suppressAutoHyphens/>
        <w:rPr>
          <w:sz w:val="18"/>
          <w:szCs w:val="18"/>
        </w:rPr>
      </w:pPr>
      <w:r w:rsidRPr="00132F53">
        <w:rPr>
          <w:sz w:val="18"/>
          <w:szCs w:val="18"/>
        </w:rPr>
        <w:tab/>
        <w:t>(ii)  if appropriate, the office may stop collection efforts and close the child support cases intended to reimburse the state for time in custody.</w:t>
      </w:r>
    </w:p>
    <w:p w14:paraId="29BC165F" w14:textId="6FB7E8A8" w:rsidR="007D53A2" w:rsidRPr="00132F53" w:rsidRDefault="007D53A2" w:rsidP="007D53A2">
      <w:pPr>
        <w:widowControl/>
        <w:suppressAutoHyphens/>
        <w:rPr>
          <w:sz w:val="18"/>
          <w:szCs w:val="18"/>
        </w:rPr>
      </w:pPr>
      <w:r w:rsidRPr="00132F53">
        <w:rPr>
          <w:sz w:val="18"/>
          <w:szCs w:val="18"/>
        </w:rPr>
        <w:tab/>
        <w:t>(b)  The office shall notify the caseworker for the requesting agency that the waiver has been processed.</w:t>
      </w:r>
    </w:p>
    <w:p w14:paraId="2FB301B2" w14:textId="7D656678" w:rsidR="007D53A2" w:rsidRPr="00132F53" w:rsidRDefault="007D53A2" w:rsidP="007D53A2">
      <w:pPr>
        <w:widowControl/>
        <w:suppressAutoHyphens/>
        <w:rPr>
          <w:sz w:val="18"/>
          <w:szCs w:val="18"/>
        </w:rPr>
      </w:pPr>
      <w:r w:rsidRPr="00132F53">
        <w:rPr>
          <w:sz w:val="18"/>
          <w:szCs w:val="18"/>
        </w:rPr>
        <w:tab/>
        <w:t>(c)  The requesting agency shall notify the family of the final decision.</w:t>
      </w:r>
    </w:p>
    <w:p w14:paraId="0154D293" w14:textId="77777777" w:rsidR="007D53A2" w:rsidRPr="00132F53" w:rsidRDefault="007D53A2" w:rsidP="007D53A2">
      <w:pPr>
        <w:widowControl/>
        <w:suppressAutoHyphens/>
        <w:rPr>
          <w:sz w:val="18"/>
          <w:szCs w:val="18"/>
        </w:rPr>
      </w:pPr>
    </w:p>
    <w:p w14:paraId="2E1EFAC4" w14:textId="77777777" w:rsidR="007D53A2" w:rsidRPr="00132F53" w:rsidRDefault="007D53A2" w:rsidP="007D53A2">
      <w:pPr>
        <w:widowControl/>
        <w:suppressAutoHyphens/>
        <w:rPr>
          <w:sz w:val="18"/>
          <w:szCs w:val="18"/>
        </w:rPr>
      </w:pPr>
      <w:r w:rsidRPr="00132F53">
        <w:rPr>
          <w:b/>
          <w:sz w:val="18"/>
          <w:szCs w:val="18"/>
        </w:rPr>
        <w:t>R527-220-6.  Child Support and Adoption Assistance.</w:t>
      </w:r>
    </w:p>
    <w:p w14:paraId="7586EEDE" w14:textId="2E88A119" w:rsidR="007D53A2" w:rsidRPr="00132F53" w:rsidRDefault="007D53A2" w:rsidP="007D53A2">
      <w:pPr>
        <w:widowControl/>
        <w:suppressAutoHyphens/>
        <w:rPr>
          <w:sz w:val="18"/>
          <w:szCs w:val="18"/>
        </w:rPr>
      </w:pPr>
      <w:r w:rsidRPr="00132F53">
        <w:rPr>
          <w:sz w:val="18"/>
          <w:szCs w:val="18"/>
        </w:rPr>
        <w:tab/>
        <w:t>(1)  The office shall establish and enforce child support obligations for parents who are receiving adoption assistance or who have received adoption assistance from this state or any other state or jurisdiction, for any child in state custody, pursuant to Sections 78A-6-356, 81-6-104, R527-220-2, and R527-221-3.</w:t>
      </w:r>
    </w:p>
    <w:p w14:paraId="5486B2CC" w14:textId="6D49D7A5" w:rsidR="007D53A2" w:rsidRPr="00132F53" w:rsidRDefault="007D53A2" w:rsidP="007D53A2">
      <w:pPr>
        <w:widowControl/>
        <w:suppressAutoHyphens/>
        <w:rPr>
          <w:sz w:val="18"/>
          <w:szCs w:val="18"/>
        </w:rPr>
      </w:pPr>
      <w:r w:rsidRPr="00132F53">
        <w:rPr>
          <w:sz w:val="18"/>
          <w:szCs w:val="18"/>
        </w:rPr>
        <w:tab/>
        <w:t>(2)(a)  If an order for support does not currently exist, the office shall establish a monthly child support obligation.</w:t>
      </w:r>
    </w:p>
    <w:p w14:paraId="4E860CCE" w14:textId="4D1D7DEE" w:rsidR="007D53A2" w:rsidRPr="00132F53" w:rsidRDefault="007D53A2" w:rsidP="007D53A2">
      <w:pPr>
        <w:widowControl/>
        <w:suppressAutoHyphens/>
        <w:rPr>
          <w:sz w:val="18"/>
          <w:szCs w:val="18"/>
        </w:rPr>
      </w:pPr>
      <w:r w:rsidRPr="00132F53">
        <w:rPr>
          <w:sz w:val="18"/>
          <w:szCs w:val="18"/>
        </w:rPr>
        <w:tab/>
        <w:t>(b)  When establishing a child support obligation, the office may not include the adoption assistance amount paid to the family in determining the family's income.</w:t>
      </w:r>
    </w:p>
    <w:p w14:paraId="07A62CBB" w14:textId="77777777" w:rsidR="007D53A2" w:rsidRPr="00132F53" w:rsidRDefault="007D53A2" w:rsidP="007D53A2">
      <w:pPr>
        <w:widowControl/>
        <w:suppressAutoHyphens/>
        <w:rPr>
          <w:sz w:val="18"/>
          <w:szCs w:val="18"/>
        </w:rPr>
      </w:pPr>
    </w:p>
    <w:p w14:paraId="0D0EB902" w14:textId="77777777" w:rsidR="007D53A2" w:rsidRPr="00132F53" w:rsidRDefault="007D53A2" w:rsidP="007D53A2">
      <w:pPr>
        <w:widowControl/>
        <w:suppressAutoHyphens/>
        <w:rPr>
          <w:sz w:val="18"/>
          <w:szCs w:val="18"/>
        </w:rPr>
      </w:pPr>
      <w:r w:rsidRPr="00132F53">
        <w:rPr>
          <w:b/>
          <w:sz w:val="18"/>
          <w:szCs w:val="18"/>
        </w:rPr>
        <w:lastRenderedPageBreak/>
        <w:t>KEY:  child support, custody of children, good cause</w:t>
      </w:r>
    </w:p>
    <w:p w14:paraId="08DC489D" w14:textId="7F74EB93" w:rsidR="007D53A2" w:rsidRPr="00132F53" w:rsidRDefault="007D53A2" w:rsidP="007D53A2">
      <w:pPr>
        <w:widowControl/>
        <w:suppressAutoHyphens/>
        <w:rPr>
          <w:sz w:val="18"/>
          <w:szCs w:val="18"/>
        </w:rPr>
      </w:pPr>
      <w:r w:rsidRPr="00132F53">
        <w:rPr>
          <w:b/>
          <w:sz w:val="18"/>
          <w:szCs w:val="18"/>
        </w:rPr>
        <w:t xml:space="preserve">Date of Last Change:  </w:t>
      </w:r>
      <w:r w:rsidR="00E90E3C" w:rsidRPr="00132F53">
        <w:rPr>
          <w:b/>
          <w:sz w:val="18"/>
          <w:szCs w:val="18"/>
        </w:rPr>
        <w:t xml:space="preserve">March 15, </w:t>
      </w:r>
      <w:r w:rsidRPr="00132F53">
        <w:rPr>
          <w:b/>
          <w:sz w:val="18"/>
          <w:szCs w:val="18"/>
        </w:rPr>
        <w:t>2026</w:t>
      </w:r>
    </w:p>
    <w:p w14:paraId="05DA5C12" w14:textId="1378B150" w:rsidR="007D53A2" w:rsidRPr="00132F53" w:rsidRDefault="007D53A2" w:rsidP="007D53A2">
      <w:pPr>
        <w:widowControl/>
        <w:suppressAutoHyphens/>
        <w:rPr>
          <w:sz w:val="18"/>
          <w:szCs w:val="18"/>
        </w:rPr>
      </w:pPr>
      <w:r w:rsidRPr="00132F53">
        <w:rPr>
          <w:b/>
          <w:sz w:val="18"/>
          <w:szCs w:val="18"/>
        </w:rPr>
        <w:t>Authorizing, and Implemented or Interpreted Law:  26B-1-202; 26B-6-411; 26B-9; 63G-4-102; 78A-6-104; 78A-6-356; 81-6-104; 81-6-2; 81-6-3; 81-7; R527-200; R527-221-3</w:t>
      </w:r>
    </w:p>
    <w:p w14:paraId="250AD863" w14:textId="77777777" w:rsidR="007D53A2" w:rsidRPr="00132F53" w:rsidRDefault="007D53A2" w:rsidP="007D53A2">
      <w:pPr>
        <w:widowControl/>
        <w:suppressAutoHyphens/>
        <w:rPr>
          <w:sz w:val="18"/>
        </w:rPr>
      </w:pPr>
    </w:p>
    <w:p w14:paraId="747345AA" w14:textId="1BF3F25B" w:rsidR="00611F33" w:rsidRPr="00132F53" w:rsidRDefault="00611F33" w:rsidP="007D53A2">
      <w:pPr>
        <w:widowControl/>
        <w:suppressAutoHyphens/>
        <w:rPr>
          <w:sz w:val="18"/>
        </w:rPr>
      </w:pPr>
    </w:p>
    <w:sectPr w:rsidR="00611F33" w:rsidRPr="00132F53" w:rsidSect="00132F53">
      <w:endnotePr>
        <w:numFmt w:val="decimal"/>
      </w:endnotePr>
      <w:pgSz w:w="12240" w:h="15840"/>
      <w:pgMar w:top="1440" w:right="1440" w:bottom="1440" w:left="1440" w:header="1440" w:footer="144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69A9"/>
    <w:rsid w:val="00073BB5"/>
    <w:rsid w:val="000A4737"/>
    <w:rsid w:val="000B0C8F"/>
    <w:rsid w:val="000E680A"/>
    <w:rsid w:val="000E68B3"/>
    <w:rsid w:val="000F0A53"/>
    <w:rsid w:val="00101D7A"/>
    <w:rsid w:val="001307F2"/>
    <w:rsid w:val="00132F53"/>
    <w:rsid w:val="00135EC6"/>
    <w:rsid w:val="00151566"/>
    <w:rsid w:val="001C35BE"/>
    <w:rsid w:val="001F3F7F"/>
    <w:rsid w:val="001F4492"/>
    <w:rsid w:val="001F57C2"/>
    <w:rsid w:val="00201378"/>
    <w:rsid w:val="00202829"/>
    <w:rsid w:val="002078B8"/>
    <w:rsid w:val="00210E13"/>
    <w:rsid w:val="00214720"/>
    <w:rsid w:val="00226957"/>
    <w:rsid w:val="002424C2"/>
    <w:rsid w:val="00253C3B"/>
    <w:rsid w:val="002800AE"/>
    <w:rsid w:val="002977C3"/>
    <w:rsid w:val="002A5476"/>
    <w:rsid w:val="002B6495"/>
    <w:rsid w:val="002B721A"/>
    <w:rsid w:val="002C139E"/>
    <w:rsid w:val="002C1C24"/>
    <w:rsid w:val="002C62A2"/>
    <w:rsid w:val="002F1956"/>
    <w:rsid w:val="002F4EB4"/>
    <w:rsid w:val="00301A89"/>
    <w:rsid w:val="00305814"/>
    <w:rsid w:val="00310F21"/>
    <w:rsid w:val="00327F98"/>
    <w:rsid w:val="00353059"/>
    <w:rsid w:val="00353B46"/>
    <w:rsid w:val="003962FE"/>
    <w:rsid w:val="003975A0"/>
    <w:rsid w:val="003C4963"/>
    <w:rsid w:val="003C4F73"/>
    <w:rsid w:val="003C5A5A"/>
    <w:rsid w:val="003D2889"/>
    <w:rsid w:val="003D472D"/>
    <w:rsid w:val="003D568D"/>
    <w:rsid w:val="003E240D"/>
    <w:rsid w:val="003E6785"/>
    <w:rsid w:val="003F0129"/>
    <w:rsid w:val="00436800"/>
    <w:rsid w:val="004462C1"/>
    <w:rsid w:val="00452B2A"/>
    <w:rsid w:val="00485459"/>
    <w:rsid w:val="00496636"/>
    <w:rsid w:val="004A7EA5"/>
    <w:rsid w:val="004D3218"/>
    <w:rsid w:val="004F712D"/>
    <w:rsid w:val="005111B6"/>
    <w:rsid w:val="00516D25"/>
    <w:rsid w:val="00522E4B"/>
    <w:rsid w:val="005309C7"/>
    <w:rsid w:val="00532CF3"/>
    <w:rsid w:val="0054534A"/>
    <w:rsid w:val="00550F3B"/>
    <w:rsid w:val="005A12E2"/>
    <w:rsid w:val="005D22A7"/>
    <w:rsid w:val="005D3A47"/>
    <w:rsid w:val="005D7FB7"/>
    <w:rsid w:val="005E452A"/>
    <w:rsid w:val="00611F33"/>
    <w:rsid w:val="006234F2"/>
    <w:rsid w:val="006320CC"/>
    <w:rsid w:val="00646EF2"/>
    <w:rsid w:val="00667EF6"/>
    <w:rsid w:val="00681FC7"/>
    <w:rsid w:val="00682BE1"/>
    <w:rsid w:val="00693D72"/>
    <w:rsid w:val="0069543B"/>
    <w:rsid w:val="006C2F8E"/>
    <w:rsid w:val="006E2C67"/>
    <w:rsid w:val="00706A20"/>
    <w:rsid w:val="00713100"/>
    <w:rsid w:val="007170D8"/>
    <w:rsid w:val="007222F4"/>
    <w:rsid w:val="007309B6"/>
    <w:rsid w:val="00734062"/>
    <w:rsid w:val="00783782"/>
    <w:rsid w:val="0078750F"/>
    <w:rsid w:val="00793D5F"/>
    <w:rsid w:val="00794171"/>
    <w:rsid w:val="007C2DE8"/>
    <w:rsid w:val="007C3B6C"/>
    <w:rsid w:val="007C5E4D"/>
    <w:rsid w:val="007D42B6"/>
    <w:rsid w:val="007D53A2"/>
    <w:rsid w:val="00833B75"/>
    <w:rsid w:val="0084202A"/>
    <w:rsid w:val="00863642"/>
    <w:rsid w:val="00866F44"/>
    <w:rsid w:val="00874F86"/>
    <w:rsid w:val="00876CD0"/>
    <w:rsid w:val="008919F6"/>
    <w:rsid w:val="008927C2"/>
    <w:rsid w:val="0089518C"/>
    <w:rsid w:val="008B18F7"/>
    <w:rsid w:val="008C2D7C"/>
    <w:rsid w:val="008C7D58"/>
    <w:rsid w:val="008F4E1C"/>
    <w:rsid w:val="008F7462"/>
    <w:rsid w:val="00901112"/>
    <w:rsid w:val="00902C71"/>
    <w:rsid w:val="00907C5A"/>
    <w:rsid w:val="00907C9F"/>
    <w:rsid w:val="00921E5D"/>
    <w:rsid w:val="00924969"/>
    <w:rsid w:val="00935E46"/>
    <w:rsid w:val="00953F37"/>
    <w:rsid w:val="00960AD5"/>
    <w:rsid w:val="0098462C"/>
    <w:rsid w:val="00984DF2"/>
    <w:rsid w:val="00985871"/>
    <w:rsid w:val="00990349"/>
    <w:rsid w:val="009A5F7E"/>
    <w:rsid w:val="009A72FC"/>
    <w:rsid w:val="009E2BD1"/>
    <w:rsid w:val="009E4DA6"/>
    <w:rsid w:val="00A065AF"/>
    <w:rsid w:val="00A069D9"/>
    <w:rsid w:val="00A342FC"/>
    <w:rsid w:val="00A417B9"/>
    <w:rsid w:val="00A41D37"/>
    <w:rsid w:val="00A42A83"/>
    <w:rsid w:val="00A676D8"/>
    <w:rsid w:val="00A72E8B"/>
    <w:rsid w:val="00A83740"/>
    <w:rsid w:val="00A84676"/>
    <w:rsid w:val="00AB3E17"/>
    <w:rsid w:val="00AB3E25"/>
    <w:rsid w:val="00AF1519"/>
    <w:rsid w:val="00B12EA0"/>
    <w:rsid w:val="00B2367A"/>
    <w:rsid w:val="00B2523E"/>
    <w:rsid w:val="00B31912"/>
    <w:rsid w:val="00B3504C"/>
    <w:rsid w:val="00B521F6"/>
    <w:rsid w:val="00B606F6"/>
    <w:rsid w:val="00B866D3"/>
    <w:rsid w:val="00BA4114"/>
    <w:rsid w:val="00BB5B12"/>
    <w:rsid w:val="00BC5E52"/>
    <w:rsid w:val="00BD59AC"/>
    <w:rsid w:val="00BE00B1"/>
    <w:rsid w:val="00BF10C7"/>
    <w:rsid w:val="00BF183B"/>
    <w:rsid w:val="00C02466"/>
    <w:rsid w:val="00C17425"/>
    <w:rsid w:val="00C34145"/>
    <w:rsid w:val="00C53773"/>
    <w:rsid w:val="00C6485F"/>
    <w:rsid w:val="00C64CF2"/>
    <w:rsid w:val="00CA0652"/>
    <w:rsid w:val="00CA0A7D"/>
    <w:rsid w:val="00CA4226"/>
    <w:rsid w:val="00CA7CC9"/>
    <w:rsid w:val="00CB7661"/>
    <w:rsid w:val="00CC1DE2"/>
    <w:rsid w:val="00CC2F8D"/>
    <w:rsid w:val="00CC3B10"/>
    <w:rsid w:val="00CD7FD5"/>
    <w:rsid w:val="00CF088E"/>
    <w:rsid w:val="00CF3BF8"/>
    <w:rsid w:val="00D1251E"/>
    <w:rsid w:val="00D13FA2"/>
    <w:rsid w:val="00D221CB"/>
    <w:rsid w:val="00D26D4A"/>
    <w:rsid w:val="00D30C3D"/>
    <w:rsid w:val="00D41ABA"/>
    <w:rsid w:val="00D43319"/>
    <w:rsid w:val="00D43AA0"/>
    <w:rsid w:val="00D468D6"/>
    <w:rsid w:val="00D47425"/>
    <w:rsid w:val="00D66991"/>
    <w:rsid w:val="00D7489B"/>
    <w:rsid w:val="00D84AA3"/>
    <w:rsid w:val="00D84FBC"/>
    <w:rsid w:val="00DB54DD"/>
    <w:rsid w:val="00DC38B4"/>
    <w:rsid w:val="00DC4F83"/>
    <w:rsid w:val="00DC63E3"/>
    <w:rsid w:val="00E154ED"/>
    <w:rsid w:val="00E35B77"/>
    <w:rsid w:val="00E62157"/>
    <w:rsid w:val="00E76B89"/>
    <w:rsid w:val="00E90E3C"/>
    <w:rsid w:val="00E955FD"/>
    <w:rsid w:val="00EC0D2B"/>
    <w:rsid w:val="00ED03E0"/>
    <w:rsid w:val="00F1268F"/>
    <w:rsid w:val="00F20F2B"/>
    <w:rsid w:val="00F30AB2"/>
    <w:rsid w:val="00F44E2C"/>
    <w:rsid w:val="00F55D82"/>
    <w:rsid w:val="00F62743"/>
    <w:rsid w:val="00F6594D"/>
    <w:rsid w:val="00F87146"/>
    <w:rsid w:val="00F92876"/>
    <w:rsid w:val="00F944C8"/>
    <w:rsid w:val="00FC08E0"/>
    <w:rsid w:val="00FF76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D18E0"/>
  <w15:docId w15:val="{2E3EF052-14A3-4EC0-8E0B-C08377F8E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character" w:styleId="CommentReference">
    <w:name w:val="annotation reference"/>
    <w:basedOn w:val="DefaultParagraphFont"/>
    <w:uiPriority w:val="99"/>
    <w:semiHidden/>
    <w:unhideWhenUsed/>
    <w:rsid w:val="00713100"/>
    <w:rPr>
      <w:sz w:val="18"/>
      <w:szCs w:val="18"/>
    </w:rPr>
  </w:style>
  <w:style w:type="paragraph" w:styleId="CommentText">
    <w:name w:val="annotation text"/>
    <w:basedOn w:val="Normal"/>
    <w:link w:val="CommentTextChar"/>
    <w:uiPriority w:val="99"/>
    <w:unhideWhenUsed/>
    <w:rsid w:val="00713100"/>
    <w:rPr>
      <w:sz w:val="24"/>
    </w:rPr>
  </w:style>
  <w:style w:type="character" w:customStyle="1" w:styleId="CommentTextChar">
    <w:name w:val="Comment Text Char"/>
    <w:basedOn w:val="DefaultParagraphFont"/>
    <w:link w:val="CommentText"/>
    <w:uiPriority w:val="99"/>
    <w:rsid w:val="00713100"/>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713100"/>
    <w:rPr>
      <w:b/>
      <w:bCs/>
      <w:sz w:val="20"/>
      <w:szCs w:val="20"/>
    </w:rPr>
  </w:style>
  <w:style w:type="character" w:customStyle="1" w:styleId="CommentSubjectChar">
    <w:name w:val="Comment Subject Char"/>
    <w:basedOn w:val="CommentTextChar"/>
    <w:link w:val="CommentSubject"/>
    <w:uiPriority w:val="99"/>
    <w:semiHidden/>
    <w:rsid w:val="0071310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13100"/>
    <w:rPr>
      <w:sz w:val="18"/>
      <w:szCs w:val="18"/>
    </w:rPr>
  </w:style>
  <w:style w:type="character" w:customStyle="1" w:styleId="BalloonTextChar">
    <w:name w:val="Balloon Text Char"/>
    <w:basedOn w:val="DefaultParagraphFont"/>
    <w:link w:val="BalloonText"/>
    <w:uiPriority w:val="99"/>
    <w:semiHidden/>
    <w:rsid w:val="00713100"/>
    <w:rPr>
      <w:rFonts w:ascii="Times New Roman" w:eastAsia="Times New Roman" w:hAnsi="Times New Roman" w:cs="Times New Roman"/>
      <w:sz w:val="18"/>
      <w:szCs w:val="18"/>
    </w:rPr>
  </w:style>
  <w:style w:type="paragraph" w:customStyle="1" w:styleId="p1">
    <w:name w:val="p1"/>
    <w:basedOn w:val="Normal"/>
    <w:rsid w:val="004462C1"/>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462C1"/>
    <w:pPr>
      <w:widowControl/>
      <w:autoSpaceDE/>
      <w:autoSpaceDN/>
      <w:adjustRightInd/>
      <w:spacing w:line="180" w:lineRule="atLeast"/>
      <w:jc w:val="both"/>
    </w:pPr>
    <w:rPr>
      <w:rFonts w:ascii="Courier" w:eastAsiaTheme="minorHAnsi" w:hAnsi="Courier"/>
      <w:sz w:val="18"/>
      <w:szCs w:val="18"/>
    </w:rPr>
  </w:style>
  <w:style w:type="character" w:customStyle="1" w:styleId="s1">
    <w:name w:val="s1"/>
    <w:basedOn w:val="DefaultParagraphFont"/>
    <w:rsid w:val="004462C1"/>
    <w:rPr>
      <w:spacing w:val="-2"/>
    </w:rPr>
  </w:style>
  <w:style w:type="character" w:customStyle="1" w:styleId="apple-tab-span">
    <w:name w:val="apple-tab-span"/>
    <w:basedOn w:val="DefaultParagraphFont"/>
    <w:rsid w:val="004462C1"/>
  </w:style>
  <w:style w:type="character" w:customStyle="1" w:styleId="apple-converted-space">
    <w:name w:val="apple-converted-space"/>
    <w:basedOn w:val="DefaultParagraphFont"/>
    <w:rsid w:val="004462C1"/>
  </w:style>
  <w:style w:type="character" w:styleId="PlaceholderText">
    <w:name w:val="Placeholder Text"/>
    <w:basedOn w:val="DefaultParagraphFont"/>
    <w:uiPriority w:val="99"/>
    <w:semiHidden/>
    <w:rsid w:val="00F87146"/>
    <w:rPr>
      <w:color w:val="808080"/>
    </w:rPr>
  </w:style>
  <w:style w:type="character" w:styleId="UnresolvedMention">
    <w:name w:val="Unresolved Mention"/>
    <w:basedOn w:val="DefaultParagraphFont"/>
    <w:uiPriority w:val="99"/>
    <w:semiHidden/>
    <w:unhideWhenUsed/>
    <w:rsid w:val="005111B6"/>
    <w:rPr>
      <w:color w:val="605E5C"/>
      <w:shd w:val="clear" w:color="auto" w:fill="E1DFDD"/>
    </w:rPr>
  </w:style>
  <w:style w:type="paragraph" w:styleId="Revision">
    <w:name w:val="Revision"/>
    <w:hidden/>
    <w:uiPriority w:val="99"/>
    <w:semiHidden/>
    <w:rsid w:val="00327F98"/>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3ED156-DAB2-4653-8165-9851FA73A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697</Words>
  <Characters>3977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 Hansen</dc:creator>
  <cp:lastModifiedBy>Burningham</cp:lastModifiedBy>
  <cp:revision>2</cp:revision>
  <cp:lastPrinted>2009-09-03T00:13:00Z</cp:lastPrinted>
  <dcterms:created xsi:type="dcterms:W3CDTF">2026-03-18T16:21:00Z</dcterms:created>
  <dcterms:modified xsi:type="dcterms:W3CDTF">2026-03-18T16:21:00Z</dcterms:modified>
</cp:coreProperties>
</file>