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866B1" w14:textId="77777777" w:rsidR="00AD740C" w:rsidRPr="008615CB" w:rsidRDefault="00AD740C" w:rsidP="00AD740C">
      <w:pPr>
        <w:widowControl/>
        <w:suppressAutoHyphens/>
        <w:rPr>
          <w:sz w:val="18"/>
          <w:szCs w:val="18"/>
        </w:rPr>
      </w:pPr>
      <w:r w:rsidRPr="008615CB">
        <w:rPr>
          <w:b/>
          <w:bCs/>
          <w:sz w:val="18"/>
          <w:szCs w:val="18"/>
        </w:rPr>
        <w:t>R765.  Higher Education (Utah Board of), Administration.</w:t>
      </w:r>
    </w:p>
    <w:p w14:paraId="0CD8867F" w14:textId="77777777" w:rsidR="00AD740C" w:rsidRPr="008615CB" w:rsidRDefault="00AD740C" w:rsidP="00AD740C">
      <w:pPr>
        <w:widowControl/>
        <w:suppressAutoHyphens/>
        <w:rPr>
          <w:sz w:val="18"/>
          <w:szCs w:val="18"/>
        </w:rPr>
      </w:pPr>
      <w:r w:rsidRPr="008615CB">
        <w:rPr>
          <w:b/>
          <w:bCs/>
          <w:sz w:val="18"/>
          <w:szCs w:val="18"/>
        </w:rPr>
        <w:t>R765-130.  Equal Opportunity Initiatives.</w:t>
      </w:r>
    </w:p>
    <w:p w14:paraId="69AC62B8" w14:textId="77777777" w:rsidR="00AD740C" w:rsidRPr="008615CB" w:rsidRDefault="00AD740C" w:rsidP="00AD740C">
      <w:pPr>
        <w:widowControl/>
        <w:suppressAutoHyphens/>
        <w:rPr>
          <w:sz w:val="18"/>
          <w:szCs w:val="18"/>
        </w:rPr>
      </w:pPr>
      <w:r w:rsidRPr="008615CB">
        <w:rPr>
          <w:b/>
          <w:bCs/>
          <w:sz w:val="18"/>
          <w:szCs w:val="18"/>
        </w:rPr>
        <w:t>R765-130-1.  Purpose.</w:t>
      </w:r>
    </w:p>
    <w:p w14:paraId="1554099C" w14:textId="7F220F61" w:rsidR="00AD740C" w:rsidRPr="008615CB" w:rsidRDefault="00AD740C" w:rsidP="00AD740C">
      <w:pPr>
        <w:widowControl/>
        <w:suppressAutoHyphens/>
        <w:rPr>
          <w:sz w:val="18"/>
          <w:szCs w:val="18"/>
        </w:rPr>
      </w:pPr>
      <w:r w:rsidRPr="008615CB">
        <w:rPr>
          <w:sz w:val="18"/>
          <w:szCs w:val="18"/>
        </w:rPr>
        <w:tab/>
        <w:t>This rule outlines compliance obligations and establishes a procedure for accepting and processing an individual's complaint against a Utah System of Higher Education institution for an alleged violation of Sections 53H-1-502, 53H-1-503, and 53H-1-504.</w:t>
      </w:r>
    </w:p>
    <w:p w14:paraId="54015434" w14:textId="77777777" w:rsidR="00AD740C" w:rsidRPr="008615CB" w:rsidRDefault="00AD740C" w:rsidP="00AD740C">
      <w:pPr>
        <w:widowControl/>
        <w:suppressAutoHyphens/>
        <w:rPr>
          <w:sz w:val="18"/>
          <w:szCs w:val="18"/>
        </w:rPr>
      </w:pPr>
    </w:p>
    <w:p w14:paraId="52082103" w14:textId="77777777" w:rsidR="00AD740C" w:rsidRPr="008615CB" w:rsidRDefault="00AD740C" w:rsidP="00AD740C">
      <w:pPr>
        <w:widowControl/>
        <w:suppressAutoHyphens/>
        <w:rPr>
          <w:sz w:val="18"/>
          <w:szCs w:val="18"/>
        </w:rPr>
      </w:pPr>
      <w:r w:rsidRPr="008615CB">
        <w:rPr>
          <w:b/>
          <w:bCs/>
          <w:sz w:val="18"/>
          <w:szCs w:val="18"/>
        </w:rPr>
        <w:t>R765-130-2.  Authority.</w:t>
      </w:r>
    </w:p>
    <w:p w14:paraId="1CE74CEE" w14:textId="77777777" w:rsidR="00AD740C" w:rsidRPr="008615CB" w:rsidRDefault="00AD740C" w:rsidP="00AD740C">
      <w:pPr>
        <w:widowControl/>
        <w:suppressAutoHyphens/>
        <w:rPr>
          <w:sz w:val="18"/>
          <w:szCs w:val="18"/>
        </w:rPr>
      </w:pPr>
      <w:r w:rsidRPr="008615CB">
        <w:rPr>
          <w:sz w:val="18"/>
          <w:szCs w:val="18"/>
        </w:rPr>
        <w:tab/>
        <w:t>This rule is authorized by Title 63G, Chapter 3, Utah Administrative Rulemaking Act.</w:t>
      </w:r>
    </w:p>
    <w:p w14:paraId="707EFBF5" w14:textId="77777777" w:rsidR="00AD740C" w:rsidRPr="008615CB" w:rsidRDefault="00AD740C" w:rsidP="00AD740C">
      <w:pPr>
        <w:widowControl/>
        <w:suppressAutoHyphens/>
        <w:rPr>
          <w:sz w:val="18"/>
          <w:szCs w:val="18"/>
        </w:rPr>
      </w:pPr>
    </w:p>
    <w:p w14:paraId="5294DA5E" w14:textId="77777777" w:rsidR="00AD740C" w:rsidRPr="008615CB" w:rsidRDefault="00AD740C" w:rsidP="00AD740C">
      <w:pPr>
        <w:widowControl/>
        <w:suppressAutoHyphens/>
        <w:rPr>
          <w:sz w:val="18"/>
          <w:szCs w:val="18"/>
        </w:rPr>
      </w:pPr>
      <w:r w:rsidRPr="008615CB">
        <w:rPr>
          <w:b/>
          <w:bCs/>
          <w:sz w:val="18"/>
          <w:szCs w:val="18"/>
        </w:rPr>
        <w:t>R765-130-3.  Definitions.</w:t>
      </w:r>
    </w:p>
    <w:p w14:paraId="338A256F" w14:textId="30FD9B8B" w:rsidR="00AD740C" w:rsidRPr="008615CB" w:rsidRDefault="00AD740C" w:rsidP="00AD740C">
      <w:pPr>
        <w:widowControl/>
        <w:suppressAutoHyphens/>
        <w:rPr>
          <w:sz w:val="18"/>
          <w:szCs w:val="18"/>
        </w:rPr>
      </w:pPr>
      <w:r w:rsidRPr="008615CB">
        <w:rPr>
          <w:sz w:val="18"/>
          <w:szCs w:val="18"/>
        </w:rPr>
        <w:tab/>
        <w:t>"Institution" means an institution of higher education under Section 53H-1-102.</w:t>
      </w:r>
    </w:p>
    <w:p w14:paraId="55CAF2A2" w14:textId="77777777" w:rsidR="00AD740C" w:rsidRPr="008615CB" w:rsidRDefault="00AD740C" w:rsidP="00AD740C">
      <w:pPr>
        <w:widowControl/>
        <w:suppressAutoHyphens/>
        <w:rPr>
          <w:sz w:val="18"/>
          <w:szCs w:val="18"/>
        </w:rPr>
      </w:pPr>
    </w:p>
    <w:p w14:paraId="65CB0C7D" w14:textId="77777777" w:rsidR="00AD740C" w:rsidRPr="008615CB" w:rsidRDefault="00AD740C" w:rsidP="00AD740C">
      <w:pPr>
        <w:widowControl/>
        <w:suppressAutoHyphens/>
        <w:rPr>
          <w:bCs/>
          <w:sz w:val="18"/>
          <w:szCs w:val="18"/>
        </w:rPr>
      </w:pPr>
      <w:r w:rsidRPr="008615CB">
        <w:rPr>
          <w:b/>
          <w:bCs/>
          <w:sz w:val="18"/>
          <w:szCs w:val="18"/>
        </w:rPr>
        <w:t>R765-130-4.  Compliance Obligations.</w:t>
      </w:r>
    </w:p>
    <w:p w14:paraId="39AAF6DF" w14:textId="4BF44617"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1)  Institutions are required to comply with Sections 53H-1-502, 53H-1-503, and 53H-1-504.</w:t>
      </w:r>
    </w:p>
    <w:p w14:paraId="6ECD8C38" w14:textId="77777777"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2)  The Utah Board of Higher Education shall comply with requirements in Subsections:</w:t>
      </w:r>
    </w:p>
    <w:p w14:paraId="5E893DEC" w14:textId="7531B1A6"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a)  53H-1-502(7)(a) through (b);</w:t>
      </w:r>
    </w:p>
    <w:p w14:paraId="5219710F" w14:textId="0E793095"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b)  53H-1-502(8)(a) through (b);</w:t>
      </w:r>
    </w:p>
    <w:p w14:paraId="35131CA0" w14:textId="5A498098"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c)  53H-1-503(5)(a) through (b);</w:t>
      </w:r>
    </w:p>
    <w:p w14:paraId="393DE73D" w14:textId="50D73776"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d)  53H-1-502(6)(a) through (b);</w:t>
      </w:r>
    </w:p>
    <w:p w14:paraId="16DCE315" w14:textId="6B778773"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e)  53H-1-504(4);</w:t>
      </w:r>
    </w:p>
    <w:p w14:paraId="330060E4" w14:textId="639441F5"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f)  53H-1-504(6)(a)(i) through (ii);</w:t>
      </w:r>
    </w:p>
    <w:p w14:paraId="3091D083" w14:textId="49B34585"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g)  53H-1-504(6)(b);</w:t>
      </w:r>
    </w:p>
    <w:p w14:paraId="64F90894" w14:textId="7D7EE045"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h)  53H-1-504(12)(a)(i) through (ii); and</w:t>
      </w:r>
    </w:p>
    <w:p w14:paraId="40CB118C" w14:textId="076EB8EC" w:rsidR="00AD740C" w:rsidRPr="008615CB" w:rsidRDefault="00AD740C" w:rsidP="00AD740C">
      <w:pPr>
        <w:widowControl/>
        <w:suppressAutoHyphens/>
        <w:rPr>
          <w:sz w:val="18"/>
          <w:szCs w:val="18"/>
        </w:rPr>
      </w:pPr>
      <w:r w:rsidRPr="008615CB">
        <w:rPr>
          <w:bCs/>
          <w:sz w:val="18"/>
          <w:szCs w:val="18"/>
        </w:rPr>
        <w:tab/>
        <w:t>(</w:t>
      </w:r>
      <w:r w:rsidRPr="008615CB">
        <w:rPr>
          <w:sz w:val="18"/>
          <w:szCs w:val="18"/>
        </w:rPr>
        <w:t>i)  53H-1-504(13)(a) through (b).</w:t>
      </w:r>
    </w:p>
    <w:p w14:paraId="496D0465" w14:textId="77777777" w:rsidR="00AD740C" w:rsidRPr="008615CB" w:rsidRDefault="00AD740C" w:rsidP="00AD740C">
      <w:pPr>
        <w:widowControl/>
        <w:suppressAutoHyphens/>
        <w:rPr>
          <w:sz w:val="18"/>
          <w:szCs w:val="18"/>
        </w:rPr>
      </w:pPr>
    </w:p>
    <w:p w14:paraId="764E7D0A" w14:textId="77777777" w:rsidR="00AD740C" w:rsidRPr="008615CB" w:rsidRDefault="00AD740C" w:rsidP="00AD740C">
      <w:pPr>
        <w:widowControl/>
        <w:suppressAutoHyphens/>
        <w:rPr>
          <w:bCs/>
          <w:sz w:val="18"/>
          <w:szCs w:val="18"/>
        </w:rPr>
      </w:pPr>
      <w:r w:rsidRPr="008615CB">
        <w:rPr>
          <w:b/>
          <w:bCs/>
          <w:sz w:val="18"/>
          <w:szCs w:val="18"/>
        </w:rPr>
        <w:t>R765-130-5  Complaint Procedures.</w:t>
      </w:r>
    </w:p>
    <w:p w14:paraId="3C1FED7B" w14:textId="7B39064C"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1)  An individual may submit a report alleging a violation of Section 53H-1-502, 53H-1-503, or 53H-1-504 through Ethics Point or contact the Utah Board of Higher Education's Secretary to discuss other reporting options.</w:t>
      </w:r>
    </w:p>
    <w:p w14:paraId="2FE66379" w14:textId="57DC0E0C"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2)  The Office of the Commissioner of Higher Education (OCHE) will review the report and determine whether it includes a credible allegation of a violation of Section 53H-1-502, 53H-1-503, or 53H-1-504. If the allegation is credible, then the Commissioner will assign an investigator.</w:t>
      </w:r>
    </w:p>
    <w:p w14:paraId="3482DFFD" w14:textId="38FD5BE6"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3)  The investigator will gather relevant evidence to determine whether there is preponderance of the evidence the institution engaged in a violation of Section 53H-1-502, 53H-1-503, or 53H-1-504.</w:t>
      </w:r>
    </w:p>
    <w:p w14:paraId="1BD7CE3F" w14:textId="3DB44BFA" w:rsidR="00AD740C" w:rsidRPr="008615CB" w:rsidRDefault="00AD740C" w:rsidP="00AD740C">
      <w:pPr>
        <w:widowControl/>
        <w:suppressAutoHyphens/>
        <w:rPr>
          <w:bCs/>
          <w:sz w:val="18"/>
          <w:szCs w:val="18"/>
        </w:rPr>
      </w:pPr>
      <w:r w:rsidRPr="008615CB">
        <w:rPr>
          <w:bCs/>
          <w:sz w:val="18"/>
          <w:szCs w:val="18"/>
        </w:rPr>
        <w:tab/>
        <w:t>(</w:t>
      </w:r>
      <w:r w:rsidRPr="008615CB">
        <w:rPr>
          <w:sz w:val="18"/>
          <w:szCs w:val="18"/>
        </w:rPr>
        <w:t>4)  The investigator will issue a written report outlining the allegations, relevant evidence, and whether there is a preponderance of the evidence that the institution engaged in prohibited conduct under Section 53H-1-502, 53H-1-503, or 53H-1-504.</w:t>
      </w:r>
    </w:p>
    <w:p w14:paraId="410FF87D" w14:textId="40CAB281" w:rsidR="00AD740C" w:rsidRPr="008615CB" w:rsidRDefault="00AD740C" w:rsidP="00AD740C">
      <w:pPr>
        <w:widowControl/>
        <w:suppressAutoHyphens/>
        <w:rPr>
          <w:sz w:val="18"/>
          <w:szCs w:val="18"/>
        </w:rPr>
      </w:pPr>
      <w:r w:rsidRPr="008615CB">
        <w:rPr>
          <w:bCs/>
          <w:sz w:val="18"/>
          <w:szCs w:val="18"/>
        </w:rPr>
        <w:tab/>
        <w:t>(</w:t>
      </w:r>
      <w:r w:rsidRPr="008615CB">
        <w:rPr>
          <w:sz w:val="18"/>
          <w:szCs w:val="18"/>
        </w:rPr>
        <w:t>5)  If the Board determines the institution violated Section 53H-1-502, 53H-1-503, or 53H-1-504, the Board will work with the institution, on or before 30 days after that determination, to create a remediation plan and will give the institution 180 days after the day the institution receives the remediation plan to cure the violation. The institution shall provide written documentation to the Board outlining the steps the institution took to cure the violation.</w:t>
      </w:r>
    </w:p>
    <w:p w14:paraId="1CBCB6B1" w14:textId="77777777" w:rsidR="00AD740C" w:rsidRPr="008615CB" w:rsidRDefault="00AD740C" w:rsidP="00AD740C">
      <w:pPr>
        <w:widowControl/>
        <w:suppressAutoHyphens/>
        <w:rPr>
          <w:sz w:val="18"/>
          <w:szCs w:val="18"/>
        </w:rPr>
      </w:pPr>
    </w:p>
    <w:p w14:paraId="0EB971A1" w14:textId="77777777" w:rsidR="00AD740C" w:rsidRPr="008615CB" w:rsidRDefault="00AD740C" w:rsidP="00AD740C">
      <w:pPr>
        <w:widowControl/>
        <w:suppressAutoHyphens/>
        <w:rPr>
          <w:sz w:val="18"/>
          <w:szCs w:val="18"/>
        </w:rPr>
      </w:pPr>
      <w:r w:rsidRPr="008615CB">
        <w:rPr>
          <w:b/>
          <w:bCs/>
          <w:sz w:val="18"/>
          <w:szCs w:val="18"/>
        </w:rPr>
        <w:t>R765-130-6.  Report to Higher Education Appropriations Subcommittee.</w:t>
      </w:r>
    </w:p>
    <w:p w14:paraId="7B48F258" w14:textId="77777777" w:rsidR="00AD740C" w:rsidRPr="008615CB" w:rsidRDefault="00AD740C" w:rsidP="00AD740C">
      <w:pPr>
        <w:widowControl/>
        <w:suppressAutoHyphens/>
        <w:rPr>
          <w:sz w:val="18"/>
          <w:szCs w:val="18"/>
        </w:rPr>
      </w:pPr>
      <w:r w:rsidRPr="008615CB">
        <w:rPr>
          <w:sz w:val="18"/>
          <w:szCs w:val="18"/>
        </w:rPr>
        <w:tab/>
        <w:t>On or before November 1 of each year, the Board shall submit a report to the Higher Education Appropriations Subcommittee that includes the review process, each institution's compliance determination, or if a violation is identified, the violation, remediation plan, and progress to cure the violation.</w:t>
      </w:r>
    </w:p>
    <w:p w14:paraId="38861766" w14:textId="77777777" w:rsidR="00AD740C" w:rsidRPr="008615CB" w:rsidRDefault="00AD740C" w:rsidP="00AD740C">
      <w:pPr>
        <w:widowControl/>
        <w:suppressAutoHyphens/>
        <w:rPr>
          <w:sz w:val="18"/>
          <w:szCs w:val="18"/>
        </w:rPr>
      </w:pPr>
    </w:p>
    <w:p w14:paraId="0B3C8098" w14:textId="77777777" w:rsidR="00AD740C" w:rsidRPr="008615CB" w:rsidRDefault="00AD740C" w:rsidP="00AD740C">
      <w:pPr>
        <w:widowControl/>
        <w:suppressAutoHyphens/>
        <w:rPr>
          <w:sz w:val="18"/>
          <w:szCs w:val="18"/>
        </w:rPr>
      </w:pPr>
      <w:r w:rsidRPr="008615CB">
        <w:rPr>
          <w:b/>
          <w:bCs/>
          <w:sz w:val="18"/>
          <w:szCs w:val="18"/>
        </w:rPr>
        <w:t>KEY:  education</w:t>
      </w:r>
    </w:p>
    <w:p w14:paraId="2B1E0736" w14:textId="3B2ED7A7" w:rsidR="00AD740C" w:rsidRPr="008615CB" w:rsidRDefault="00AD740C" w:rsidP="00AD740C">
      <w:pPr>
        <w:widowControl/>
        <w:suppressAutoHyphens/>
        <w:rPr>
          <w:sz w:val="18"/>
          <w:szCs w:val="18"/>
        </w:rPr>
      </w:pPr>
      <w:r w:rsidRPr="008615CB">
        <w:rPr>
          <w:b/>
          <w:bCs/>
          <w:sz w:val="18"/>
          <w:szCs w:val="18"/>
        </w:rPr>
        <w:t xml:space="preserve">Date of Last Change:  </w:t>
      </w:r>
      <w:r w:rsidR="00EF3E1B" w:rsidRPr="008615CB">
        <w:rPr>
          <w:b/>
          <w:bCs/>
          <w:sz w:val="18"/>
          <w:szCs w:val="18"/>
        </w:rPr>
        <w:t xml:space="preserve">March 15, </w:t>
      </w:r>
      <w:r w:rsidRPr="008615CB">
        <w:rPr>
          <w:b/>
          <w:bCs/>
          <w:sz w:val="18"/>
          <w:szCs w:val="18"/>
        </w:rPr>
        <w:t>2026</w:t>
      </w:r>
    </w:p>
    <w:p w14:paraId="3A075ABD" w14:textId="0F1404E0" w:rsidR="00AD740C" w:rsidRPr="008615CB" w:rsidRDefault="00AD740C" w:rsidP="00AD740C">
      <w:pPr>
        <w:widowControl/>
        <w:suppressAutoHyphens/>
        <w:rPr>
          <w:sz w:val="18"/>
          <w:szCs w:val="18"/>
        </w:rPr>
      </w:pPr>
      <w:r w:rsidRPr="008615CB">
        <w:rPr>
          <w:b/>
          <w:bCs/>
          <w:sz w:val="18"/>
          <w:szCs w:val="18"/>
        </w:rPr>
        <w:t>Authorizing, and Implemented or Interpreted Law:  63G-3; 53H-1-502; 53H-1-503; 53H-1-504</w:t>
      </w:r>
    </w:p>
    <w:p w14:paraId="4730E05F" w14:textId="77777777" w:rsidR="00AD740C" w:rsidRPr="008615CB" w:rsidRDefault="00AD740C" w:rsidP="00AD740C">
      <w:pPr>
        <w:widowControl/>
        <w:suppressAutoHyphens/>
        <w:rPr>
          <w:sz w:val="18"/>
        </w:rPr>
      </w:pPr>
    </w:p>
    <w:p w14:paraId="62F57491" w14:textId="042F3613" w:rsidR="001A1C50" w:rsidRPr="008615CB" w:rsidRDefault="001A1C50" w:rsidP="00AD740C">
      <w:pPr>
        <w:widowControl/>
        <w:suppressAutoHyphens/>
        <w:rPr>
          <w:sz w:val="18"/>
        </w:rPr>
      </w:pPr>
    </w:p>
    <w:sectPr w:rsidR="001A1C50" w:rsidRPr="008615CB" w:rsidSect="008615CB">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A4737"/>
    <w:rsid w:val="000B0C8F"/>
    <w:rsid w:val="000E174E"/>
    <w:rsid w:val="000E680A"/>
    <w:rsid w:val="00101D7A"/>
    <w:rsid w:val="00116D39"/>
    <w:rsid w:val="00117962"/>
    <w:rsid w:val="001307F2"/>
    <w:rsid w:val="00135EC6"/>
    <w:rsid w:val="00151566"/>
    <w:rsid w:val="00153F83"/>
    <w:rsid w:val="001A1C50"/>
    <w:rsid w:val="001F3F7F"/>
    <w:rsid w:val="001F432C"/>
    <w:rsid w:val="001F4492"/>
    <w:rsid w:val="001F57C2"/>
    <w:rsid w:val="00201378"/>
    <w:rsid w:val="00202829"/>
    <w:rsid w:val="002078B8"/>
    <w:rsid w:val="00214720"/>
    <w:rsid w:val="00253C3B"/>
    <w:rsid w:val="00261488"/>
    <w:rsid w:val="00266EB1"/>
    <w:rsid w:val="002800AE"/>
    <w:rsid w:val="002977C3"/>
    <w:rsid w:val="002A5476"/>
    <w:rsid w:val="002B721A"/>
    <w:rsid w:val="002B77CD"/>
    <w:rsid w:val="002C1C24"/>
    <w:rsid w:val="002C62A2"/>
    <w:rsid w:val="002F1956"/>
    <w:rsid w:val="002F4EB4"/>
    <w:rsid w:val="00310F21"/>
    <w:rsid w:val="003962FE"/>
    <w:rsid w:val="003975A0"/>
    <w:rsid w:val="003B1056"/>
    <w:rsid w:val="003C4963"/>
    <w:rsid w:val="003C4F73"/>
    <w:rsid w:val="003D2889"/>
    <w:rsid w:val="003D472D"/>
    <w:rsid w:val="003D568D"/>
    <w:rsid w:val="003E6785"/>
    <w:rsid w:val="003F0129"/>
    <w:rsid w:val="0044119A"/>
    <w:rsid w:val="004462C1"/>
    <w:rsid w:val="00452B2A"/>
    <w:rsid w:val="00496636"/>
    <w:rsid w:val="004D3218"/>
    <w:rsid w:val="004E197A"/>
    <w:rsid w:val="00516294"/>
    <w:rsid w:val="00516D25"/>
    <w:rsid w:val="00522E4B"/>
    <w:rsid w:val="005309C7"/>
    <w:rsid w:val="005319D9"/>
    <w:rsid w:val="0054534A"/>
    <w:rsid w:val="00550F3B"/>
    <w:rsid w:val="0059243B"/>
    <w:rsid w:val="005A0F67"/>
    <w:rsid w:val="005D22A7"/>
    <w:rsid w:val="005D3A47"/>
    <w:rsid w:val="005E452A"/>
    <w:rsid w:val="00607B9A"/>
    <w:rsid w:val="006234F2"/>
    <w:rsid w:val="00646D8A"/>
    <w:rsid w:val="00667EF6"/>
    <w:rsid w:val="006875DA"/>
    <w:rsid w:val="00693D72"/>
    <w:rsid w:val="006C2F8E"/>
    <w:rsid w:val="006C60F2"/>
    <w:rsid w:val="00706A20"/>
    <w:rsid w:val="00713100"/>
    <w:rsid w:val="007222F4"/>
    <w:rsid w:val="007309B6"/>
    <w:rsid w:val="00734062"/>
    <w:rsid w:val="00744738"/>
    <w:rsid w:val="00783782"/>
    <w:rsid w:val="0078750F"/>
    <w:rsid w:val="00793D5F"/>
    <w:rsid w:val="007B3C5C"/>
    <w:rsid w:val="007C3B6C"/>
    <w:rsid w:val="007C5E4D"/>
    <w:rsid w:val="00853F79"/>
    <w:rsid w:val="008615CB"/>
    <w:rsid w:val="00866F44"/>
    <w:rsid w:val="00874F86"/>
    <w:rsid w:val="00876CD0"/>
    <w:rsid w:val="008919F6"/>
    <w:rsid w:val="0089518C"/>
    <w:rsid w:val="008B2CE0"/>
    <w:rsid w:val="008C2D7C"/>
    <w:rsid w:val="008C7D58"/>
    <w:rsid w:val="008F4E1C"/>
    <w:rsid w:val="00907C5A"/>
    <w:rsid w:val="00907C9F"/>
    <w:rsid w:val="00921E5D"/>
    <w:rsid w:val="00924FFB"/>
    <w:rsid w:val="00927226"/>
    <w:rsid w:val="00935E46"/>
    <w:rsid w:val="00953F37"/>
    <w:rsid w:val="00960AD5"/>
    <w:rsid w:val="00984DF2"/>
    <w:rsid w:val="00985871"/>
    <w:rsid w:val="009A5F7E"/>
    <w:rsid w:val="009A72FC"/>
    <w:rsid w:val="009E4DA6"/>
    <w:rsid w:val="00A2004F"/>
    <w:rsid w:val="00A323B6"/>
    <w:rsid w:val="00A342FC"/>
    <w:rsid w:val="00A417B9"/>
    <w:rsid w:val="00A41D37"/>
    <w:rsid w:val="00A676D8"/>
    <w:rsid w:val="00A72E8B"/>
    <w:rsid w:val="00A83740"/>
    <w:rsid w:val="00AB3E17"/>
    <w:rsid w:val="00AB3E25"/>
    <w:rsid w:val="00AD740C"/>
    <w:rsid w:val="00AE0892"/>
    <w:rsid w:val="00AE108D"/>
    <w:rsid w:val="00AE3673"/>
    <w:rsid w:val="00AF1519"/>
    <w:rsid w:val="00B12EA0"/>
    <w:rsid w:val="00B2523E"/>
    <w:rsid w:val="00B31912"/>
    <w:rsid w:val="00B3504C"/>
    <w:rsid w:val="00B606F6"/>
    <w:rsid w:val="00B866D3"/>
    <w:rsid w:val="00BA4114"/>
    <w:rsid w:val="00BB5B12"/>
    <w:rsid w:val="00BC5E52"/>
    <w:rsid w:val="00BE00B1"/>
    <w:rsid w:val="00BF183B"/>
    <w:rsid w:val="00C17425"/>
    <w:rsid w:val="00C34145"/>
    <w:rsid w:val="00C6485F"/>
    <w:rsid w:val="00CA0A7D"/>
    <w:rsid w:val="00CA4226"/>
    <w:rsid w:val="00CA7CC9"/>
    <w:rsid w:val="00CC1DE2"/>
    <w:rsid w:val="00CC2F8D"/>
    <w:rsid w:val="00CC3B10"/>
    <w:rsid w:val="00CD7FD5"/>
    <w:rsid w:val="00CF088E"/>
    <w:rsid w:val="00D13FA2"/>
    <w:rsid w:val="00D221CB"/>
    <w:rsid w:val="00D26D4A"/>
    <w:rsid w:val="00D30C3D"/>
    <w:rsid w:val="00D41ABA"/>
    <w:rsid w:val="00D43AA0"/>
    <w:rsid w:val="00D468D6"/>
    <w:rsid w:val="00D47425"/>
    <w:rsid w:val="00D66991"/>
    <w:rsid w:val="00DB54DD"/>
    <w:rsid w:val="00DC38B4"/>
    <w:rsid w:val="00E154ED"/>
    <w:rsid w:val="00E35B77"/>
    <w:rsid w:val="00E46A29"/>
    <w:rsid w:val="00E62157"/>
    <w:rsid w:val="00E87FD9"/>
    <w:rsid w:val="00E955FD"/>
    <w:rsid w:val="00ED03E0"/>
    <w:rsid w:val="00EF3E1B"/>
    <w:rsid w:val="00F1268F"/>
    <w:rsid w:val="00F20F2B"/>
    <w:rsid w:val="00F44E2C"/>
    <w:rsid w:val="00F55D82"/>
    <w:rsid w:val="00F62743"/>
    <w:rsid w:val="00F87146"/>
    <w:rsid w:val="00FC6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1F4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3</cp:revision>
  <cp:lastPrinted>2009-09-03T00:13:00Z</cp:lastPrinted>
  <dcterms:created xsi:type="dcterms:W3CDTF">2026-03-18T16:29:00Z</dcterms:created>
  <dcterms:modified xsi:type="dcterms:W3CDTF">2026-03-18T16:29:00Z</dcterms:modified>
</cp:coreProperties>
</file>