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942A" w14:textId="043DE293" w:rsidR="00587E5A" w:rsidRPr="000327DB" w:rsidRDefault="00587E5A" w:rsidP="00587E5A">
      <w:pPr>
        <w:widowControl/>
        <w:suppressAutoHyphens/>
        <w:rPr>
          <w:sz w:val="18"/>
          <w:szCs w:val="20"/>
        </w:rPr>
      </w:pPr>
      <w:r w:rsidRPr="000327DB">
        <w:rPr>
          <w:b/>
          <w:bCs/>
          <w:sz w:val="18"/>
          <w:szCs w:val="20"/>
        </w:rPr>
        <w:t>R414.  Health and Human Services, Integrated Healthcare.</w:t>
      </w:r>
    </w:p>
    <w:p w14:paraId="2EFFD64B" w14:textId="77777777" w:rsidR="00587E5A" w:rsidRPr="000327DB" w:rsidRDefault="00587E5A" w:rsidP="00587E5A">
      <w:pPr>
        <w:widowControl/>
        <w:suppressAutoHyphens/>
        <w:rPr>
          <w:sz w:val="18"/>
          <w:szCs w:val="20"/>
        </w:rPr>
      </w:pPr>
      <w:r w:rsidRPr="000327DB">
        <w:rPr>
          <w:b/>
          <w:bCs/>
          <w:sz w:val="18"/>
          <w:szCs w:val="20"/>
        </w:rPr>
        <w:t>R414-42.  Telehealth.</w:t>
      </w:r>
    </w:p>
    <w:p w14:paraId="27CCB637" w14:textId="5529D51A" w:rsidR="00587E5A" w:rsidRPr="000327DB" w:rsidRDefault="00587E5A" w:rsidP="00587E5A">
      <w:pPr>
        <w:widowControl/>
        <w:suppressAutoHyphens/>
        <w:rPr>
          <w:sz w:val="18"/>
          <w:szCs w:val="20"/>
        </w:rPr>
      </w:pPr>
      <w:r w:rsidRPr="000327DB">
        <w:rPr>
          <w:b/>
          <w:bCs/>
          <w:sz w:val="18"/>
          <w:szCs w:val="20"/>
        </w:rPr>
        <w:t>R414-42-1.  Authority and Purpose.</w:t>
      </w:r>
    </w:p>
    <w:p w14:paraId="737733F2" w14:textId="77777777" w:rsidR="00587E5A" w:rsidRPr="000327DB" w:rsidRDefault="00587E5A" w:rsidP="00587E5A">
      <w:pPr>
        <w:widowControl/>
        <w:suppressAutoHyphens/>
        <w:rPr>
          <w:sz w:val="18"/>
          <w:szCs w:val="20"/>
        </w:rPr>
      </w:pPr>
      <w:r w:rsidRPr="000327DB">
        <w:rPr>
          <w:sz w:val="18"/>
          <w:szCs w:val="20"/>
        </w:rPr>
        <w:tab/>
        <w:t>(1)  Section 26B-3-122 authorizes the Department of Health and Human Services to adopt rules to establish telehealth services and the reimbursement methodology for telehealth services.</w:t>
      </w:r>
    </w:p>
    <w:p w14:paraId="3F10AE32" w14:textId="19890C35" w:rsidR="00587E5A" w:rsidRPr="000327DB" w:rsidRDefault="00587E5A" w:rsidP="00587E5A">
      <w:pPr>
        <w:widowControl/>
        <w:suppressAutoHyphens/>
        <w:rPr>
          <w:sz w:val="18"/>
          <w:szCs w:val="20"/>
        </w:rPr>
      </w:pPr>
      <w:r w:rsidRPr="000327DB">
        <w:rPr>
          <w:sz w:val="18"/>
          <w:szCs w:val="20"/>
        </w:rPr>
        <w:tab/>
        <w:t>(2)(a)  This rule outlines access requirements, coverage, and reimbursement for telehealth services.</w:t>
      </w:r>
    </w:p>
    <w:p w14:paraId="7DF78190" w14:textId="77777777" w:rsidR="00587E5A" w:rsidRPr="000327DB" w:rsidRDefault="00587E5A" w:rsidP="00587E5A">
      <w:pPr>
        <w:widowControl/>
        <w:suppressAutoHyphens/>
        <w:rPr>
          <w:sz w:val="18"/>
          <w:szCs w:val="20"/>
        </w:rPr>
      </w:pPr>
      <w:r w:rsidRPr="000327DB">
        <w:rPr>
          <w:sz w:val="18"/>
          <w:szCs w:val="20"/>
        </w:rPr>
        <w:tab/>
        <w:t>(b)  Telehealth services are in accordance with privacy and security measures set forth under the Health Insurance Portability and Accountability Act of 1996 (HIPAA), 42 U.S.C. 1320d and the Health Information Technology for Economic and Clinical Health Act of 2009 (HITECH), Pub. L. No. 111-5, 123 Stat. 226, 467, to ensure that patient communications and records, including any recording of a telehealth encounter, are secure and remain confidential.</w:t>
      </w:r>
    </w:p>
    <w:p w14:paraId="1B326381" w14:textId="77777777" w:rsidR="00587E5A" w:rsidRPr="000327DB" w:rsidRDefault="00587E5A" w:rsidP="00587E5A">
      <w:pPr>
        <w:widowControl/>
        <w:suppressAutoHyphens/>
        <w:rPr>
          <w:sz w:val="18"/>
          <w:szCs w:val="20"/>
        </w:rPr>
      </w:pPr>
    </w:p>
    <w:p w14:paraId="77201ECE" w14:textId="77777777" w:rsidR="00587E5A" w:rsidRPr="000327DB" w:rsidRDefault="00587E5A" w:rsidP="00587E5A">
      <w:pPr>
        <w:widowControl/>
        <w:suppressAutoHyphens/>
        <w:rPr>
          <w:sz w:val="18"/>
          <w:szCs w:val="20"/>
        </w:rPr>
      </w:pPr>
      <w:r w:rsidRPr="000327DB">
        <w:rPr>
          <w:b/>
          <w:bCs/>
          <w:sz w:val="18"/>
          <w:szCs w:val="20"/>
        </w:rPr>
        <w:t>R414-42-2.  Definitions.</w:t>
      </w:r>
    </w:p>
    <w:p w14:paraId="264AC7F6" w14:textId="39A61C9B" w:rsidR="00587E5A" w:rsidRPr="000327DB" w:rsidRDefault="00587E5A" w:rsidP="00587E5A">
      <w:pPr>
        <w:widowControl/>
        <w:suppressAutoHyphens/>
        <w:rPr>
          <w:sz w:val="18"/>
          <w:szCs w:val="20"/>
        </w:rPr>
      </w:pPr>
      <w:r w:rsidRPr="000327DB">
        <w:rPr>
          <w:sz w:val="18"/>
          <w:szCs w:val="20"/>
        </w:rPr>
        <w:tab/>
        <w:t>(1)  "Asynchronous services" or "store and forward" means communication or information shared between a provider and Medicaid member that occurs at different points in time.</w:t>
      </w:r>
    </w:p>
    <w:p w14:paraId="1DE5FD6A" w14:textId="34A4277F" w:rsidR="00587E5A" w:rsidRPr="000327DB" w:rsidRDefault="00587E5A" w:rsidP="00587E5A">
      <w:pPr>
        <w:widowControl/>
        <w:suppressAutoHyphens/>
        <w:rPr>
          <w:sz w:val="18"/>
          <w:szCs w:val="20"/>
        </w:rPr>
      </w:pPr>
      <w:r w:rsidRPr="000327DB">
        <w:rPr>
          <w:sz w:val="18"/>
          <w:szCs w:val="20"/>
        </w:rPr>
        <w:tab/>
        <w:t>(2)  "Audio-only" means telehealth services by means of telephone or another form of auditory communication without video.</w:t>
      </w:r>
    </w:p>
    <w:p w14:paraId="17FFA1A9" w14:textId="188C0E07" w:rsidR="00587E5A" w:rsidRPr="000327DB" w:rsidRDefault="00587E5A" w:rsidP="00587E5A">
      <w:pPr>
        <w:widowControl/>
        <w:suppressAutoHyphens/>
        <w:rPr>
          <w:sz w:val="18"/>
          <w:szCs w:val="20"/>
        </w:rPr>
      </w:pPr>
      <w:r w:rsidRPr="000327DB">
        <w:rPr>
          <w:sz w:val="18"/>
          <w:szCs w:val="20"/>
        </w:rPr>
        <w:tab/>
        <w:t>(3)  "Distant site" means the physical location of a provider delivering telehealth services.</w:t>
      </w:r>
    </w:p>
    <w:p w14:paraId="44E9975A" w14:textId="5002E2AE" w:rsidR="00587E5A" w:rsidRPr="000327DB" w:rsidRDefault="00587E5A" w:rsidP="00587E5A">
      <w:pPr>
        <w:widowControl/>
        <w:suppressAutoHyphens/>
        <w:rPr>
          <w:sz w:val="18"/>
          <w:szCs w:val="20"/>
        </w:rPr>
      </w:pPr>
      <w:r w:rsidRPr="000327DB">
        <w:rPr>
          <w:sz w:val="18"/>
          <w:szCs w:val="20"/>
        </w:rPr>
        <w:tab/>
        <w:t>(4)  "Originating site" means the location of the Medicaid member at the time the service is being furnished via telecommunication.</w:t>
      </w:r>
    </w:p>
    <w:p w14:paraId="5060320F" w14:textId="19BF19A3" w:rsidR="00587E5A" w:rsidRPr="000327DB" w:rsidRDefault="00587E5A" w:rsidP="00587E5A">
      <w:pPr>
        <w:widowControl/>
        <w:suppressAutoHyphens/>
        <w:rPr>
          <w:sz w:val="18"/>
          <w:szCs w:val="20"/>
        </w:rPr>
      </w:pPr>
      <w:r w:rsidRPr="000327DB">
        <w:rPr>
          <w:sz w:val="18"/>
          <w:szCs w:val="20"/>
        </w:rPr>
        <w:tab/>
        <w:t>(5)(a)  "Remote patient monitoring" means the deployment and use of technology to capture biometric information that is automatically shared with a remote provider.</w:t>
      </w:r>
    </w:p>
    <w:p w14:paraId="156D458A" w14:textId="77777777" w:rsidR="00587E5A" w:rsidRPr="000327DB" w:rsidRDefault="00587E5A" w:rsidP="00587E5A">
      <w:pPr>
        <w:widowControl/>
        <w:suppressAutoHyphens/>
        <w:rPr>
          <w:sz w:val="18"/>
          <w:szCs w:val="20"/>
        </w:rPr>
      </w:pPr>
      <w:r w:rsidRPr="000327DB">
        <w:rPr>
          <w:sz w:val="18"/>
          <w:szCs w:val="20"/>
        </w:rPr>
        <w:tab/>
        <w:t>(b)  The transmission of patient data and clinical information to the provider may occur either through in-home devices or information entered and transmitted electronically by the patient.</w:t>
      </w:r>
    </w:p>
    <w:p w14:paraId="1C117BAD" w14:textId="53472F52" w:rsidR="00587E5A" w:rsidRPr="000327DB" w:rsidRDefault="00587E5A" w:rsidP="00587E5A">
      <w:pPr>
        <w:widowControl/>
        <w:suppressAutoHyphens/>
        <w:rPr>
          <w:sz w:val="18"/>
          <w:szCs w:val="20"/>
        </w:rPr>
      </w:pPr>
      <w:r w:rsidRPr="000327DB">
        <w:rPr>
          <w:sz w:val="18"/>
          <w:szCs w:val="20"/>
        </w:rPr>
        <w:tab/>
        <w:t>(6)  "Synchronous interaction" means real-time communication through interactive technology that enables a provider at a distant site and a patient at an originating site to interact simultaneously through two-way audio and video transmission.</w:t>
      </w:r>
    </w:p>
    <w:p w14:paraId="65C26CB1" w14:textId="6CEF43F7" w:rsidR="00587E5A" w:rsidRPr="000327DB" w:rsidRDefault="00587E5A" w:rsidP="00587E5A">
      <w:pPr>
        <w:widowControl/>
        <w:suppressAutoHyphens/>
        <w:rPr>
          <w:sz w:val="18"/>
          <w:szCs w:val="20"/>
        </w:rPr>
      </w:pPr>
      <w:r w:rsidRPr="000327DB">
        <w:rPr>
          <w:sz w:val="18"/>
          <w:szCs w:val="20"/>
        </w:rPr>
        <w:tab/>
        <w:t>(7)  "Telehealth services" mean the transmission of health-related services or information using electronic communication or information technology.</w:t>
      </w:r>
    </w:p>
    <w:p w14:paraId="6ED0C220" w14:textId="77777777" w:rsidR="00587E5A" w:rsidRPr="000327DB" w:rsidRDefault="00587E5A" w:rsidP="00587E5A">
      <w:pPr>
        <w:widowControl/>
        <w:suppressAutoHyphens/>
        <w:rPr>
          <w:sz w:val="18"/>
          <w:szCs w:val="20"/>
        </w:rPr>
      </w:pPr>
    </w:p>
    <w:p w14:paraId="59B4412E" w14:textId="77777777" w:rsidR="00587E5A" w:rsidRPr="000327DB" w:rsidRDefault="00587E5A" w:rsidP="00587E5A">
      <w:pPr>
        <w:widowControl/>
        <w:suppressAutoHyphens/>
        <w:rPr>
          <w:sz w:val="18"/>
          <w:szCs w:val="20"/>
        </w:rPr>
      </w:pPr>
      <w:r w:rsidRPr="000327DB">
        <w:rPr>
          <w:b/>
          <w:bCs/>
          <w:sz w:val="18"/>
          <w:szCs w:val="20"/>
        </w:rPr>
        <w:t>R414-42-3.  Covered Services.</w:t>
      </w:r>
    </w:p>
    <w:p w14:paraId="73356FC7" w14:textId="77777777" w:rsidR="00587E5A" w:rsidRPr="000327DB" w:rsidRDefault="00587E5A" w:rsidP="00587E5A">
      <w:pPr>
        <w:widowControl/>
        <w:suppressAutoHyphens/>
        <w:rPr>
          <w:bCs/>
          <w:sz w:val="18"/>
          <w:szCs w:val="20"/>
        </w:rPr>
      </w:pPr>
      <w:r w:rsidRPr="000327DB">
        <w:rPr>
          <w:sz w:val="18"/>
          <w:szCs w:val="20"/>
        </w:rPr>
        <w:tab/>
        <w:t>(1)  Medicaid covers telehealth services when performed via synchronous care. Telecommunication technologies that support synchronous care include any:</w:t>
      </w:r>
    </w:p>
    <w:p w14:paraId="640E1EFA" w14:textId="77777777" w:rsidR="00587E5A" w:rsidRPr="000327DB" w:rsidRDefault="00587E5A" w:rsidP="00587E5A">
      <w:pPr>
        <w:widowControl/>
        <w:suppressAutoHyphens/>
        <w:rPr>
          <w:sz w:val="18"/>
          <w:szCs w:val="20"/>
        </w:rPr>
      </w:pPr>
      <w:r w:rsidRPr="000327DB">
        <w:rPr>
          <w:sz w:val="18"/>
          <w:szCs w:val="20"/>
        </w:rPr>
        <w:tab/>
        <w:t>(a)  live two-way video with face-to-face interaction between the member and the provider using audio-visual communication, including e-visits through an online patient portal; and</w:t>
      </w:r>
    </w:p>
    <w:p w14:paraId="0CC73610" w14:textId="77777777" w:rsidR="00587E5A" w:rsidRPr="000327DB" w:rsidRDefault="00587E5A" w:rsidP="00587E5A">
      <w:pPr>
        <w:widowControl/>
        <w:suppressAutoHyphens/>
        <w:rPr>
          <w:sz w:val="18"/>
          <w:szCs w:val="20"/>
        </w:rPr>
      </w:pPr>
      <w:r w:rsidRPr="000327DB">
        <w:rPr>
          <w:sz w:val="18"/>
          <w:szCs w:val="20"/>
        </w:rPr>
        <w:tab/>
        <w:t>(b)  audio-only visit.</w:t>
      </w:r>
    </w:p>
    <w:p w14:paraId="5171C41A" w14:textId="320F3924" w:rsidR="00587E5A" w:rsidRPr="000327DB" w:rsidRDefault="00587E5A" w:rsidP="00587E5A">
      <w:pPr>
        <w:widowControl/>
        <w:suppressAutoHyphens/>
        <w:rPr>
          <w:sz w:val="18"/>
          <w:szCs w:val="20"/>
        </w:rPr>
      </w:pPr>
      <w:r w:rsidRPr="000327DB">
        <w:rPr>
          <w:sz w:val="18"/>
          <w:szCs w:val="20"/>
        </w:rPr>
        <w:tab/>
        <w:t>(2)  A licensed provider may deliver services via synchronous telehealth, as clinically appropriate. The types of services a licensed provider may deliver via synchronous telehealth include:</w:t>
      </w:r>
    </w:p>
    <w:p w14:paraId="147CED71" w14:textId="77777777" w:rsidR="00587E5A" w:rsidRPr="000327DB" w:rsidRDefault="00587E5A" w:rsidP="00587E5A">
      <w:pPr>
        <w:widowControl/>
        <w:suppressAutoHyphens/>
        <w:rPr>
          <w:sz w:val="18"/>
          <w:szCs w:val="20"/>
        </w:rPr>
      </w:pPr>
      <w:r w:rsidRPr="000327DB">
        <w:rPr>
          <w:sz w:val="18"/>
          <w:szCs w:val="20"/>
        </w:rPr>
        <w:tab/>
        <w:t>(a)  advanced care planning;</w:t>
      </w:r>
    </w:p>
    <w:p w14:paraId="17ADD348" w14:textId="77777777" w:rsidR="00587E5A" w:rsidRPr="000327DB" w:rsidRDefault="00587E5A" w:rsidP="00587E5A">
      <w:pPr>
        <w:widowControl/>
        <w:suppressAutoHyphens/>
        <w:rPr>
          <w:sz w:val="18"/>
          <w:szCs w:val="20"/>
        </w:rPr>
      </w:pPr>
      <w:r w:rsidRPr="000327DB">
        <w:rPr>
          <w:sz w:val="18"/>
          <w:szCs w:val="20"/>
        </w:rPr>
        <w:tab/>
        <w:t>(b)  behavioral health, including services addressing substance use disorders;</w:t>
      </w:r>
    </w:p>
    <w:p w14:paraId="028F32B9" w14:textId="77777777" w:rsidR="00587E5A" w:rsidRPr="000327DB" w:rsidRDefault="00587E5A" w:rsidP="00587E5A">
      <w:pPr>
        <w:widowControl/>
        <w:suppressAutoHyphens/>
        <w:rPr>
          <w:sz w:val="18"/>
          <w:szCs w:val="20"/>
        </w:rPr>
      </w:pPr>
      <w:r w:rsidRPr="000327DB">
        <w:rPr>
          <w:sz w:val="18"/>
          <w:szCs w:val="20"/>
        </w:rPr>
        <w:tab/>
        <w:t>(c)  diabetes self-management;</w:t>
      </w:r>
    </w:p>
    <w:p w14:paraId="4A999436" w14:textId="77777777" w:rsidR="00587E5A" w:rsidRPr="000327DB" w:rsidRDefault="00587E5A" w:rsidP="00587E5A">
      <w:pPr>
        <w:widowControl/>
        <w:suppressAutoHyphens/>
        <w:rPr>
          <w:sz w:val="18"/>
          <w:szCs w:val="20"/>
        </w:rPr>
      </w:pPr>
      <w:r w:rsidRPr="000327DB">
        <w:rPr>
          <w:sz w:val="18"/>
          <w:szCs w:val="20"/>
        </w:rPr>
        <w:tab/>
        <w:t>(d)  end-stage renal disease-related services;</w:t>
      </w:r>
    </w:p>
    <w:p w14:paraId="00D7AD85" w14:textId="77777777" w:rsidR="00587E5A" w:rsidRPr="000327DB" w:rsidRDefault="00587E5A" w:rsidP="00587E5A">
      <w:pPr>
        <w:widowControl/>
        <w:suppressAutoHyphens/>
        <w:rPr>
          <w:sz w:val="18"/>
          <w:szCs w:val="20"/>
        </w:rPr>
      </w:pPr>
      <w:r w:rsidRPr="000327DB">
        <w:rPr>
          <w:sz w:val="18"/>
          <w:szCs w:val="20"/>
        </w:rPr>
        <w:tab/>
        <w:t>(e)  health assessments;</w:t>
      </w:r>
    </w:p>
    <w:p w14:paraId="6D287FE3" w14:textId="77777777" w:rsidR="00587E5A" w:rsidRPr="000327DB" w:rsidRDefault="00587E5A" w:rsidP="00587E5A">
      <w:pPr>
        <w:widowControl/>
        <w:suppressAutoHyphens/>
        <w:rPr>
          <w:sz w:val="18"/>
          <w:szCs w:val="20"/>
        </w:rPr>
      </w:pPr>
      <w:r w:rsidRPr="000327DB">
        <w:rPr>
          <w:sz w:val="18"/>
          <w:szCs w:val="20"/>
        </w:rPr>
        <w:tab/>
        <w:t>(f)  medication therapy management;</w:t>
      </w:r>
    </w:p>
    <w:p w14:paraId="45BF06A0" w14:textId="77777777" w:rsidR="00587E5A" w:rsidRPr="000327DB" w:rsidRDefault="00587E5A" w:rsidP="00587E5A">
      <w:pPr>
        <w:widowControl/>
        <w:suppressAutoHyphens/>
        <w:rPr>
          <w:sz w:val="18"/>
          <w:szCs w:val="20"/>
        </w:rPr>
      </w:pPr>
      <w:r w:rsidRPr="000327DB">
        <w:rPr>
          <w:sz w:val="18"/>
          <w:szCs w:val="20"/>
        </w:rPr>
        <w:tab/>
        <w:t>(g)  nutritional therapy;</w:t>
      </w:r>
    </w:p>
    <w:p w14:paraId="4C6E015D" w14:textId="77777777" w:rsidR="00587E5A" w:rsidRPr="000327DB" w:rsidRDefault="00587E5A" w:rsidP="00587E5A">
      <w:pPr>
        <w:widowControl/>
        <w:suppressAutoHyphens/>
        <w:rPr>
          <w:sz w:val="18"/>
          <w:szCs w:val="20"/>
        </w:rPr>
      </w:pPr>
      <w:r w:rsidRPr="000327DB">
        <w:rPr>
          <w:sz w:val="18"/>
          <w:szCs w:val="20"/>
        </w:rPr>
        <w:tab/>
        <w:t>(h)  speech and hearing; and</w:t>
      </w:r>
    </w:p>
    <w:p w14:paraId="33373370" w14:textId="77777777" w:rsidR="00587E5A" w:rsidRPr="000327DB" w:rsidRDefault="00587E5A" w:rsidP="00587E5A">
      <w:pPr>
        <w:widowControl/>
        <w:suppressAutoHyphens/>
        <w:rPr>
          <w:sz w:val="18"/>
          <w:szCs w:val="20"/>
        </w:rPr>
      </w:pPr>
      <w:r w:rsidRPr="000327DB">
        <w:rPr>
          <w:sz w:val="18"/>
          <w:szCs w:val="20"/>
        </w:rPr>
        <w:tab/>
        <w:t>(i)  tobacco cessation.</w:t>
      </w:r>
    </w:p>
    <w:p w14:paraId="67BD23AE" w14:textId="77777777" w:rsidR="00587E5A" w:rsidRPr="000327DB" w:rsidRDefault="00587E5A" w:rsidP="00587E5A">
      <w:pPr>
        <w:widowControl/>
        <w:suppressAutoHyphens/>
        <w:rPr>
          <w:sz w:val="18"/>
          <w:szCs w:val="20"/>
        </w:rPr>
      </w:pPr>
      <w:r w:rsidRPr="000327DB">
        <w:rPr>
          <w:sz w:val="18"/>
          <w:szCs w:val="20"/>
        </w:rPr>
        <w:tab/>
        <w:t>(3)  There are no geographic restrictions surrounding the use of telehealth services.</w:t>
      </w:r>
    </w:p>
    <w:p w14:paraId="5E0EBBCD" w14:textId="77777777" w:rsidR="00587E5A" w:rsidRPr="000327DB" w:rsidRDefault="00587E5A" w:rsidP="00587E5A">
      <w:pPr>
        <w:widowControl/>
        <w:suppressAutoHyphens/>
        <w:rPr>
          <w:sz w:val="18"/>
          <w:szCs w:val="20"/>
        </w:rPr>
      </w:pPr>
      <w:r w:rsidRPr="000327DB">
        <w:rPr>
          <w:sz w:val="18"/>
          <w:szCs w:val="20"/>
        </w:rPr>
        <w:tab/>
        <w:t>(4)  Medicaid covers audio-only synchronous care, or care that does not clinically require visual inspection, for a limited number of services specified in the Utah Medicaid provider manual.</w:t>
      </w:r>
    </w:p>
    <w:p w14:paraId="76478F65" w14:textId="77777777" w:rsidR="00587E5A" w:rsidRPr="000327DB" w:rsidRDefault="00587E5A" w:rsidP="00587E5A">
      <w:pPr>
        <w:widowControl/>
        <w:suppressAutoHyphens/>
        <w:rPr>
          <w:sz w:val="18"/>
          <w:szCs w:val="20"/>
        </w:rPr>
      </w:pPr>
      <w:r w:rsidRPr="000327DB">
        <w:rPr>
          <w:sz w:val="18"/>
          <w:szCs w:val="20"/>
        </w:rPr>
        <w:tab/>
        <w:t>(5)  Medicaid does not cover asynchronous services, including remote patient monitoring.</w:t>
      </w:r>
    </w:p>
    <w:p w14:paraId="3255136C" w14:textId="77777777" w:rsidR="00587E5A" w:rsidRPr="000327DB" w:rsidRDefault="00587E5A" w:rsidP="00587E5A">
      <w:pPr>
        <w:widowControl/>
        <w:suppressAutoHyphens/>
        <w:rPr>
          <w:sz w:val="18"/>
          <w:szCs w:val="20"/>
        </w:rPr>
      </w:pPr>
      <w:r w:rsidRPr="000327DB">
        <w:rPr>
          <w:sz w:val="18"/>
          <w:szCs w:val="20"/>
        </w:rPr>
        <w:tab/>
        <w:t>(6)  Medicaid does not cover services delivered via telehealth that Medicaid would not otherwise cover.</w:t>
      </w:r>
    </w:p>
    <w:p w14:paraId="04D6E849" w14:textId="77777777" w:rsidR="00587E5A" w:rsidRPr="000327DB" w:rsidRDefault="00587E5A" w:rsidP="00587E5A">
      <w:pPr>
        <w:widowControl/>
        <w:suppressAutoHyphens/>
        <w:rPr>
          <w:sz w:val="18"/>
          <w:szCs w:val="20"/>
        </w:rPr>
      </w:pPr>
    </w:p>
    <w:p w14:paraId="4399E806" w14:textId="77777777" w:rsidR="00587E5A" w:rsidRPr="000327DB" w:rsidRDefault="00587E5A" w:rsidP="00587E5A">
      <w:pPr>
        <w:widowControl/>
        <w:suppressAutoHyphens/>
        <w:rPr>
          <w:bCs/>
          <w:sz w:val="18"/>
          <w:szCs w:val="20"/>
        </w:rPr>
      </w:pPr>
      <w:r w:rsidRPr="000327DB">
        <w:rPr>
          <w:b/>
          <w:bCs/>
          <w:sz w:val="18"/>
          <w:szCs w:val="20"/>
        </w:rPr>
        <w:t>R414-42-4.  Confidentiality Requirements.</w:t>
      </w:r>
    </w:p>
    <w:p w14:paraId="02670E2B" w14:textId="77777777" w:rsidR="00587E5A" w:rsidRPr="000327DB" w:rsidRDefault="00587E5A" w:rsidP="00587E5A">
      <w:pPr>
        <w:widowControl/>
        <w:suppressAutoHyphens/>
        <w:rPr>
          <w:sz w:val="18"/>
          <w:szCs w:val="20"/>
        </w:rPr>
      </w:pPr>
      <w:r w:rsidRPr="000327DB">
        <w:rPr>
          <w:bCs/>
          <w:sz w:val="18"/>
          <w:szCs w:val="20"/>
        </w:rPr>
        <w:tab/>
      </w:r>
      <w:r w:rsidRPr="000327DB">
        <w:rPr>
          <w:sz w:val="18"/>
          <w:szCs w:val="20"/>
        </w:rPr>
        <w:t>(1)  A provider is responsible to ensure the encounter is HIPAA compliant.</w:t>
      </w:r>
    </w:p>
    <w:p w14:paraId="46972EE2" w14:textId="77777777" w:rsidR="00587E5A" w:rsidRPr="000327DB" w:rsidRDefault="00587E5A" w:rsidP="00587E5A">
      <w:pPr>
        <w:widowControl/>
        <w:suppressAutoHyphens/>
        <w:rPr>
          <w:sz w:val="18"/>
          <w:szCs w:val="20"/>
        </w:rPr>
      </w:pPr>
      <w:r w:rsidRPr="000327DB">
        <w:rPr>
          <w:sz w:val="18"/>
          <w:szCs w:val="20"/>
        </w:rPr>
        <w:tab/>
        <w:t>(2)  Security measures for transmission may include password protection, encryption, and other reliable authentication techniques.</w:t>
      </w:r>
    </w:p>
    <w:p w14:paraId="30EE74D6" w14:textId="77777777" w:rsidR="00587E5A" w:rsidRPr="000327DB" w:rsidRDefault="00587E5A" w:rsidP="00587E5A">
      <w:pPr>
        <w:widowControl/>
        <w:suppressAutoHyphens/>
        <w:rPr>
          <w:sz w:val="18"/>
          <w:szCs w:val="20"/>
        </w:rPr>
      </w:pPr>
    </w:p>
    <w:p w14:paraId="16712586" w14:textId="77777777" w:rsidR="00587E5A" w:rsidRPr="000327DB" w:rsidRDefault="00587E5A" w:rsidP="00587E5A">
      <w:pPr>
        <w:widowControl/>
        <w:suppressAutoHyphens/>
        <w:rPr>
          <w:sz w:val="18"/>
          <w:szCs w:val="20"/>
        </w:rPr>
      </w:pPr>
      <w:r w:rsidRPr="000327DB">
        <w:rPr>
          <w:b/>
          <w:bCs/>
          <w:sz w:val="18"/>
          <w:szCs w:val="20"/>
        </w:rPr>
        <w:t>R414-42-5.  Reimbursement of Services.</w:t>
      </w:r>
    </w:p>
    <w:p w14:paraId="0DB935C9" w14:textId="27106ED3" w:rsidR="00587E5A" w:rsidRPr="000327DB" w:rsidRDefault="00587E5A" w:rsidP="00587E5A">
      <w:pPr>
        <w:widowControl/>
        <w:suppressAutoHyphens/>
        <w:rPr>
          <w:sz w:val="18"/>
          <w:szCs w:val="20"/>
        </w:rPr>
      </w:pPr>
      <w:r w:rsidRPr="000327DB">
        <w:rPr>
          <w:sz w:val="18"/>
          <w:szCs w:val="20"/>
        </w:rPr>
        <w:tab/>
        <w:t>(1)  The department pays the lesser of the amount billed or the rate on the fee schedule. A provider may not charge the department a fee that exceeds the provider's usual and customary charges for the provider's private pay patients.</w:t>
      </w:r>
    </w:p>
    <w:p w14:paraId="15512B07" w14:textId="77777777" w:rsidR="00587E5A" w:rsidRPr="000327DB" w:rsidRDefault="00587E5A" w:rsidP="00587E5A">
      <w:pPr>
        <w:widowControl/>
        <w:suppressAutoHyphens/>
        <w:rPr>
          <w:sz w:val="18"/>
          <w:szCs w:val="20"/>
        </w:rPr>
      </w:pPr>
      <w:r w:rsidRPr="000327DB">
        <w:rPr>
          <w:sz w:val="18"/>
          <w:szCs w:val="20"/>
        </w:rPr>
        <w:tab/>
        <w:t>(2)  The department does not reimburse the originating site for the use of telehealth services.</w:t>
      </w:r>
    </w:p>
    <w:p w14:paraId="65EC5833" w14:textId="77777777" w:rsidR="00587E5A" w:rsidRPr="000327DB" w:rsidRDefault="00587E5A" w:rsidP="00587E5A">
      <w:pPr>
        <w:widowControl/>
        <w:suppressAutoHyphens/>
        <w:rPr>
          <w:sz w:val="18"/>
          <w:szCs w:val="20"/>
        </w:rPr>
      </w:pPr>
    </w:p>
    <w:p w14:paraId="37008042" w14:textId="77777777" w:rsidR="00587E5A" w:rsidRPr="000327DB" w:rsidRDefault="00587E5A" w:rsidP="00587E5A">
      <w:pPr>
        <w:widowControl/>
        <w:suppressAutoHyphens/>
        <w:rPr>
          <w:sz w:val="18"/>
          <w:szCs w:val="20"/>
        </w:rPr>
      </w:pPr>
      <w:r w:rsidRPr="000327DB">
        <w:rPr>
          <w:b/>
          <w:bCs/>
          <w:sz w:val="18"/>
          <w:szCs w:val="20"/>
        </w:rPr>
        <w:t>KEY:  Medicaid, telemedicine</w:t>
      </w:r>
    </w:p>
    <w:p w14:paraId="294534C0" w14:textId="3C784967" w:rsidR="00587E5A" w:rsidRPr="000327DB" w:rsidRDefault="00587E5A" w:rsidP="00587E5A">
      <w:pPr>
        <w:widowControl/>
        <w:suppressAutoHyphens/>
        <w:rPr>
          <w:sz w:val="18"/>
          <w:szCs w:val="20"/>
        </w:rPr>
      </w:pPr>
      <w:r w:rsidRPr="000327DB">
        <w:rPr>
          <w:b/>
          <w:bCs/>
          <w:sz w:val="18"/>
          <w:szCs w:val="20"/>
        </w:rPr>
        <w:lastRenderedPageBreak/>
        <w:t xml:space="preserve">Date of Last Change:  </w:t>
      </w:r>
      <w:r w:rsidR="00943206" w:rsidRPr="000327DB">
        <w:rPr>
          <w:b/>
          <w:bCs/>
          <w:sz w:val="18"/>
          <w:szCs w:val="20"/>
        </w:rPr>
        <w:t xml:space="preserve">March 25, </w:t>
      </w:r>
      <w:r w:rsidRPr="000327DB">
        <w:rPr>
          <w:b/>
          <w:bCs/>
          <w:sz w:val="18"/>
          <w:szCs w:val="20"/>
        </w:rPr>
        <w:t>202</w:t>
      </w:r>
      <w:r w:rsidR="00943206" w:rsidRPr="000327DB">
        <w:rPr>
          <w:b/>
          <w:bCs/>
          <w:sz w:val="18"/>
          <w:szCs w:val="20"/>
        </w:rPr>
        <w:t>6</w:t>
      </w:r>
    </w:p>
    <w:p w14:paraId="5F057C3F" w14:textId="77777777" w:rsidR="00587E5A" w:rsidRPr="000327DB" w:rsidRDefault="00587E5A" w:rsidP="00587E5A">
      <w:pPr>
        <w:widowControl/>
        <w:suppressAutoHyphens/>
        <w:rPr>
          <w:sz w:val="18"/>
          <w:szCs w:val="20"/>
        </w:rPr>
      </w:pPr>
      <w:r w:rsidRPr="000327DB">
        <w:rPr>
          <w:b/>
          <w:bCs/>
          <w:sz w:val="18"/>
          <w:szCs w:val="20"/>
        </w:rPr>
        <w:t>Notice of Continuation:  June 14, 2023</w:t>
      </w:r>
    </w:p>
    <w:p w14:paraId="707C5633" w14:textId="6DA4C976" w:rsidR="00587E5A" w:rsidRPr="000327DB" w:rsidRDefault="00587E5A" w:rsidP="00587E5A">
      <w:pPr>
        <w:widowControl/>
        <w:suppressAutoHyphens/>
        <w:rPr>
          <w:sz w:val="18"/>
          <w:szCs w:val="20"/>
        </w:rPr>
      </w:pPr>
      <w:r w:rsidRPr="000327DB">
        <w:rPr>
          <w:b/>
          <w:bCs/>
          <w:sz w:val="18"/>
          <w:szCs w:val="20"/>
        </w:rPr>
        <w:t>Authorizing, and Implemented or Interpreted Law:  26B-3-122</w:t>
      </w:r>
    </w:p>
    <w:p w14:paraId="6D03D025" w14:textId="77777777" w:rsidR="00587E5A" w:rsidRPr="000327DB" w:rsidRDefault="00587E5A" w:rsidP="00587E5A">
      <w:pPr>
        <w:widowControl/>
        <w:suppressAutoHyphens/>
        <w:rPr>
          <w:sz w:val="18"/>
        </w:rPr>
      </w:pPr>
    </w:p>
    <w:p w14:paraId="7148C075" w14:textId="32B3F8BB" w:rsidR="00AC60A3" w:rsidRPr="000327DB" w:rsidRDefault="00AC60A3" w:rsidP="00587E5A">
      <w:pPr>
        <w:widowControl/>
        <w:suppressAutoHyphens/>
        <w:rPr>
          <w:rStyle w:val="s1"/>
          <w:spacing w:val="0"/>
          <w:sz w:val="18"/>
        </w:rPr>
      </w:pPr>
    </w:p>
    <w:sectPr w:rsidR="00AC60A3" w:rsidRPr="000327DB" w:rsidSect="000327DB">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76E7" w14:textId="77777777" w:rsidR="00F327B3" w:rsidRDefault="00F327B3" w:rsidP="00C17968">
      <w:r>
        <w:separator/>
      </w:r>
    </w:p>
  </w:endnote>
  <w:endnote w:type="continuationSeparator" w:id="0">
    <w:p w14:paraId="3172F7E7" w14:textId="77777777" w:rsidR="00F327B3" w:rsidRDefault="00F327B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B684C" w14:textId="77777777" w:rsidR="00F327B3" w:rsidRDefault="00F327B3" w:rsidP="00C17968">
      <w:r>
        <w:separator/>
      </w:r>
    </w:p>
  </w:footnote>
  <w:footnote w:type="continuationSeparator" w:id="0">
    <w:p w14:paraId="0EF097EE" w14:textId="77777777" w:rsidR="00F327B3" w:rsidRDefault="00F327B3"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27DB"/>
    <w:rsid w:val="0003665D"/>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0922"/>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65B4"/>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2778D"/>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2C81"/>
    <w:rsid w:val="002F45BF"/>
    <w:rsid w:val="00304149"/>
    <w:rsid w:val="003121D3"/>
    <w:rsid w:val="00315744"/>
    <w:rsid w:val="00316A41"/>
    <w:rsid w:val="003217E6"/>
    <w:rsid w:val="00335956"/>
    <w:rsid w:val="0033622C"/>
    <w:rsid w:val="003365C0"/>
    <w:rsid w:val="00342459"/>
    <w:rsid w:val="00351E76"/>
    <w:rsid w:val="00373FE5"/>
    <w:rsid w:val="00380D52"/>
    <w:rsid w:val="003811E6"/>
    <w:rsid w:val="003A6DA5"/>
    <w:rsid w:val="003B540F"/>
    <w:rsid w:val="003B6116"/>
    <w:rsid w:val="003C2220"/>
    <w:rsid w:val="003D11EF"/>
    <w:rsid w:val="003D3B77"/>
    <w:rsid w:val="003D601B"/>
    <w:rsid w:val="003E13A0"/>
    <w:rsid w:val="003E6785"/>
    <w:rsid w:val="003F64A7"/>
    <w:rsid w:val="003F6A4F"/>
    <w:rsid w:val="00402912"/>
    <w:rsid w:val="00403755"/>
    <w:rsid w:val="00414E0D"/>
    <w:rsid w:val="0042419E"/>
    <w:rsid w:val="00430473"/>
    <w:rsid w:val="0043274F"/>
    <w:rsid w:val="004423A3"/>
    <w:rsid w:val="0045285A"/>
    <w:rsid w:val="00452B2A"/>
    <w:rsid w:val="00457B35"/>
    <w:rsid w:val="00462360"/>
    <w:rsid w:val="00465A08"/>
    <w:rsid w:val="004803F6"/>
    <w:rsid w:val="004A031A"/>
    <w:rsid w:val="004A59BD"/>
    <w:rsid w:val="004B7F3B"/>
    <w:rsid w:val="004C20EA"/>
    <w:rsid w:val="004C4015"/>
    <w:rsid w:val="004C74B6"/>
    <w:rsid w:val="004D328F"/>
    <w:rsid w:val="004D6568"/>
    <w:rsid w:val="00503322"/>
    <w:rsid w:val="00516E14"/>
    <w:rsid w:val="00523940"/>
    <w:rsid w:val="00533036"/>
    <w:rsid w:val="005429B8"/>
    <w:rsid w:val="00550F3B"/>
    <w:rsid w:val="00551480"/>
    <w:rsid w:val="005556D4"/>
    <w:rsid w:val="00562B4A"/>
    <w:rsid w:val="00563DBC"/>
    <w:rsid w:val="005704DC"/>
    <w:rsid w:val="0057263E"/>
    <w:rsid w:val="005732E8"/>
    <w:rsid w:val="00574132"/>
    <w:rsid w:val="00575CB3"/>
    <w:rsid w:val="00580659"/>
    <w:rsid w:val="00583378"/>
    <w:rsid w:val="00587381"/>
    <w:rsid w:val="005879FB"/>
    <w:rsid w:val="00587E5A"/>
    <w:rsid w:val="00590D6C"/>
    <w:rsid w:val="00594E8B"/>
    <w:rsid w:val="005960C4"/>
    <w:rsid w:val="005A463F"/>
    <w:rsid w:val="005A6E0E"/>
    <w:rsid w:val="005A7398"/>
    <w:rsid w:val="005B4EE0"/>
    <w:rsid w:val="005C024A"/>
    <w:rsid w:val="005C1324"/>
    <w:rsid w:val="005C6450"/>
    <w:rsid w:val="005D674B"/>
    <w:rsid w:val="005D6A7E"/>
    <w:rsid w:val="005F32CD"/>
    <w:rsid w:val="005F39BB"/>
    <w:rsid w:val="005F6B28"/>
    <w:rsid w:val="005F7305"/>
    <w:rsid w:val="006130FF"/>
    <w:rsid w:val="00617D1E"/>
    <w:rsid w:val="00621432"/>
    <w:rsid w:val="00626C9D"/>
    <w:rsid w:val="00631C68"/>
    <w:rsid w:val="0063666C"/>
    <w:rsid w:val="00640E6A"/>
    <w:rsid w:val="00642B64"/>
    <w:rsid w:val="006431BE"/>
    <w:rsid w:val="00646433"/>
    <w:rsid w:val="00646E1C"/>
    <w:rsid w:val="006604BD"/>
    <w:rsid w:val="006661C3"/>
    <w:rsid w:val="006667C3"/>
    <w:rsid w:val="00682427"/>
    <w:rsid w:val="00685A98"/>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3104"/>
    <w:rsid w:val="00715301"/>
    <w:rsid w:val="00716732"/>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43206"/>
    <w:rsid w:val="009510CD"/>
    <w:rsid w:val="00964E49"/>
    <w:rsid w:val="00964F8C"/>
    <w:rsid w:val="009657AF"/>
    <w:rsid w:val="00984F28"/>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17D4"/>
    <w:rsid w:val="00AB4102"/>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74B0"/>
    <w:rsid w:val="00BC5E52"/>
    <w:rsid w:val="00BD38D5"/>
    <w:rsid w:val="00BE6E0F"/>
    <w:rsid w:val="00BF1E48"/>
    <w:rsid w:val="00BF365E"/>
    <w:rsid w:val="00C00653"/>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757F9"/>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5CDF"/>
    <w:rsid w:val="00D06A99"/>
    <w:rsid w:val="00D127A3"/>
    <w:rsid w:val="00D13EC4"/>
    <w:rsid w:val="00D17C88"/>
    <w:rsid w:val="00D222F2"/>
    <w:rsid w:val="00D22416"/>
    <w:rsid w:val="00D2400F"/>
    <w:rsid w:val="00D247C5"/>
    <w:rsid w:val="00D26D4A"/>
    <w:rsid w:val="00D2763B"/>
    <w:rsid w:val="00D31690"/>
    <w:rsid w:val="00D330D2"/>
    <w:rsid w:val="00D362A1"/>
    <w:rsid w:val="00D41554"/>
    <w:rsid w:val="00D41ABA"/>
    <w:rsid w:val="00D66564"/>
    <w:rsid w:val="00D6785E"/>
    <w:rsid w:val="00D71636"/>
    <w:rsid w:val="00D74061"/>
    <w:rsid w:val="00D76607"/>
    <w:rsid w:val="00D7747A"/>
    <w:rsid w:val="00D96075"/>
    <w:rsid w:val="00D962C4"/>
    <w:rsid w:val="00D97919"/>
    <w:rsid w:val="00DA6D1D"/>
    <w:rsid w:val="00DA783E"/>
    <w:rsid w:val="00DB3AE0"/>
    <w:rsid w:val="00DB7135"/>
    <w:rsid w:val="00DC0B97"/>
    <w:rsid w:val="00DC1529"/>
    <w:rsid w:val="00DC51B5"/>
    <w:rsid w:val="00DE4AAB"/>
    <w:rsid w:val="00E06657"/>
    <w:rsid w:val="00E12901"/>
    <w:rsid w:val="00E2296E"/>
    <w:rsid w:val="00E23A0A"/>
    <w:rsid w:val="00E33057"/>
    <w:rsid w:val="00E33275"/>
    <w:rsid w:val="00E36127"/>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1EE6"/>
    <w:rsid w:val="00EF40BC"/>
    <w:rsid w:val="00F04D62"/>
    <w:rsid w:val="00F05966"/>
    <w:rsid w:val="00F0658D"/>
    <w:rsid w:val="00F1268F"/>
    <w:rsid w:val="00F136AB"/>
    <w:rsid w:val="00F278A7"/>
    <w:rsid w:val="00F31687"/>
    <w:rsid w:val="00F327B3"/>
    <w:rsid w:val="00F35997"/>
    <w:rsid w:val="00F40EA6"/>
    <w:rsid w:val="00F41794"/>
    <w:rsid w:val="00F42C14"/>
    <w:rsid w:val="00F6276A"/>
    <w:rsid w:val="00F6696A"/>
    <w:rsid w:val="00F700BD"/>
    <w:rsid w:val="00F72AC8"/>
    <w:rsid w:val="00F86B4A"/>
    <w:rsid w:val="00F87DE9"/>
    <w:rsid w:val="00F91CB5"/>
    <w:rsid w:val="00F94AE6"/>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2026-03-31T15:52:00Z</dcterms:created>
  <dcterms:modified xsi:type="dcterms:W3CDTF">2026-03-31T15:52:00Z</dcterms:modified>
</cp:coreProperties>
</file>