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D87F6" w14:textId="77777777" w:rsidR="005F7CB6" w:rsidRPr="00C97CD9" w:rsidRDefault="005F7CB6" w:rsidP="005F7CB6">
      <w:pPr>
        <w:widowControl/>
        <w:suppressAutoHyphens/>
        <w:autoSpaceDE/>
        <w:adjustRightInd/>
        <w:rPr>
          <w:sz w:val="18"/>
        </w:rPr>
      </w:pPr>
      <w:r w:rsidRPr="00C97CD9">
        <w:rPr>
          <w:b/>
          <w:bCs/>
          <w:sz w:val="18"/>
          <w:szCs w:val="18"/>
        </w:rPr>
        <w:t>R68.  Agriculture and Food, Plant Industry.</w:t>
      </w:r>
    </w:p>
    <w:p w14:paraId="702C3F3E" w14:textId="77777777" w:rsidR="005F7CB6" w:rsidRPr="00C97CD9" w:rsidRDefault="005F7CB6" w:rsidP="005F7CB6">
      <w:pPr>
        <w:widowControl/>
        <w:suppressAutoHyphens/>
        <w:autoSpaceDE/>
        <w:adjustRightInd/>
        <w:rPr>
          <w:sz w:val="18"/>
          <w:szCs w:val="18"/>
        </w:rPr>
      </w:pPr>
      <w:r w:rsidRPr="00C97CD9">
        <w:rPr>
          <w:b/>
          <w:bCs/>
          <w:sz w:val="18"/>
          <w:szCs w:val="18"/>
        </w:rPr>
        <w:t>R68-18.  Karnal Bunt Quarantine.</w:t>
      </w:r>
    </w:p>
    <w:p w14:paraId="6C8332F8" w14:textId="77777777" w:rsidR="005F7CB6" w:rsidRPr="00C97CD9" w:rsidRDefault="005F7CB6" w:rsidP="005F7CB6">
      <w:pPr>
        <w:widowControl/>
        <w:suppressAutoHyphens/>
        <w:autoSpaceDE/>
        <w:adjustRightInd/>
        <w:rPr>
          <w:sz w:val="18"/>
          <w:szCs w:val="18"/>
        </w:rPr>
      </w:pPr>
      <w:r w:rsidRPr="00C97CD9">
        <w:rPr>
          <w:b/>
          <w:bCs/>
          <w:sz w:val="18"/>
          <w:szCs w:val="18"/>
        </w:rPr>
        <w:t>R68-18-1.  Authority.</w:t>
      </w:r>
    </w:p>
    <w:p w14:paraId="00474FA8" w14:textId="77777777" w:rsidR="005F7CB6" w:rsidRPr="00C97CD9" w:rsidRDefault="005F7CB6" w:rsidP="005F7CB6">
      <w:pPr>
        <w:widowControl/>
        <w:suppressAutoHyphens/>
        <w:autoSpaceDE/>
        <w:adjustRightInd/>
        <w:rPr>
          <w:sz w:val="18"/>
          <w:szCs w:val="18"/>
        </w:rPr>
      </w:pPr>
      <w:r w:rsidRPr="00C97CD9">
        <w:rPr>
          <w:sz w:val="18"/>
          <w:szCs w:val="18"/>
        </w:rPr>
        <w:tab/>
        <w:t>Subsection 4-2-103(1)(k) authorizes this rule.</w:t>
      </w:r>
    </w:p>
    <w:p w14:paraId="4AC78160" w14:textId="77777777" w:rsidR="005F7CB6" w:rsidRPr="00C97CD9" w:rsidRDefault="005F7CB6" w:rsidP="005F7CB6">
      <w:pPr>
        <w:widowControl/>
        <w:suppressAutoHyphens/>
        <w:autoSpaceDE/>
        <w:adjustRightInd/>
        <w:rPr>
          <w:sz w:val="18"/>
          <w:szCs w:val="18"/>
        </w:rPr>
      </w:pPr>
    </w:p>
    <w:p w14:paraId="62BB1332" w14:textId="77777777" w:rsidR="005F7CB6" w:rsidRPr="00C97CD9" w:rsidRDefault="005F7CB6" w:rsidP="005F7CB6">
      <w:pPr>
        <w:widowControl/>
        <w:suppressAutoHyphens/>
        <w:autoSpaceDE/>
        <w:adjustRightInd/>
        <w:rPr>
          <w:bCs/>
          <w:sz w:val="18"/>
          <w:szCs w:val="18"/>
        </w:rPr>
      </w:pPr>
      <w:r w:rsidRPr="00C97CD9">
        <w:rPr>
          <w:b/>
          <w:bCs/>
          <w:sz w:val="18"/>
          <w:szCs w:val="18"/>
        </w:rPr>
        <w:t>R68-18-2.  Purpose.</w:t>
      </w:r>
    </w:p>
    <w:p w14:paraId="3DDC4CCA" w14:textId="77777777" w:rsidR="005F7CB6" w:rsidRPr="00C97CD9" w:rsidRDefault="005F7CB6" w:rsidP="005F7CB6">
      <w:pPr>
        <w:widowControl/>
        <w:suppressAutoHyphens/>
        <w:autoSpaceDE/>
        <w:adjustRightInd/>
        <w:rPr>
          <w:sz w:val="18"/>
          <w:szCs w:val="18"/>
        </w:rPr>
      </w:pPr>
      <w:r w:rsidRPr="00C97CD9">
        <w:rPr>
          <w:sz w:val="18"/>
          <w:szCs w:val="18"/>
        </w:rPr>
        <w:tab/>
        <w:t xml:space="preserve">(1)  This rule establishes a quarantine for Karnal bunt, </w:t>
      </w:r>
      <w:r w:rsidRPr="00C97CD9">
        <w:rPr>
          <w:i/>
          <w:iCs/>
          <w:sz w:val="18"/>
          <w:szCs w:val="18"/>
        </w:rPr>
        <w:t xml:space="preserve">Tilletia indica </w:t>
      </w:r>
      <w:r w:rsidRPr="00C97CD9">
        <w:rPr>
          <w:sz w:val="18"/>
          <w:szCs w:val="18"/>
        </w:rPr>
        <w:t>Mitra, a serious fungal disease of wheat, durum wheat, and Triticale.</w:t>
      </w:r>
    </w:p>
    <w:p w14:paraId="477AC33D" w14:textId="77777777" w:rsidR="005F7CB6" w:rsidRPr="00C97CD9" w:rsidRDefault="005F7CB6" w:rsidP="005F7CB6">
      <w:pPr>
        <w:widowControl/>
        <w:suppressAutoHyphens/>
        <w:autoSpaceDE/>
        <w:adjustRightInd/>
        <w:rPr>
          <w:sz w:val="18"/>
          <w:szCs w:val="18"/>
        </w:rPr>
      </w:pPr>
      <w:r w:rsidRPr="00C97CD9">
        <w:rPr>
          <w:sz w:val="18"/>
          <w:szCs w:val="18"/>
        </w:rPr>
        <w:tab/>
        <w:t>(2)  It is not known to exist in Utah, but it exists in the quarantined areas, and the regulated articles and commodities described are hosts or possible carriers of the disease.</w:t>
      </w:r>
    </w:p>
    <w:p w14:paraId="4BA0DD8A" w14:textId="77777777" w:rsidR="005F7CB6" w:rsidRPr="00C97CD9" w:rsidRDefault="005F7CB6" w:rsidP="005F7CB6">
      <w:pPr>
        <w:widowControl/>
        <w:suppressAutoHyphens/>
        <w:autoSpaceDE/>
        <w:adjustRightInd/>
        <w:rPr>
          <w:sz w:val="18"/>
          <w:szCs w:val="18"/>
        </w:rPr>
      </w:pPr>
    </w:p>
    <w:p w14:paraId="755FE3ED" w14:textId="77777777" w:rsidR="005F7CB6" w:rsidRPr="00C97CD9" w:rsidRDefault="005F7CB6" w:rsidP="005F7CB6">
      <w:pPr>
        <w:widowControl/>
        <w:suppressAutoHyphens/>
        <w:autoSpaceDE/>
        <w:adjustRightInd/>
        <w:rPr>
          <w:sz w:val="18"/>
          <w:szCs w:val="18"/>
        </w:rPr>
      </w:pPr>
      <w:r w:rsidRPr="00C97CD9">
        <w:rPr>
          <w:b/>
          <w:bCs/>
          <w:sz w:val="18"/>
          <w:szCs w:val="18"/>
        </w:rPr>
        <w:t>R68-18-3.  Areas Under Quarantine.</w:t>
      </w:r>
    </w:p>
    <w:p w14:paraId="7AB7F168" w14:textId="77777777" w:rsidR="005F7CB6" w:rsidRPr="00C97CD9" w:rsidRDefault="005F7CB6" w:rsidP="005F7CB6">
      <w:pPr>
        <w:widowControl/>
        <w:suppressAutoHyphens/>
        <w:autoSpaceDE/>
        <w:adjustRightInd/>
        <w:rPr>
          <w:sz w:val="18"/>
          <w:szCs w:val="18"/>
        </w:rPr>
      </w:pPr>
      <w:r w:rsidRPr="00C97CD9">
        <w:rPr>
          <w:sz w:val="18"/>
          <w:szCs w:val="18"/>
        </w:rPr>
        <w:tab/>
        <w:t>(1)  The department quarantines the entire state of:</w:t>
      </w:r>
    </w:p>
    <w:p w14:paraId="7DB51BC9" w14:textId="77777777" w:rsidR="005F7CB6" w:rsidRPr="00C97CD9" w:rsidRDefault="005F7CB6" w:rsidP="005F7CB6">
      <w:pPr>
        <w:widowControl/>
        <w:suppressAutoHyphens/>
        <w:autoSpaceDE/>
        <w:adjustRightInd/>
        <w:rPr>
          <w:sz w:val="18"/>
          <w:szCs w:val="18"/>
        </w:rPr>
      </w:pPr>
      <w:r w:rsidRPr="00C97CD9">
        <w:rPr>
          <w:sz w:val="18"/>
          <w:szCs w:val="18"/>
        </w:rPr>
        <w:tab/>
        <w:t>(a)  Arizona;</w:t>
      </w:r>
    </w:p>
    <w:p w14:paraId="27F7FBB6" w14:textId="77777777" w:rsidR="005F7CB6" w:rsidRPr="00C97CD9" w:rsidRDefault="005F7CB6" w:rsidP="005F7CB6">
      <w:pPr>
        <w:widowControl/>
        <w:suppressAutoHyphens/>
        <w:autoSpaceDE/>
        <w:adjustRightInd/>
        <w:rPr>
          <w:sz w:val="18"/>
          <w:szCs w:val="18"/>
        </w:rPr>
      </w:pPr>
      <w:r w:rsidRPr="00C97CD9">
        <w:rPr>
          <w:sz w:val="18"/>
          <w:szCs w:val="18"/>
        </w:rPr>
        <w:tab/>
        <w:t>(b)  New Mexico; and</w:t>
      </w:r>
    </w:p>
    <w:p w14:paraId="6F803B2C" w14:textId="77777777" w:rsidR="005F7CB6" w:rsidRPr="00C97CD9" w:rsidRDefault="005F7CB6" w:rsidP="005F7CB6">
      <w:pPr>
        <w:widowControl/>
        <w:suppressAutoHyphens/>
        <w:autoSpaceDE/>
        <w:adjustRightInd/>
        <w:rPr>
          <w:sz w:val="18"/>
          <w:szCs w:val="18"/>
        </w:rPr>
      </w:pPr>
      <w:r w:rsidRPr="00C97CD9">
        <w:rPr>
          <w:sz w:val="18"/>
          <w:szCs w:val="18"/>
        </w:rPr>
        <w:tab/>
        <w:t>(c)  Texas.</w:t>
      </w:r>
    </w:p>
    <w:p w14:paraId="256B00D2" w14:textId="77777777" w:rsidR="005F7CB6" w:rsidRPr="00C97CD9" w:rsidRDefault="005F7CB6" w:rsidP="005F7CB6">
      <w:pPr>
        <w:widowControl/>
        <w:suppressAutoHyphens/>
        <w:autoSpaceDE/>
        <w:adjustRightInd/>
        <w:rPr>
          <w:sz w:val="18"/>
          <w:szCs w:val="18"/>
        </w:rPr>
      </w:pPr>
      <w:r w:rsidRPr="00C97CD9">
        <w:rPr>
          <w:sz w:val="18"/>
          <w:szCs w:val="18"/>
        </w:rPr>
        <w:tab/>
        <w:t>(2)  The department may quarantine any areas not listed in Subsection R68-18-3(1) that are subsequently found to be infested.</w:t>
      </w:r>
    </w:p>
    <w:p w14:paraId="150B3941" w14:textId="77777777" w:rsidR="005F7CB6" w:rsidRPr="00C97CD9" w:rsidRDefault="005F7CB6" w:rsidP="005F7CB6">
      <w:pPr>
        <w:widowControl/>
        <w:suppressAutoHyphens/>
        <w:autoSpaceDE/>
        <w:adjustRightInd/>
        <w:rPr>
          <w:sz w:val="18"/>
          <w:szCs w:val="18"/>
        </w:rPr>
      </w:pPr>
    </w:p>
    <w:p w14:paraId="6AA03898" w14:textId="77777777" w:rsidR="005F7CB6" w:rsidRPr="00C97CD9" w:rsidRDefault="005F7CB6" w:rsidP="005F7CB6">
      <w:pPr>
        <w:widowControl/>
        <w:suppressAutoHyphens/>
        <w:autoSpaceDE/>
        <w:adjustRightInd/>
        <w:rPr>
          <w:bCs/>
          <w:sz w:val="18"/>
          <w:szCs w:val="18"/>
        </w:rPr>
      </w:pPr>
      <w:r w:rsidRPr="00C97CD9">
        <w:rPr>
          <w:b/>
          <w:bCs/>
          <w:sz w:val="18"/>
          <w:szCs w:val="18"/>
        </w:rPr>
        <w:t>R68-18-4.  Regulated Articles and Commodities.</w:t>
      </w:r>
    </w:p>
    <w:p w14:paraId="1FA81216" w14:textId="77777777" w:rsidR="005F7CB6" w:rsidRPr="00C97CD9" w:rsidRDefault="005F7CB6" w:rsidP="005F7CB6">
      <w:pPr>
        <w:widowControl/>
        <w:suppressAutoHyphens/>
        <w:autoSpaceDE/>
        <w:adjustRightInd/>
        <w:rPr>
          <w:sz w:val="18"/>
          <w:szCs w:val="18"/>
        </w:rPr>
      </w:pPr>
      <w:r w:rsidRPr="00C97CD9">
        <w:rPr>
          <w:bCs/>
          <w:sz w:val="18"/>
          <w:szCs w:val="18"/>
        </w:rPr>
        <w:tab/>
      </w:r>
      <w:r w:rsidRPr="00C97CD9">
        <w:rPr>
          <w:sz w:val="18"/>
          <w:szCs w:val="18"/>
        </w:rPr>
        <w:t>The department quarantines the following articles and commodities:</w:t>
      </w:r>
    </w:p>
    <w:p w14:paraId="0DCA9AEE" w14:textId="77777777" w:rsidR="005F7CB6" w:rsidRPr="00C97CD9" w:rsidRDefault="005F7CB6" w:rsidP="005F7CB6">
      <w:pPr>
        <w:widowControl/>
        <w:suppressAutoHyphens/>
        <w:autoSpaceDE/>
        <w:adjustRightInd/>
        <w:rPr>
          <w:sz w:val="18"/>
          <w:szCs w:val="18"/>
        </w:rPr>
      </w:pPr>
      <w:r w:rsidRPr="00C97CD9">
        <w:rPr>
          <w:sz w:val="18"/>
          <w:szCs w:val="18"/>
        </w:rPr>
        <w:tab/>
        <w:t xml:space="preserve">(1)  Karnal bunt, </w:t>
      </w:r>
      <w:r w:rsidRPr="00C97CD9">
        <w:rPr>
          <w:i/>
          <w:iCs/>
          <w:sz w:val="18"/>
          <w:szCs w:val="18"/>
        </w:rPr>
        <w:t>Tilletia indica</w:t>
      </w:r>
      <w:r w:rsidRPr="00C97CD9">
        <w:rPr>
          <w:sz w:val="18"/>
          <w:szCs w:val="18"/>
        </w:rPr>
        <w:t xml:space="preserve"> Mitra, in any state of development;</w:t>
      </w:r>
    </w:p>
    <w:p w14:paraId="30A65422" w14:textId="77777777" w:rsidR="005F7CB6" w:rsidRPr="00C97CD9" w:rsidRDefault="005F7CB6" w:rsidP="005F7CB6">
      <w:pPr>
        <w:widowControl/>
        <w:suppressAutoHyphens/>
        <w:autoSpaceDE/>
        <w:adjustRightInd/>
        <w:rPr>
          <w:sz w:val="18"/>
          <w:szCs w:val="18"/>
        </w:rPr>
      </w:pPr>
      <w:r w:rsidRPr="00C97CD9">
        <w:rPr>
          <w:sz w:val="18"/>
          <w:szCs w:val="18"/>
        </w:rPr>
        <w:tab/>
        <w:t xml:space="preserve">(2)  a plant or plant part of the genus </w:t>
      </w:r>
      <w:r w:rsidRPr="00C97CD9">
        <w:rPr>
          <w:i/>
          <w:iCs/>
          <w:sz w:val="18"/>
          <w:szCs w:val="18"/>
        </w:rPr>
        <w:t>Triticum</w:t>
      </w:r>
      <w:r w:rsidRPr="00C97CD9">
        <w:rPr>
          <w:sz w:val="18"/>
          <w:szCs w:val="18"/>
        </w:rPr>
        <w:t>;</w:t>
      </w:r>
    </w:p>
    <w:p w14:paraId="77F6749D" w14:textId="77777777" w:rsidR="005F7CB6" w:rsidRPr="00C97CD9" w:rsidRDefault="005F7CB6" w:rsidP="005F7CB6">
      <w:pPr>
        <w:widowControl/>
        <w:suppressAutoHyphens/>
        <w:autoSpaceDE/>
        <w:adjustRightInd/>
        <w:rPr>
          <w:sz w:val="18"/>
          <w:szCs w:val="18"/>
        </w:rPr>
      </w:pPr>
      <w:r w:rsidRPr="00C97CD9">
        <w:rPr>
          <w:sz w:val="18"/>
          <w:szCs w:val="18"/>
        </w:rPr>
        <w:tab/>
        <w:t>(3)  mechanized farming equipment from a quarantined area used to plant or harvest small grains; or</w:t>
      </w:r>
    </w:p>
    <w:p w14:paraId="44E4AA30" w14:textId="77777777" w:rsidR="005F7CB6" w:rsidRPr="00C97CD9" w:rsidRDefault="005F7CB6" w:rsidP="005F7CB6">
      <w:pPr>
        <w:widowControl/>
        <w:suppressAutoHyphens/>
        <w:autoSpaceDE/>
        <w:adjustRightInd/>
        <w:rPr>
          <w:sz w:val="18"/>
          <w:szCs w:val="18"/>
        </w:rPr>
      </w:pPr>
      <w:r w:rsidRPr="00C97CD9">
        <w:rPr>
          <w:sz w:val="18"/>
          <w:szCs w:val="18"/>
        </w:rPr>
        <w:tab/>
        <w:t>(4)  any other plant, plant part, article, or means of conveyance, if the department determines it presents a hazard of spreading Karnal bunt.</w:t>
      </w:r>
    </w:p>
    <w:p w14:paraId="1361D6B8" w14:textId="77777777" w:rsidR="005F7CB6" w:rsidRPr="00C97CD9" w:rsidRDefault="005F7CB6" w:rsidP="005F7CB6">
      <w:pPr>
        <w:widowControl/>
        <w:suppressAutoHyphens/>
        <w:autoSpaceDE/>
        <w:adjustRightInd/>
        <w:rPr>
          <w:sz w:val="18"/>
          <w:szCs w:val="18"/>
        </w:rPr>
      </w:pPr>
    </w:p>
    <w:p w14:paraId="2B771E2C" w14:textId="77777777" w:rsidR="005F7CB6" w:rsidRPr="00C97CD9" w:rsidRDefault="005F7CB6" w:rsidP="005F7CB6">
      <w:pPr>
        <w:widowControl/>
        <w:suppressAutoHyphens/>
        <w:autoSpaceDE/>
        <w:adjustRightInd/>
        <w:rPr>
          <w:sz w:val="18"/>
          <w:szCs w:val="18"/>
        </w:rPr>
      </w:pPr>
      <w:r w:rsidRPr="00C97CD9">
        <w:rPr>
          <w:b/>
          <w:bCs/>
          <w:sz w:val="18"/>
          <w:szCs w:val="18"/>
        </w:rPr>
        <w:t>R68-18-5.  Conditions of Entry.</w:t>
      </w:r>
    </w:p>
    <w:p w14:paraId="13CD42D9" w14:textId="77777777" w:rsidR="005F7CB6" w:rsidRPr="00C97CD9" w:rsidRDefault="005F7CB6" w:rsidP="005F7CB6">
      <w:pPr>
        <w:widowControl/>
        <w:suppressAutoHyphens/>
        <w:autoSpaceDE/>
        <w:adjustRightInd/>
        <w:rPr>
          <w:sz w:val="18"/>
          <w:szCs w:val="18"/>
        </w:rPr>
      </w:pPr>
      <w:r w:rsidRPr="00C97CD9">
        <w:rPr>
          <w:sz w:val="18"/>
          <w:szCs w:val="18"/>
        </w:rPr>
        <w:tab/>
        <w:t>A person may not move a regulated article from a state listed in Section R68-18-3 into Utah unless a certificate of origin accompanies the article, which includes:</w:t>
      </w:r>
    </w:p>
    <w:p w14:paraId="448A2F89" w14:textId="77777777" w:rsidR="005F7CB6" w:rsidRPr="00C97CD9" w:rsidRDefault="005F7CB6" w:rsidP="005F7CB6">
      <w:pPr>
        <w:widowControl/>
        <w:suppressAutoHyphens/>
        <w:autoSpaceDE/>
        <w:adjustRightInd/>
        <w:rPr>
          <w:sz w:val="18"/>
          <w:szCs w:val="18"/>
        </w:rPr>
      </w:pPr>
      <w:r w:rsidRPr="00C97CD9">
        <w:rPr>
          <w:sz w:val="18"/>
          <w:szCs w:val="18"/>
        </w:rPr>
        <w:tab/>
        <w:t>(1)  identifying the source of the article; and</w:t>
      </w:r>
    </w:p>
    <w:p w14:paraId="044E7729" w14:textId="77777777" w:rsidR="005F7CB6" w:rsidRPr="00C97CD9" w:rsidRDefault="005F7CB6" w:rsidP="005F7CB6">
      <w:pPr>
        <w:widowControl/>
        <w:suppressAutoHyphens/>
        <w:autoSpaceDE/>
        <w:adjustRightInd/>
        <w:rPr>
          <w:sz w:val="18"/>
          <w:szCs w:val="18"/>
        </w:rPr>
      </w:pPr>
      <w:r w:rsidRPr="00C97CD9">
        <w:rPr>
          <w:sz w:val="18"/>
          <w:szCs w:val="18"/>
        </w:rPr>
        <w:tab/>
        <w:t xml:space="preserve">(2)  confirming the article is free from Karnal bunt, </w:t>
      </w:r>
      <w:r w:rsidRPr="00C97CD9">
        <w:rPr>
          <w:i/>
          <w:iCs/>
          <w:sz w:val="18"/>
          <w:szCs w:val="18"/>
        </w:rPr>
        <w:t xml:space="preserve">Tilletia indica </w:t>
      </w:r>
      <w:r w:rsidRPr="00C97CD9">
        <w:rPr>
          <w:sz w:val="18"/>
          <w:szCs w:val="18"/>
        </w:rPr>
        <w:t>Mitra.</w:t>
      </w:r>
    </w:p>
    <w:p w14:paraId="513E11F2" w14:textId="77777777" w:rsidR="005F7CB6" w:rsidRPr="00C97CD9" w:rsidRDefault="005F7CB6" w:rsidP="005F7CB6">
      <w:pPr>
        <w:widowControl/>
        <w:suppressAutoHyphens/>
        <w:autoSpaceDE/>
        <w:adjustRightInd/>
        <w:rPr>
          <w:sz w:val="18"/>
          <w:szCs w:val="18"/>
        </w:rPr>
      </w:pPr>
    </w:p>
    <w:p w14:paraId="554357A4" w14:textId="77777777" w:rsidR="005F7CB6" w:rsidRPr="00C97CD9" w:rsidRDefault="005F7CB6" w:rsidP="005F7CB6">
      <w:pPr>
        <w:widowControl/>
        <w:suppressAutoHyphens/>
        <w:autoSpaceDE/>
        <w:adjustRightInd/>
        <w:rPr>
          <w:sz w:val="18"/>
          <w:szCs w:val="18"/>
        </w:rPr>
      </w:pPr>
      <w:r w:rsidRPr="00C97CD9">
        <w:rPr>
          <w:b/>
          <w:bCs/>
          <w:sz w:val="18"/>
          <w:szCs w:val="18"/>
        </w:rPr>
        <w:t>R68-18-6.  Handling of Violations.</w:t>
      </w:r>
    </w:p>
    <w:p w14:paraId="1386098B" w14:textId="77777777" w:rsidR="005F7CB6" w:rsidRPr="00C97CD9" w:rsidRDefault="005F7CB6" w:rsidP="005F7CB6">
      <w:pPr>
        <w:widowControl/>
        <w:suppressAutoHyphens/>
        <w:autoSpaceDE/>
        <w:adjustRightInd/>
        <w:rPr>
          <w:sz w:val="18"/>
          <w:szCs w:val="18"/>
        </w:rPr>
      </w:pPr>
      <w:r w:rsidRPr="00C97CD9">
        <w:rPr>
          <w:sz w:val="18"/>
          <w:szCs w:val="18"/>
        </w:rPr>
        <w:tab/>
        <w:t>(1)  If a regulated article arrives in Utah in violation of this rule, the department shall order the owner or the owner's agent to:</w:t>
      </w:r>
    </w:p>
    <w:p w14:paraId="1828E09B" w14:textId="77777777" w:rsidR="005F7CB6" w:rsidRPr="00C97CD9" w:rsidRDefault="005F7CB6" w:rsidP="005F7CB6">
      <w:pPr>
        <w:widowControl/>
        <w:suppressAutoHyphens/>
        <w:autoSpaceDE/>
        <w:adjustRightInd/>
        <w:rPr>
          <w:sz w:val="18"/>
          <w:szCs w:val="18"/>
        </w:rPr>
      </w:pPr>
      <w:r w:rsidRPr="00C97CD9">
        <w:rPr>
          <w:sz w:val="18"/>
          <w:szCs w:val="18"/>
        </w:rPr>
        <w:tab/>
        <w:t>(a)  remove the article from the state;</w:t>
      </w:r>
    </w:p>
    <w:p w14:paraId="733D5C3E" w14:textId="77777777" w:rsidR="005F7CB6" w:rsidRPr="00C97CD9" w:rsidRDefault="005F7CB6" w:rsidP="005F7CB6">
      <w:pPr>
        <w:widowControl/>
        <w:suppressAutoHyphens/>
        <w:autoSpaceDE/>
        <w:adjustRightInd/>
        <w:rPr>
          <w:sz w:val="18"/>
          <w:szCs w:val="18"/>
        </w:rPr>
      </w:pPr>
      <w:r w:rsidRPr="00C97CD9">
        <w:rPr>
          <w:sz w:val="18"/>
          <w:szCs w:val="18"/>
        </w:rPr>
        <w:tab/>
        <w:t>(b)  destroy the article; or</w:t>
      </w:r>
    </w:p>
    <w:p w14:paraId="1408B0BC" w14:textId="77777777" w:rsidR="005F7CB6" w:rsidRPr="00C97CD9" w:rsidRDefault="005F7CB6" w:rsidP="005F7CB6">
      <w:pPr>
        <w:widowControl/>
        <w:suppressAutoHyphens/>
        <w:autoSpaceDE/>
        <w:adjustRightInd/>
        <w:rPr>
          <w:sz w:val="18"/>
          <w:szCs w:val="18"/>
        </w:rPr>
      </w:pPr>
      <w:r w:rsidRPr="00C97CD9">
        <w:rPr>
          <w:sz w:val="18"/>
          <w:szCs w:val="18"/>
        </w:rPr>
        <w:tab/>
        <w:t>(c)  treat the article by a method and in a manner as directed by the department.</w:t>
      </w:r>
    </w:p>
    <w:p w14:paraId="2C70D9AA" w14:textId="77777777" w:rsidR="005F7CB6" w:rsidRPr="00C97CD9" w:rsidRDefault="005F7CB6" w:rsidP="005F7CB6">
      <w:pPr>
        <w:widowControl/>
        <w:suppressAutoHyphens/>
        <w:autoSpaceDE/>
        <w:adjustRightInd/>
        <w:rPr>
          <w:sz w:val="18"/>
          <w:szCs w:val="18"/>
        </w:rPr>
      </w:pPr>
      <w:r w:rsidRPr="00C97CD9">
        <w:rPr>
          <w:sz w:val="18"/>
          <w:szCs w:val="18"/>
        </w:rPr>
        <w:tab/>
        <w:t>(2)  The owner or the owner's authorized agent shall pay the expense of any required treatment, removal, or destruction.</w:t>
      </w:r>
    </w:p>
    <w:p w14:paraId="005B1F89" w14:textId="77777777" w:rsidR="005F7CB6" w:rsidRPr="00C97CD9" w:rsidRDefault="005F7CB6" w:rsidP="005F7CB6">
      <w:pPr>
        <w:widowControl/>
        <w:suppressAutoHyphens/>
        <w:autoSpaceDE/>
        <w:adjustRightInd/>
        <w:rPr>
          <w:sz w:val="18"/>
        </w:rPr>
      </w:pPr>
    </w:p>
    <w:p w14:paraId="42D576E7" w14:textId="77777777" w:rsidR="005F7CB6" w:rsidRPr="00C97CD9" w:rsidRDefault="005F7CB6" w:rsidP="005F7CB6">
      <w:pPr>
        <w:widowControl/>
        <w:suppressAutoHyphens/>
        <w:autoSpaceDE/>
        <w:adjustRightInd/>
        <w:rPr>
          <w:sz w:val="18"/>
        </w:rPr>
      </w:pPr>
      <w:r w:rsidRPr="00C97CD9">
        <w:rPr>
          <w:b/>
          <w:bCs/>
          <w:sz w:val="18"/>
          <w:szCs w:val="18"/>
        </w:rPr>
        <w:t>KEY:  plant disease, Karnal bunt, Tilletia indica Mitra, quarantine, states, conditions of entry, violations, disease prevention, wheat</w:t>
      </w:r>
    </w:p>
    <w:p w14:paraId="123F553D" w14:textId="715E8506" w:rsidR="005F7CB6" w:rsidRPr="00C97CD9" w:rsidRDefault="005F7CB6" w:rsidP="005F7CB6">
      <w:pPr>
        <w:widowControl/>
        <w:suppressAutoHyphens/>
        <w:autoSpaceDE/>
        <w:adjustRightInd/>
        <w:rPr>
          <w:sz w:val="18"/>
        </w:rPr>
      </w:pPr>
      <w:r w:rsidRPr="00C97CD9">
        <w:rPr>
          <w:b/>
          <w:bCs/>
          <w:sz w:val="18"/>
          <w:szCs w:val="18"/>
        </w:rPr>
        <w:t xml:space="preserve">Date of Last Change:  </w:t>
      </w:r>
      <w:r w:rsidR="009C62EF" w:rsidRPr="00C97CD9">
        <w:rPr>
          <w:b/>
          <w:bCs/>
          <w:sz w:val="18"/>
          <w:szCs w:val="18"/>
        </w:rPr>
        <w:t xml:space="preserve">April 6, </w:t>
      </w:r>
      <w:r w:rsidRPr="00C97CD9">
        <w:rPr>
          <w:b/>
          <w:bCs/>
          <w:sz w:val="18"/>
          <w:szCs w:val="18"/>
        </w:rPr>
        <w:t>2026</w:t>
      </w:r>
    </w:p>
    <w:p w14:paraId="22B5B471" w14:textId="77777777" w:rsidR="005F7CB6" w:rsidRPr="00C97CD9" w:rsidRDefault="005F7CB6" w:rsidP="005F7CB6">
      <w:pPr>
        <w:widowControl/>
        <w:suppressAutoHyphens/>
        <w:autoSpaceDE/>
        <w:adjustRightInd/>
        <w:rPr>
          <w:sz w:val="18"/>
        </w:rPr>
      </w:pPr>
      <w:r w:rsidRPr="00C97CD9">
        <w:rPr>
          <w:b/>
          <w:bCs/>
          <w:sz w:val="18"/>
          <w:szCs w:val="18"/>
        </w:rPr>
        <w:t>Notice of Continuation:  October 29, 2025</w:t>
      </w:r>
    </w:p>
    <w:p w14:paraId="2FD81E21" w14:textId="52221D02" w:rsidR="005F7CB6" w:rsidRPr="00C97CD9" w:rsidRDefault="005F7CB6" w:rsidP="005F7CB6">
      <w:pPr>
        <w:widowControl/>
        <w:suppressAutoHyphens/>
        <w:autoSpaceDE/>
        <w:adjustRightInd/>
        <w:rPr>
          <w:sz w:val="18"/>
        </w:rPr>
      </w:pPr>
      <w:r w:rsidRPr="00C97CD9">
        <w:rPr>
          <w:b/>
          <w:bCs/>
          <w:sz w:val="18"/>
          <w:szCs w:val="18"/>
        </w:rPr>
        <w:t>Authorizing, and Implemented or Interpreted Law:  4-2-103(1)(k)</w:t>
      </w:r>
    </w:p>
    <w:p w14:paraId="1108B1FB" w14:textId="77777777" w:rsidR="005F7CB6" w:rsidRPr="00C97CD9" w:rsidRDefault="005F7CB6" w:rsidP="005F7CB6">
      <w:pPr>
        <w:widowControl/>
        <w:suppressAutoHyphens/>
        <w:rPr>
          <w:sz w:val="18"/>
        </w:rPr>
      </w:pPr>
    </w:p>
    <w:p w14:paraId="3AB0364B" w14:textId="339F9F98" w:rsidR="00BF2149" w:rsidRPr="00C97CD9" w:rsidRDefault="00BF2149" w:rsidP="005F7CB6">
      <w:pPr>
        <w:widowControl/>
        <w:suppressAutoHyphens/>
        <w:rPr>
          <w:rStyle w:val="s1"/>
          <w:spacing w:val="0"/>
          <w:sz w:val="18"/>
        </w:rPr>
      </w:pPr>
    </w:p>
    <w:sectPr w:rsidR="00BF2149" w:rsidRPr="00C97CD9" w:rsidSect="00C97CD9">
      <w:endnotePr>
        <w:numFmt w:val="decimal"/>
      </w:endnotePr>
      <w:pgSz w:w="12240" w:h="15840"/>
      <w:pgMar w:top="1440" w:right="1440" w:bottom="1440" w:left="1440" w:header="1440" w:footer="144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0EFC0" w14:textId="77777777" w:rsidR="008F06A0" w:rsidRDefault="008F06A0" w:rsidP="00C17968">
      <w:r>
        <w:separator/>
      </w:r>
    </w:p>
  </w:endnote>
  <w:endnote w:type="continuationSeparator" w:id="0">
    <w:p w14:paraId="260EEB12" w14:textId="77777777" w:rsidR="008F06A0" w:rsidRDefault="008F06A0" w:rsidP="00C17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9033B" w14:textId="77777777" w:rsidR="008F06A0" w:rsidRDefault="008F06A0" w:rsidP="00C17968">
      <w:r>
        <w:separator/>
      </w:r>
    </w:p>
  </w:footnote>
  <w:footnote w:type="continuationSeparator" w:id="0">
    <w:p w14:paraId="49277BD0" w14:textId="77777777" w:rsidR="008F06A0" w:rsidRDefault="008F06A0" w:rsidP="00C179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F3B"/>
    <w:rsid w:val="000038FB"/>
    <w:rsid w:val="0000533D"/>
    <w:rsid w:val="00005F85"/>
    <w:rsid w:val="000069A9"/>
    <w:rsid w:val="0001224C"/>
    <w:rsid w:val="00024477"/>
    <w:rsid w:val="00027A64"/>
    <w:rsid w:val="0003198B"/>
    <w:rsid w:val="000333AE"/>
    <w:rsid w:val="0003665D"/>
    <w:rsid w:val="00050A71"/>
    <w:rsid w:val="00050AB6"/>
    <w:rsid w:val="00051473"/>
    <w:rsid w:val="0005628D"/>
    <w:rsid w:val="00057730"/>
    <w:rsid w:val="00060995"/>
    <w:rsid w:val="00082F2B"/>
    <w:rsid w:val="00083289"/>
    <w:rsid w:val="00083BAD"/>
    <w:rsid w:val="00086A4C"/>
    <w:rsid w:val="00092D64"/>
    <w:rsid w:val="00094789"/>
    <w:rsid w:val="000A4085"/>
    <w:rsid w:val="000A5EAE"/>
    <w:rsid w:val="000A63C1"/>
    <w:rsid w:val="000B0C8F"/>
    <w:rsid w:val="000B5EF8"/>
    <w:rsid w:val="000C32E8"/>
    <w:rsid w:val="000C3C78"/>
    <w:rsid w:val="000C753C"/>
    <w:rsid w:val="000D42C5"/>
    <w:rsid w:val="000D47B6"/>
    <w:rsid w:val="000D6E9E"/>
    <w:rsid w:val="000E074A"/>
    <w:rsid w:val="000E3A3B"/>
    <w:rsid w:val="000E6751"/>
    <w:rsid w:val="000E7CDD"/>
    <w:rsid w:val="000F2028"/>
    <w:rsid w:val="00101FCF"/>
    <w:rsid w:val="0010261E"/>
    <w:rsid w:val="00102786"/>
    <w:rsid w:val="00102BB0"/>
    <w:rsid w:val="00104EB7"/>
    <w:rsid w:val="001134EF"/>
    <w:rsid w:val="001138B7"/>
    <w:rsid w:val="00113BB3"/>
    <w:rsid w:val="00123B89"/>
    <w:rsid w:val="001304E9"/>
    <w:rsid w:val="00133F0A"/>
    <w:rsid w:val="00135EC6"/>
    <w:rsid w:val="00136C69"/>
    <w:rsid w:val="00136E6B"/>
    <w:rsid w:val="00140B4F"/>
    <w:rsid w:val="00140F86"/>
    <w:rsid w:val="001417ED"/>
    <w:rsid w:val="001447C5"/>
    <w:rsid w:val="00151B36"/>
    <w:rsid w:val="001575DF"/>
    <w:rsid w:val="001659D6"/>
    <w:rsid w:val="001769DF"/>
    <w:rsid w:val="0018100B"/>
    <w:rsid w:val="00197144"/>
    <w:rsid w:val="00197329"/>
    <w:rsid w:val="001A404C"/>
    <w:rsid w:val="001B1B40"/>
    <w:rsid w:val="001B49F0"/>
    <w:rsid w:val="001C3DAB"/>
    <w:rsid w:val="001C4CEB"/>
    <w:rsid w:val="001D1A8C"/>
    <w:rsid w:val="001D45E8"/>
    <w:rsid w:val="001E5115"/>
    <w:rsid w:val="001F78BA"/>
    <w:rsid w:val="00210E2C"/>
    <w:rsid w:val="00214BA0"/>
    <w:rsid w:val="00223AFA"/>
    <w:rsid w:val="00225F5E"/>
    <w:rsid w:val="00250B69"/>
    <w:rsid w:val="00252163"/>
    <w:rsid w:val="00253C3B"/>
    <w:rsid w:val="00256032"/>
    <w:rsid w:val="0025687E"/>
    <w:rsid w:val="002639EB"/>
    <w:rsid w:val="00266359"/>
    <w:rsid w:val="00272D20"/>
    <w:rsid w:val="00274BF4"/>
    <w:rsid w:val="00282CAA"/>
    <w:rsid w:val="0028470D"/>
    <w:rsid w:val="00291CEB"/>
    <w:rsid w:val="00291DCA"/>
    <w:rsid w:val="002946F0"/>
    <w:rsid w:val="002947D1"/>
    <w:rsid w:val="00295251"/>
    <w:rsid w:val="00296B2B"/>
    <w:rsid w:val="00297523"/>
    <w:rsid w:val="002A5401"/>
    <w:rsid w:val="002A7A24"/>
    <w:rsid w:val="002B1A22"/>
    <w:rsid w:val="002B1F5D"/>
    <w:rsid w:val="002B721A"/>
    <w:rsid w:val="002C31EE"/>
    <w:rsid w:val="002C6886"/>
    <w:rsid w:val="002C762C"/>
    <w:rsid w:val="002D15F6"/>
    <w:rsid w:val="002D4474"/>
    <w:rsid w:val="002E6F38"/>
    <w:rsid w:val="002F45BF"/>
    <w:rsid w:val="00302CAC"/>
    <w:rsid w:val="00304149"/>
    <w:rsid w:val="003121D3"/>
    <w:rsid w:val="00315744"/>
    <w:rsid w:val="00316A41"/>
    <w:rsid w:val="003217E6"/>
    <w:rsid w:val="00335956"/>
    <w:rsid w:val="0033622C"/>
    <w:rsid w:val="003403A7"/>
    <w:rsid w:val="00342459"/>
    <w:rsid w:val="003468FC"/>
    <w:rsid w:val="00351E76"/>
    <w:rsid w:val="00355D97"/>
    <w:rsid w:val="00362DDA"/>
    <w:rsid w:val="00373FE5"/>
    <w:rsid w:val="00380D52"/>
    <w:rsid w:val="003811E6"/>
    <w:rsid w:val="0039178F"/>
    <w:rsid w:val="003B540F"/>
    <w:rsid w:val="003B6116"/>
    <w:rsid w:val="003C167B"/>
    <w:rsid w:val="003C2220"/>
    <w:rsid w:val="003D11EF"/>
    <w:rsid w:val="003D3B77"/>
    <w:rsid w:val="003D601B"/>
    <w:rsid w:val="003E13A0"/>
    <w:rsid w:val="003E6785"/>
    <w:rsid w:val="003F64A7"/>
    <w:rsid w:val="003F6A4F"/>
    <w:rsid w:val="00402912"/>
    <w:rsid w:val="00403755"/>
    <w:rsid w:val="00414CAB"/>
    <w:rsid w:val="00414E0D"/>
    <w:rsid w:val="004151A5"/>
    <w:rsid w:val="00423F7E"/>
    <w:rsid w:val="00425667"/>
    <w:rsid w:val="004267B5"/>
    <w:rsid w:val="00430473"/>
    <w:rsid w:val="0043274F"/>
    <w:rsid w:val="00441614"/>
    <w:rsid w:val="004423A3"/>
    <w:rsid w:val="00443920"/>
    <w:rsid w:val="00446ACD"/>
    <w:rsid w:val="0045285A"/>
    <w:rsid w:val="00452B2A"/>
    <w:rsid w:val="004565B4"/>
    <w:rsid w:val="00457B35"/>
    <w:rsid w:val="00462360"/>
    <w:rsid w:val="00465A08"/>
    <w:rsid w:val="004668E4"/>
    <w:rsid w:val="00470E3A"/>
    <w:rsid w:val="00475896"/>
    <w:rsid w:val="004803F6"/>
    <w:rsid w:val="004A031A"/>
    <w:rsid w:val="004A24C4"/>
    <w:rsid w:val="004A2F62"/>
    <w:rsid w:val="004B1447"/>
    <w:rsid w:val="004B7F3B"/>
    <w:rsid w:val="004C062E"/>
    <w:rsid w:val="004C20EA"/>
    <w:rsid w:val="004C4015"/>
    <w:rsid w:val="004C74B6"/>
    <w:rsid w:val="004D328F"/>
    <w:rsid w:val="004D6568"/>
    <w:rsid w:val="00503322"/>
    <w:rsid w:val="00516E14"/>
    <w:rsid w:val="00523940"/>
    <w:rsid w:val="005429B8"/>
    <w:rsid w:val="00550F3B"/>
    <w:rsid w:val="00551480"/>
    <w:rsid w:val="005556D4"/>
    <w:rsid w:val="00562B4A"/>
    <w:rsid w:val="00563DBC"/>
    <w:rsid w:val="005704DC"/>
    <w:rsid w:val="0057263E"/>
    <w:rsid w:val="005732E8"/>
    <w:rsid w:val="00574132"/>
    <w:rsid w:val="00580659"/>
    <w:rsid w:val="00583378"/>
    <w:rsid w:val="005879FB"/>
    <w:rsid w:val="00590D6C"/>
    <w:rsid w:val="00591A1D"/>
    <w:rsid w:val="00594E8B"/>
    <w:rsid w:val="005960C4"/>
    <w:rsid w:val="005A463F"/>
    <w:rsid w:val="005A6E0E"/>
    <w:rsid w:val="005A7398"/>
    <w:rsid w:val="005B4EE0"/>
    <w:rsid w:val="005C024A"/>
    <w:rsid w:val="005C1324"/>
    <w:rsid w:val="005C6450"/>
    <w:rsid w:val="005D674B"/>
    <w:rsid w:val="005D6A7E"/>
    <w:rsid w:val="005E4C41"/>
    <w:rsid w:val="005F32CD"/>
    <w:rsid w:val="005F6B28"/>
    <w:rsid w:val="005F7305"/>
    <w:rsid w:val="005F7CB6"/>
    <w:rsid w:val="0060402F"/>
    <w:rsid w:val="00612732"/>
    <w:rsid w:val="00617D1E"/>
    <w:rsid w:val="00621432"/>
    <w:rsid w:val="00626C9D"/>
    <w:rsid w:val="00631C68"/>
    <w:rsid w:val="0063666C"/>
    <w:rsid w:val="00640E6A"/>
    <w:rsid w:val="006431BE"/>
    <w:rsid w:val="00646433"/>
    <w:rsid w:val="00646ADC"/>
    <w:rsid w:val="00646E1C"/>
    <w:rsid w:val="006604BD"/>
    <w:rsid w:val="00660538"/>
    <w:rsid w:val="006661C3"/>
    <w:rsid w:val="006667C3"/>
    <w:rsid w:val="00682427"/>
    <w:rsid w:val="00685F3C"/>
    <w:rsid w:val="0069040D"/>
    <w:rsid w:val="00690DD4"/>
    <w:rsid w:val="00693286"/>
    <w:rsid w:val="006936DF"/>
    <w:rsid w:val="006A3805"/>
    <w:rsid w:val="006A3F24"/>
    <w:rsid w:val="006A7D14"/>
    <w:rsid w:val="006B70AF"/>
    <w:rsid w:val="006C202D"/>
    <w:rsid w:val="006C4CEF"/>
    <w:rsid w:val="006D167F"/>
    <w:rsid w:val="006D1FD5"/>
    <w:rsid w:val="006E1B83"/>
    <w:rsid w:val="007047A1"/>
    <w:rsid w:val="00713104"/>
    <w:rsid w:val="00715301"/>
    <w:rsid w:val="00716F7B"/>
    <w:rsid w:val="007231FC"/>
    <w:rsid w:val="00723BDF"/>
    <w:rsid w:val="00736DC2"/>
    <w:rsid w:val="00741B7E"/>
    <w:rsid w:val="00743B04"/>
    <w:rsid w:val="007515E2"/>
    <w:rsid w:val="00753C35"/>
    <w:rsid w:val="00754BEC"/>
    <w:rsid w:val="007613E9"/>
    <w:rsid w:val="00762BDA"/>
    <w:rsid w:val="0076330C"/>
    <w:rsid w:val="00764DE0"/>
    <w:rsid w:val="00772653"/>
    <w:rsid w:val="007769E4"/>
    <w:rsid w:val="00793010"/>
    <w:rsid w:val="0079545D"/>
    <w:rsid w:val="00795D41"/>
    <w:rsid w:val="00796BA5"/>
    <w:rsid w:val="007A1FEA"/>
    <w:rsid w:val="007A4D6B"/>
    <w:rsid w:val="007A6137"/>
    <w:rsid w:val="007B6C82"/>
    <w:rsid w:val="007C66C3"/>
    <w:rsid w:val="007D0B87"/>
    <w:rsid w:val="007D1F9D"/>
    <w:rsid w:val="007D47E7"/>
    <w:rsid w:val="007D6585"/>
    <w:rsid w:val="007F3EFE"/>
    <w:rsid w:val="008077EE"/>
    <w:rsid w:val="00807BB1"/>
    <w:rsid w:val="008315F8"/>
    <w:rsid w:val="00835660"/>
    <w:rsid w:val="0084069F"/>
    <w:rsid w:val="00840B24"/>
    <w:rsid w:val="00844B36"/>
    <w:rsid w:val="008514C4"/>
    <w:rsid w:val="00852B66"/>
    <w:rsid w:val="0085485F"/>
    <w:rsid w:val="008637F2"/>
    <w:rsid w:val="008705CB"/>
    <w:rsid w:val="00872C04"/>
    <w:rsid w:val="008829AB"/>
    <w:rsid w:val="008874D2"/>
    <w:rsid w:val="00890276"/>
    <w:rsid w:val="00890A1F"/>
    <w:rsid w:val="00895860"/>
    <w:rsid w:val="008A405B"/>
    <w:rsid w:val="008B0B8A"/>
    <w:rsid w:val="008D6C4B"/>
    <w:rsid w:val="008E2632"/>
    <w:rsid w:val="008E7D98"/>
    <w:rsid w:val="008E7D9B"/>
    <w:rsid w:val="008F06A0"/>
    <w:rsid w:val="008F5560"/>
    <w:rsid w:val="009174AF"/>
    <w:rsid w:val="00921FDE"/>
    <w:rsid w:val="009226D8"/>
    <w:rsid w:val="00922D61"/>
    <w:rsid w:val="009279FD"/>
    <w:rsid w:val="00947B15"/>
    <w:rsid w:val="009510CD"/>
    <w:rsid w:val="009546AF"/>
    <w:rsid w:val="00964E49"/>
    <w:rsid w:val="00964F8C"/>
    <w:rsid w:val="00986B62"/>
    <w:rsid w:val="0099724C"/>
    <w:rsid w:val="009A2A78"/>
    <w:rsid w:val="009A4D73"/>
    <w:rsid w:val="009B5790"/>
    <w:rsid w:val="009C0017"/>
    <w:rsid w:val="009C2A6A"/>
    <w:rsid w:val="009C62EF"/>
    <w:rsid w:val="009D34B6"/>
    <w:rsid w:val="009E5ABD"/>
    <w:rsid w:val="009E75B1"/>
    <w:rsid w:val="009F0DEE"/>
    <w:rsid w:val="00A0145C"/>
    <w:rsid w:val="00A2194C"/>
    <w:rsid w:val="00A2684B"/>
    <w:rsid w:val="00A41D37"/>
    <w:rsid w:val="00A44F17"/>
    <w:rsid w:val="00A52209"/>
    <w:rsid w:val="00A6312E"/>
    <w:rsid w:val="00A771CE"/>
    <w:rsid w:val="00A93EFE"/>
    <w:rsid w:val="00AA0919"/>
    <w:rsid w:val="00AA649A"/>
    <w:rsid w:val="00AA7E32"/>
    <w:rsid w:val="00AB0BE0"/>
    <w:rsid w:val="00AB5714"/>
    <w:rsid w:val="00AB5DBF"/>
    <w:rsid w:val="00AC2734"/>
    <w:rsid w:val="00AC60A3"/>
    <w:rsid w:val="00AD5BF8"/>
    <w:rsid w:val="00AD7045"/>
    <w:rsid w:val="00AF1519"/>
    <w:rsid w:val="00AF629D"/>
    <w:rsid w:val="00B0160D"/>
    <w:rsid w:val="00B02C04"/>
    <w:rsid w:val="00B05550"/>
    <w:rsid w:val="00B07032"/>
    <w:rsid w:val="00B132A1"/>
    <w:rsid w:val="00B1423E"/>
    <w:rsid w:val="00B33858"/>
    <w:rsid w:val="00B41350"/>
    <w:rsid w:val="00B41A6C"/>
    <w:rsid w:val="00B50BAC"/>
    <w:rsid w:val="00B535B4"/>
    <w:rsid w:val="00B606F6"/>
    <w:rsid w:val="00B61024"/>
    <w:rsid w:val="00B62A8D"/>
    <w:rsid w:val="00B67C05"/>
    <w:rsid w:val="00B817AD"/>
    <w:rsid w:val="00B90B4E"/>
    <w:rsid w:val="00B974B0"/>
    <w:rsid w:val="00BA63FF"/>
    <w:rsid w:val="00BC5E52"/>
    <w:rsid w:val="00BD38D5"/>
    <w:rsid w:val="00BE6E0F"/>
    <w:rsid w:val="00BF1E48"/>
    <w:rsid w:val="00BF2149"/>
    <w:rsid w:val="00BF365E"/>
    <w:rsid w:val="00C0140F"/>
    <w:rsid w:val="00C07C48"/>
    <w:rsid w:val="00C13CD1"/>
    <w:rsid w:val="00C17425"/>
    <w:rsid w:val="00C17968"/>
    <w:rsid w:val="00C17B64"/>
    <w:rsid w:val="00C20CD6"/>
    <w:rsid w:val="00C2383B"/>
    <w:rsid w:val="00C23A05"/>
    <w:rsid w:val="00C23C18"/>
    <w:rsid w:val="00C23C46"/>
    <w:rsid w:val="00C339A4"/>
    <w:rsid w:val="00C41EBB"/>
    <w:rsid w:val="00C4256B"/>
    <w:rsid w:val="00C42A03"/>
    <w:rsid w:val="00C4498A"/>
    <w:rsid w:val="00C475B6"/>
    <w:rsid w:val="00C7075A"/>
    <w:rsid w:val="00C71AAC"/>
    <w:rsid w:val="00C74C27"/>
    <w:rsid w:val="00C864C3"/>
    <w:rsid w:val="00C907A6"/>
    <w:rsid w:val="00C97CD9"/>
    <w:rsid w:val="00CA2A17"/>
    <w:rsid w:val="00CA4226"/>
    <w:rsid w:val="00CA4306"/>
    <w:rsid w:val="00CA642C"/>
    <w:rsid w:val="00CB214B"/>
    <w:rsid w:val="00CC0414"/>
    <w:rsid w:val="00CC1DE2"/>
    <w:rsid w:val="00CC2F8D"/>
    <w:rsid w:val="00CD7FD5"/>
    <w:rsid w:val="00CE4429"/>
    <w:rsid w:val="00CE4EB2"/>
    <w:rsid w:val="00CF0B98"/>
    <w:rsid w:val="00CF36B3"/>
    <w:rsid w:val="00D01884"/>
    <w:rsid w:val="00D04355"/>
    <w:rsid w:val="00D06A99"/>
    <w:rsid w:val="00D127A3"/>
    <w:rsid w:val="00D13EC4"/>
    <w:rsid w:val="00D14C73"/>
    <w:rsid w:val="00D17C88"/>
    <w:rsid w:val="00D222F2"/>
    <w:rsid w:val="00D22416"/>
    <w:rsid w:val="00D2400F"/>
    <w:rsid w:val="00D26D4A"/>
    <w:rsid w:val="00D2763B"/>
    <w:rsid w:val="00D31690"/>
    <w:rsid w:val="00D330D2"/>
    <w:rsid w:val="00D41554"/>
    <w:rsid w:val="00D41ABA"/>
    <w:rsid w:val="00D66564"/>
    <w:rsid w:val="00D6785E"/>
    <w:rsid w:val="00D71636"/>
    <w:rsid w:val="00D74061"/>
    <w:rsid w:val="00D76607"/>
    <w:rsid w:val="00D7747A"/>
    <w:rsid w:val="00D96075"/>
    <w:rsid w:val="00D97919"/>
    <w:rsid w:val="00DA02AE"/>
    <w:rsid w:val="00DA6D1D"/>
    <w:rsid w:val="00DA7153"/>
    <w:rsid w:val="00DA783E"/>
    <w:rsid w:val="00DB3AE0"/>
    <w:rsid w:val="00DC0B97"/>
    <w:rsid w:val="00DC1529"/>
    <w:rsid w:val="00DC51B5"/>
    <w:rsid w:val="00DE4AAB"/>
    <w:rsid w:val="00E0299D"/>
    <w:rsid w:val="00E06657"/>
    <w:rsid w:val="00E10475"/>
    <w:rsid w:val="00E12901"/>
    <w:rsid w:val="00E2296E"/>
    <w:rsid w:val="00E23A0A"/>
    <w:rsid w:val="00E33057"/>
    <w:rsid w:val="00E33275"/>
    <w:rsid w:val="00E363CE"/>
    <w:rsid w:val="00E373E2"/>
    <w:rsid w:val="00E52C8D"/>
    <w:rsid w:val="00E536BE"/>
    <w:rsid w:val="00E557EC"/>
    <w:rsid w:val="00E618DB"/>
    <w:rsid w:val="00E62DBC"/>
    <w:rsid w:val="00E71631"/>
    <w:rsid w:val="00E71E51"/>
    <w:rsid w:val="00E83AE6"/>
    <w:rsid w:val="00E91C27"/>
    <w:rsid w:val="00E945AC"/>
    <w:rsid w:val="00EB0212"/>
    <w:rsid w:val="00EB3D35"/>
    <w:rsid w:val="00EC01D2"/>
    <w:rsid w:val="00EC028B"/>
    <w:rsid w:val="00EC6C8D"/>
    <w:rsid w:val="00EC7C9D"/>
    <w:rsid w:val="00ED6764"/>
    <w:rsid w:val="00EE2657"/>
    <w:rsid w:val="00EE6D3C"/>
    <w:rsid w:val="00EF40BC"/>
    <w:rsid w:val="00F04D62"/>
    <w:rsid w:val="00F05966"/>
    <w:rsid w:val="00F0658D"/>
    <w:rsid w:val="00F1268F"/>
    <w:rsid w:val="00F136AB"/>
    <w:rsid w:val="00F278A7"/>
    <w:rsid w:val="00F31687"/>
    <w:rsid w:val="00F35997"/>
    <w:rsid w:val="00F40EA6"/>
    <w:rsid w:val="00F41794"/>
    <w:rsid w:val="00F42C14"/>
    <w:rsid w:val="00F700BD"/>
    <w:rsid w:val="00F72AC8"/>
    <w:rsid w:val="00F86B4A"/>
    <w:rsid w:val="00F87DE9"/>
    <w:rsid w:val="00F91CB5"/>
    <w:rsid w:val="00F95224"/>
    <w:rsid w:val="00F95ADD"/>
    <w:rsid w:val="00F96E65"/>
    <w:rsid w:val="00FA0D76"/>
    <w:rsid w:val="00FA4462"/>
    <w:rsid w:val="00FB59FC"/>
    <w:rsid w:val="00FC5028"/>
    <w:rsid w:val="00FC69B8"/>
    <w:rsid w:val="00FD60B3"/>
    <w:rsid w:val="00FE6AC7"/>
    <w:rsid w:val="00FF3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23D4D5"/>
  <w15:docId w15:val="{E5096055-DBAD-47BA-8A15-2C9FA2E22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1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550F3B"/>
    <w:pPr>
      <w:widowControl/>
      <w:autoSpaceDE/>
      <w:autoSpaceDN/>
      <w:adjustRightInd/>
      <w:spacing w:before="100" w:beforeAutospacing="1" w:after="100" w:afterAutospacing="1"/>
    </w:pPr>
    <w:rPr>
      <w:sz w:val="24"/>
    </w:rPr>
  </w:style>
  <w:style w:type="character" w:styleId="Hyperlink">
    <w:name w:val="Hyperlink"/>
    <w:basedOn w:val="DefaultParagraphFont"/>
    <w:semiHidden/>
    <w:rsid w:val="00550F3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179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7968"/>
    <w:rPr>
      <w:rFonts w:ascii="Times New Roman" w:eastAsia="Times New Roman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C179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7968"/>
    <w:rPr>
      <w:rFonts w:ascii="Times New Roman" w:eastAsia="Times New Roman" w:hAnsi="Times New Roman" w:cs="Times New Roman"/>
      <w:sz w:val="20"/>
      <w:szCs w:val="24"/>
    </w:rPr>
  </w:style>
  <w:style w:type="paragraph" w:customStyle="1" w:styleId="WW-Default">
    <w:name w:val="WW-Default"/>
    <w:uiPriority w:val="99"/>
    <w:rsid w:val="008E7D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Times New Roman" w:cs="Courier New"/>
      <w:sz w:val="24"/>
      <w:szCs w:val="24"/>
      <w:lang w:bidi="hi-IN"/>
    </w:rPr>
  </w:style>
  <w:style w:type="paragraph" w:customStyle="1" w:styleId="TableContents">
    <w:name w:val="Table Contents"/>
    <w:basedOn w:val="WW-Default"/>
    <w:uiPriority w:val="99"/>
    <w:rsid w:val="008E7D9B"/>
    <w:rPr>
      <w:lang w:bidi="ar-SA"/>
    </w:rPr>
  </w:style>
  <w:style w:type="paragraph" w:customStyle="1" w:styleId="WW-Default1">
    <w:name w:val="WW-Default1"/>
    <w:uiPriority w:val="99"/>
    <w:rsid w:val="000A63C1"/>
    <w:pPr>
      <w:widowControl w:val="0"/>
      <w:autoSpaceDN w:val="0"/>
      <w:adjustRightInd w:val="0"/>
    </w:pPr>
    <w:rPr>
      <w:rFonts w:ascii="Calibri" w:eastAsia="Times New Roman" w:hAnsi="Times New Roman" w:cs="Calibri"/>
    </w:rPr>
  </w:style>
  <w:style w:type="paragraph" w:customStyle="1" w:styleId="p1">
    <w:name w:val="p1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2">
    <w:name w:val="p2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3">
    <w:name w:val="p3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eastAsiaTheme="minorHAnsi"/>
      <w:sz w:val="18"/>
      <w:szCs w:val="18"/>
    </w:rPr>
  </w:style>
  <w:style w:type="character" w:customStyle="1" w:styleId="s1">
    <w:name w:val="s1"/>
    <w:basedOn w:val="DefaultParagraphFont"/>
    <w:rsid w:val="004803F6"/>
    <w:rPr>
      <w:spacing w:val="-2"/>
    </w:rPr>
  </w:style>
  <w:style w:type="character" w:customStyle="1" w:styleId="apple-tab-span">
    <w:name w:val="apple-tab-span"/>
    <w:basedOn w:val="DefaultParagraphFont"/>
    <w:rsid w:val="004803F6"/>
  </w:style>
  <w:style w:type="character" w:customStyle="1" w:styleId="apple-converted-space">
    <w:name w:val="apple-converted-space"/>
    <w:basedOn w:val="DefaultParagraphFont"/>
    <w:rsid w:val="004803F6"/>
  </w:style>
  <w:style w:type="paragraph" w:styleId="ListParagraph">
    <w:name w:val="List Paragraph"/>
    <w:basedOn w:val="Normal"/>
    <w:uiPriority w:val="34"/>
    <w:qFormat/>
    <w:rsid w:val="009C2A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4256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4256B"/>
    <w:rPr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256B"/>
    <w:rPr>
      <w:rFonts w:ascii="Times New Roman" w:eastAsia="Times New Roman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56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56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56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56B"/>
    <w:rPr>
      <w:rFonts w:ascii="Times New Roman" w:eastAsia="Times New Roman" w:hAnsi="Times New Roman" w:cs="Times New Roman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CE4429"/>
    <w:rPr>
      <w:color w:val="808080"/>
    </w:rPr>
  </w:style>
  <w:style w:type="paragraph" w:styleId="Revision">
    <w:name w:val="Revision"/>
    <w:hidden/>
    <w:uiPriority w:val="99"/>
    <w:semiHidden/>
    <w:rsid w:val="00AC2734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0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471B3-A227-42BD-9F58-16AF15848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Utah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Burningham</cp:lastModifiedBy>
  <cp:revision>2</cp:revision>
  <cp:lastPrinted>2019-10-24T15:39:00Z</cp:lastPrinted>
  <dcterms:created xsi:type="dcterms:W3CDTF">2026-04-07T16:09:00Z</dcterms:created>
  <dcterms:modified xsi:type="dcterms:W3CDTF">2026-04-07T16:09:00Z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577b991c-304b-4061-abee-5e3193711c97</vt:lpwstr>
  </property>
</Properties>
</file>