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BB8FB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>R380.  Health and Human Services, Administration.</w:t>
      </w:r>
    </w:p>
    <w:p w14:paraId="2E041554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>R380-70.  Standards for Electronic Exchange of Clinical Health Information.</w:t>
      </w:r>
    </w:p>
    <w:p w14:paraId="6DB30E6F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>R380-70-1.  Purpose and Authority.</w:t>
      </w:r>
    </w:p>
    <w:p w14:paraId="093D9DC8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(1)  This rule governs electronic information exchanges between health care providers, laboratories, and third-party payers.</w:t>
      </w:r>
    </w:p>
    <w:p w14:paraId="1BDAB309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(2)  Subsection 26B-1-202(43) and Section 26B-8-411 authorize this rule.</w:t>
      </w:r>
    </w:p>
    <w:p w14:paraId="30132EA5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</w:p>
    <w:p w14:paraId="6AF149A1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>R380-70-2.  Definitions.</w:t>
      </w:r>
    </w:p>
    <w:p w14:paraId="45A28F96" w14:textId="44B6E95D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The terms defined in Section 26B-8-411 apply to this rule</w:t>
      </w:r>
      <w:r w:rsidRPr="00FD7604">
        <w:rPr>
          <w:sz w:val="18"/>
          <w:szCs w:val="20"/>
        </w:rPr>
        <w:t xml:space="preserve"> and the standards adopted by this rule.</w:t>
      </w:r>
      <w:r w:rsidRPr="00FD7604">
        <w:rPr>
          <w:sz w:val="18"/>
          <w:szCs w:val="18"/>
        </w:rPr>
        <w:t xml:space="preserve"> In addition, the following terms apply:</w:t>
      </w:r>
    </w:p>
    <w:p w14:paraId="086B4F21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(1)  "Clinical health information" means data gathered on patients regarding episodes of clinical health care.</w:t>
      </w:r>
    </w:p>
    <w:p w14:paraId="17C74C1B" w14:textId="38237598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(2)(a)  "Clinical laboratory" means a laboratory that performs laboratory testing.</w:t>
      </w:r>
    </w:p>
    <w:p w14:paraId="53BF543D" w14:textId="436315C5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(b)  "Clinical laboratory" does not mean a laboratory that performs research on humans in the United States.</w:t>
      </w:r>
    </w:p>
    <w:p w14:paraId="6E0F9D58" w14:textId="4B470055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(3)(a)  "Health care provider" has the same meaning as used in Section 26B-8-411.</w:t>
      </w:r>
    </w:p>
    <w:p w14:paraId="68143C77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(b)  "Health care provider" includes an entity, such as a clinic, employer, or other business arrangement, where an individual licensed under Title 58, Occupations and Professions, provides health care.</w:t>
      </w:r>
    </w:p>
    <w:p w14:paraId="6B60990A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</w:p>
    <w:p w14:paraId="73DBFF7A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>R380-70-3.  Electronic Exchange Requirements.</w:t>
      </w:r>
    </w:p>
    <w:p w14:paraId="59E4EC6C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(1)  A health care provider or third-party payer that exchanges clinical health information electronically with another health care provider or third-party payer shall comply with this rule.</w:t>
      </w:r>
    </w:p>
    <w:p w14:paraId="3E4EC3E0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(2)  A person required to report information to the Utah Department of Health and Human Services and that submits its report electronically shall submit the report in accordance with this rule.</w:t>
      </w:r>
    </w:p>
    <w:p w14:paraId="6EBD3DA4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(3)  A health care provider or third-party payer may reject electronically transmitted clinical information if it is not transmitted in accordance with this rule.</w:t>
      </w:r>
    </w:p>
    <w:p w14:paraId="6CF2B18A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</w:p>
    <w:p w14:paraId="3591E9CE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>R380-70-4.  Exemptions.</w:t>
      </w:r>
    </w:p>
    <w:p w14:paraId="39C34240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(1)  This rule does not govern the exchange of information that is not conducted electronically or for which no standard has been established in this rule.</w:t>
      </w:r>
    </w:p>
    <w:p w14:paraId="12D176DB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(2)  This rule does not apply to the exchange of clinical health information among affiliates, as provided in Section 26B-8-411, within a health care system.</w:t>
      </w:r>
    </w:p>
    <w:p w14:paraId="08C96EBA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(3)</w:t>
      </w:r>
      <w:r w:rsidRPr="00FD7604">
        <w:rPr>
          <w:sz w:val="18"/>
          <w:szCs w:val="20"/>
        </w:rPr>
        <w:t xml:space="preserve"> </w:t>
      </w:r>
      <w:r w:rsidRPr="00FD7604">
        <w:rPr>
          <w:sz w:val="18"/>
          <w:szCs w:val="18"/>
        </w:rPr>
        <w:t xml:space="preserve"> This rule does not require a health care provider or third-party payer to use a specific telecommunications network for the exchange of clinical health information.</w:t>
      </w:r>
    </w:p>
    <w:p w14:paraId="32A98DC5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</w:p>
    <w:p w14:paraId="2DB07AE3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>R380-70-5.  Electronic Data Interchange Standards.</w:t>
      </w:r>
    </w:p>
    <w:p w14:paraId="66671268" w14:textId="43323CA4" w:rsidR="002C1F42" w:rsidRPr="00FD7604" w:rsidRDefault="002C1F42" w:rsidP="002C1F42">
      <w:pPr>
        <w:widowControl/>
        <w:suppressAutoHyphens/>
        <w:rPr>
          <w:sz w:val="18"/>
          <w:szCs w:val="20"/>
        </w:rPr>
      </w:pPr>
      <w:r w:rsidRPr="00FD7604">
        <w:rPr>
          <w:sz w:val="18"/>
          <w:szCs w:val="18"/>
        </w:rPr>
        <w:tab/>
        <w:t>A health care provider, a clinical laboratory, or third-party payer that electronically exchanges clinical health information with another health care provider, clinical laboratory, or third-party payer shall comply with electronic data interchange standards as defined in Subsection R590-164-5(5) and the following standards, as written in the March 26, 2023-updated Health Level Seven International (HL7) Standards, incorporated by reference in this rule:</w:t>
      </w:r>
    </w:p>
    <w:p w14:paraId="1B3A059D" w14:textId="20D4A43D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(1)  HL7</w:t>
      </w:r>
      <w:r w:rsidRPr="00FD7604">
        <w:rPr>
          <w:sz w:val="18"/>
          <w:szCs w:val="20"/>
        </w:rPr>
        <w:t xml:space="preserve"> Version </w:t>
      </w:r>
      <w:r w:rsidRPr="00FD7604">
        <w:rPr>
          <w:sz w:val="18"/>
          <w:szCs w:val="18"/>
        </w:rPr>
        <w:t>2;</w:t>
      </w:r>
    </w:p>
    <w:p w14:paraId="1BF605BE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(2)  HL7 Version 3;</w:t>
      </w:r>
    </w:p>
    <w:p w14:paraId="48471C38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(3)  HL7 Clinical Document Architecture (CDA) Release 1;</w:t>
      </w:r>
    </w:p>
    <w:p w14:paraId="6B127425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(4)  HL7 CDA Release 2;</w:t>
      </w:r>
    </w:p>
    <w:p w14:paraId="3DFEAD8C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(5)  HL7 Fast Healthcare Interoperability Resources Specification (FHIR);</w:t>
      </w:r>
    </w:p>
    <w:p w14:paraId="6E54A24F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(6)  National Council for Prescription Drug Programs (NCPDP) SCRIPT Standard Implementation Guide; Version 2017071; and</w:t>
      </w:r>
    </w:p>
    <w:p w14:paraId="3FE3915B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sz w:val="18"/>
          <w:szCs w:val="18"/>
        </w:rPr>
        <w:tab/>
        <w:t>(7)  NCPDP SCRIPT Standard, Implementation Guide, Version 10.6.</w:t>
      </w:r>
    </w:p>
    <w:p w14:paraId="7FC464EA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>KEY:  standards, clinical health information exchange</w:t>
      </w:r>
    </w:p>
    <w:p w14:paraId="2C6057F3" w14:textId="18AD7288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 xml:space="preserve">Date of Last Change:  </w:t>
      </w:r>
      <w:r w:rsidR="003A5E64" w:rsidRPr="00FD7604">
        <w:rPr>
          <w:b/>
          <w:bCs/>
          <w:sz w:val="18"/>
          <w:szCs w:val="20"/>
        </w:rPr>
        <w:t xml:space="preserve">May 8, </w:t>
      </w:r>
      <w:r w:rsidRPr="00FD7604">
        <w:rPr>
          <w:b/>
          <w:sz w:val="18"/>
          <w:szCs w:val="18"/>
        </w:rPr>
        <w:t>2024</w:t>
      </w:r>
    </w:p>
    <w:p w14:paraId="071AD155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>Notice of Continuation:  January 22, 2024</w:t>
      </w:r>
    </w:p>
    <w:p w14:paraId="2ADD6B5E" w14:textId="77777777" w:rsidR="002C1F42" w:rsidRPr="00FD7604" w:rsidRDefault="002C1F42" w:rsidP="002C1F42">
      <w:pPr>
        <w:widowControl/>
        <w:suppressAutoHyphens/>
        <w:rPr>
          <w:sz w:val="18"/>
          <w:szCs w:val="18"/>
        </w:rPr>
      </w:pPr>
      <w:r w:rsidRPr="00FD7604">
        <w:rPr>
          <w:b/>
          <w:sz w:val="18"/>
          <w:szCs w:val="18"/>
        </w:rPr>
        <w:t xml:space="preserve">Authorizing, and Implemented or Interpreted Law: </w:t>
      </w:r>
      <w:r w:rsidRPr="00FD7604">
        <w:rPr>
          <w:b/>
          <w:bCs/>
          <w:sz w:val="18"/>
          <w:szCs w:val="20"/>
        </w:rPr>
        <w:t xml:space="preserve"> </w:t>
      </w:r>
      <w:r w:rsidRPr="00FD7604">
        <w:rPr>
          <w:b/>
          <w:sz w:val="18"/>
          <w:szCs w:val="18"/>
        </w:rPr>
        <w:t>26B-1-202; 26B-8-411</w:t>
      </w:r>
    </w:p>
    <w:p w14:paraId="0B6CC58D" w14:textId="77777777" w:rsidR="002C1F42" w:rsidRPr="00FD7604" w:rsidRDefault="002C1F42" w:rsidP="002C1F42">
      <w:pPr>
        <w:widowControl/>
        <w:suppressAutoHyphens/>
        <w:rPr>
          <w:sz w:val="18"/>
          <w:szCs w:val="20"/>
        </w:rPr>
      </w:pPr>
    </w:p>
    <w:p w14:paraId="2CEBCFCD" w14:textId="27FBC84E" w:rsidR="00C468D1" w:rsidRPr="00FD7604" w:rsidRDefault="00C468D1" w:rsidP="002C1F42">
      <w:pPr>
        <w:widowControl/>
        <w:suppressAutoHyphens/>
        <w:rPr>
          <w:sz w:val="18"/>
        </w:rPr>
      </w:pPr>
    </w:p>
    <w:sectPr w:rsidR="00C468D1" w:rsidRPr="00FD7604" w:rsidSect="006D5290">
      <w:pgSz w:w="12240" w:h="15840"/>
      <w:pgMar w:top="1440" w:right="1440" w:bottom="1440" w:left="1440" w:header="1440" w:footer="144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92320" w14:textId="77777777" w:rsidR="006D5290" w:rsidRDefault="006D5290" w:rsidP="00FF7CC6">
      <w:r>
        <w:separator/>
      </w:r>
    </w:p>
  </w:endnote>
  <w:endnote w:type="continuationSeparator" w:id="0">
    <w:p w14:paraId="4D18756A" w14:textId="77777777" w:rsidR="006D5290" w:rsidRDefault="006D5290" w:rsidP="00FF7CC6">
      <w:r>
        <w:continuationSeparator/>
      </w:r>
    </w:p>
  </w:endnote>
  <w:endnote w:type="continuationNotice" w:id="1">
    <w:p w14:paraId="1CE17028" w14:textId="77777777" w:rsidR="006D5290" w:rsidRDefault="006D5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6103B" w14:textId="77777777" w:rsidR="006D5290" w:rsidRDefault="006D5290" w:rsidP="00FF7CC6">
      <w:r>
        <w:separator/>
      </w:r>
    </w:p>
  </w:footnote>
  <w:footnote w:type="continuationSeparator" w:id="0">
    <w:p w14:paraId="1287C565" w14:textId="77777777" w:rsidR="006D5290" w:rsidRDefault="006D5290" w:rsidP="00FF7CC6">
      <w:r>
        <w:continuationSeparator/>
      </w:r>
    </w:p>
  </w:footnote>
  <w:footnote w:type="continuationNotice" w:id="1">
    <w:p w14:paraId="5D4EA824" w14:textId="77777777" w:rsidR="006D5290" w:rsidRDefault="006D529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4B1"/>
    <w:rsid w:val="00003E78"/>
    <w:rsid w:val="0000533D"/>
    <w:rsid w:val="00006075"/>
    <w:rsid w:val="000069A9"/>
    <w:rsid w:val="00027A64"/>
    <w:rsid w:val="0003198B"/>
    <w:rsid w:val="00050AB6"/>
    <w:rsid w:val="0005628D"/>
    <w:rsid w:val="000576DD"/>
    <w:rsid w:val="00083289"/>
    <w:rsid w:val="00087FB1"/>
    <w:rsid w:val="000A39D7"/>
    <w:rsid w:val="000A63C1"/>
    <w:rsid w:val="000B0C8F"/>
    <w:rsid w:val="000B6394"/>
    <w:rsid w:val="000C3C78"/>
    <w:rsid w:val="000E7CDD"/>
    <w:rsid w:val="000F67E3"/>
    <w:rsid w:val="00101FCF"/>
    <w:rsid w:val="00102BB0"/>
    <w:rsid w:val="00120C51"/>
    <w:rsid w:val="00133412"/>
    <w:rsid w:val="00136C69"/>
    <w:rsid w:val="00140B4F"/>
    <w:rsid w:val="00151B36"/>
    <w:rsid w:val="00155DF1"/>
    <w:rsid w:val="00160AB0"/>
    <w:rsid w:val="00161FAC"/>
    <w:rsid w:val="00162D07"/>
    <w:rsid w:val="001769DF"/>
    <w:rsid w:val="0018100B"/>
    <w:rsid w:val="00183B69"/>
    <w:rsid w:val="00186082"/>
    <w:rsid w:val="001977AE"/>
    <w:rsid w:val="001B1B40"/>
    <w:rsid w:val="001C3DAB"/>
    <w:rsid w:val="001C77C4"/>
    <w:rsid w:val="001F78BA"/>
    <w:rsid w:val="00210E2C"/>
    <w:rsid w:val="00217172"/>
    <w:rsid w:val="00235415"/>
    <w:rsid w:val="00236566"/>
    <w:rsid w:val="00236C57"/>
    <w:rsid w:val="00243C2C"/>
    <w:rsid w:val="00250B69"/>
    <w:rsid w:val="00253C3B"/>
    <w:rsid w:val="00256032"/>
    <w:rsid w:val="002639EB"/>
    <w:rsid w:val="00266359"/>
    <w:rsid w:val="00266ACB"/>
    <w:rsid w:val="00267CF7"/>
    <w:rsid w:val="00272C8B"/>
    <w:rsid w:val="00272D20"/>
    <w:rsid w:val="002802B8"/>
    <w:rsid w:val="00282CAA"/>
    <w:rsid w:val="00291DCA"/>
    <w:rsid w:val="00296B2B"/>
    <w:rsid w:val="002A5597"/>
    <w:rsid w:val="002B25B8"/>
    <w:rsid w:val="002B721A"/>
    <w:rsid w:val="002C1F42"/>
    <w:rsid w:val="002C31EE"/>
    <w:rsid w:val="002C689B"/>
    <w:rsid w:val="002D4474"/>
    <w:rsid w:val="002E27EE"/>
    <w:rsid w:val="002E4737"/>
    <w:rsid w:val="002E6F38"/>
    <w:rsid w:val="002F1591"/>
    <w:rsid w:val="002F20AC"/>
    <w:rsid w:val="002F45BF"/>
    <w:rsid w:val="00316A41"/>
    <w:rsid w:val="003217E6"/>
    <w:rsid w:val="00330CC3"/>
    <w:rsid w:val="0033373D"/>
    <w:rsid w:val="00342459"/>
    <w:rsid w:val="00352961"/>
    <w:rsid w:val="00372371"/>
    <w:rsid w:val="00373FE5"/>
    <w:rsid w:val="00380D52"/>
    <w:rsid w:val="00384903"/>
    <w:rsid w:val="00397D4D"/>
    <w:rsid w:val="003A512A"/>
    <w:rsid w:val="003A5E64"/>
    <w:rsid w:val="003B6116"/>
    <w:rsid w:val="003C27F0"/>
    <w:rsid w:val="003D554B"/>
    <w:rsid w:val="003D601B"/>
    <w:rsid w:val="003E6785"/>
    <w:rsid w:val="003F64A7"/>
    <w:rsid w:val="003F6A4F"/>
    <w:rsid w:val="00402912"/>
    <w:rsid w:val="00403755"/>
    <w:rsid w:val="004039E8"/>
    <w:rsid w:val="00404118"/>
    <w:rsid w:val="00414E0D"/>
    <w:rsid w:val="00430473"/>
    <w:rsid w:val="004304BB"/>
    <w:rsid w:val="0043631F"/>
    <w:rsid w:val="004423A3"/>
    <w:rsid w:val="00447F14"/>
    <w:rsid w:val="00452F9D"/>
    <w:rsid w:val="0045427C"/>
    <w:rsid w:val="00457B35"/>
    <w:rsid w:val="00462360"/>
    <w:rsid w:val="00465A08"/>
    <w:rsid w:val="004803F6"/>
    <w:rsid w:val="004A031A"/>
    <w:rsid w:val="004A27CF"/>
    <w:rsid w:val="004A492E"/>
    <w:rsid w:val="004B73B3"/>
    <w:rsid w:val="004C20EA"/>
    <w:rsid w:val="004C4015"/>
    <w:rsid w:val="004D5CB6"/>
    <w:rsid w:val="004F24B1"/>
    <w:rsid w:val="00516E14"/>
    <w:rsid w:val="00520D10"/>
    <w:rsid w:val="005239E3"/>
    <w:rsid w:val="00531B44"/>
    <w:rsid w:val="0053474D"/>
    <w:rsid w:val="005452D6"/>
    <w:rsid w:val="00550F3B"/>
    <w:rsid w:val="00551480"/>
    <w:rsid w:val="00552CA3"/>
    <w:rsid w:val="005556D4"/>
    <w:rsid w:val="00563DBC"/>
    <w:rsid w:val="0057263E"/>
    <w:rsid w:val="005732E8"/>
    <w:rsid w:val="00574132"/>
    <w:rsid w:val="005806B3"/>
    <w:rsid w:val="00583378"/>
    <w:rsid w:val="00594E8B"/>
    <w:rsid w:val="005960C4"/>
    <w:rsid w:val="005A463F"/>
    <w:rsid w:val="005A7398"/>
    <w:rsid w:val="005B38ED"/>
    <w:rsid w:val="005C024A"/>
    <w:rsid w:val="005D2683"/>
    <w:rsid w:val="005D59B9"/>
    <w:rsid w:val="005D674B"/>
    <w:rsid w:val="005D6A7E"/>
    <w:rsid w:val="005F2050"/>
    <w:rsid w:val="005F5740"/>
    <w:rsid w:val="005F7305"/>
    <w:rsid w:val="00617D1E"/>
    <w:rsid w:val="00631C68"/>
    <w:rsid w:val="006431BE"/>
    <w:rsid w:val="00646433"/>
    <w:rsid w:val="00646E1C"/>
    <w:rsid w:val="006604BD"/>
    <w:rsid w:val="006661C3"/>
    <w:rsid w:val="006667C3"/>
    <w:rsid w:val="006728C9"/>
    <w:rsid w:val="00682427"/>
    <w:rsid w:val="00685ABD"/>
    <w:rsid w:val="006868B2"/>
    <w:rsid w:val="0069040D"/>
    <w:rsid w:val="006911E8"/>
    <w:rsid w:val="00693512"/>
    <w:rsid w:val="006936DF"/>
    <w:rsid w:val="006A3F24"/>
    <w:rsid w:val="006A7D14"/>
    <w:rsid w:val="006B70AF"/>
    <w:rsid w:val="006D167F"/>
    <w:rsid w:val="006D5290"/>
    <w:rsid w:val="006E3FE9"/>
    <w:rsid w:val="006F682A"/>
    <w:rsid w:val="006F6EDB"/>
    <w:rsid w:val="00700E93"/>
    <w:rsid w:val="007047A1"/>
    <w:rsid w:val="007151B3"/>
    <w:rsid w:val="00715301"/>
    <w:rsid w:val="00716F7B"/>
    <w:rsid w:val="007231FC"/>
    <w:rsid w:val="00723BDF"/>
    <w:rsid w:val="007311FB"/>
    <w:rsid w:val="007335EC"/>
    <w:rsid w:val="00741126"/>
    <w:rsid w:val="00753C35"/>
    <w:rsid w:val="00760336"/>
    <w:rsid w:val="007613E9"/>
    <w:rsid w:val="00762BDA"/>
    <w:rsid w:val="00772653"/>
    <w:rsid w:val="007819FF"/>
    <w:rsid w:val="00794EFD"/>
    <w:rsid w:val="00796BA5"/>
    <w:rsid w:val="007A1FEA"/>
    <w:rsid w:val="007A561A"/>
    <w:rsid w:val="007B12E1"/>
    <w:rsid w:val="007B50BB"/>
    <w:rsid w:val="007B6C82"/>
    <w:rsid w:val="007B7FCB"/>
    <w:rsid w:val="007D1F9D"/>
    <w:rsid w:val="00815212"/>
    <w:rsid w:val="008315F8"/>
    <w:rsid w:val="00835660"/>
    <w:rsid w:val="00840B24"/>
    <w:rsid w:val="00844B36"/>
    <w:rsid w:val="00861422"/>
    <w:rsid w:val="008637F2"/>
    <w:rsid w:val="0086473E"/>
    <w:rsid w:val="00864B4F"/>
    <w:rsid w:val="008705CB"/>
    <w:rsid w:val="008829AB"/>
    <w:rsid w:val="00890A1F"/>
    <w:rsid w:val="008A0A56"/>
    <w:rsid w:val="008B0B8A"/>
    <w:rsid w:val="008B7387"/>
    <w:rsid w:val="008C0DE7"/>
    <w:rsid w:val="008D60BB"/>
    <w:rsid w:val="008D6C4B"/>
    <w:rsid w:val="008E4BDE"/>
    <w:rsid w:val="008E7D9B"/>
    <w:rsid w:val="009174AF"/>
    <w:rsid w:val="00921523"/>
    <w:rsid w:val="009226D8"/>
    <w:rsid w:val="009279FD"/>
    <w:rsid w:val="0093008D"/>
    <w:rsid w:val="00934643"/>
    <w:rsid w:val="009510CD"/>
    <w:rsid w:val="00954AB2"/>
    <w:rsid w:val="00964E49"/>
    <w:rsid w:val="00986955"/>
    <w:rsid w:val="0099724C"/>
    <w:rsid w:val="009A2A78"/>
    <w:rsid w:val="009A7F10"/>
    <w:rsid w:val="009B5790"/>
    <w:rsid w:val="009C0017"/>
    <w:rsid w:val="009C2A6A"/>
    <w:rsid w:val="009E7DCA"/>
    <w:rsid w:val="00A0145C"/>
    <w:rsid w:val="00A16E4E"/>
    <w:rsid w:val="00A2194C"/>
    <w:rsid w:val="00A23B5D"/>
    <w:rsid w:val="00A2684B"/>
    <w:rsid w:val="00A41D37"/>
    <w:rsid w:val="00A46EB3"/>
    <w:rsid w:val="00A52209"/>
    <w:rsid w:val="00A702CC"/>
    <w:rsid w:val="00A71755"/>
    <w:rsid w:val="00A8593E"/>
    <w:rsid w:val="00A93EFE"/>
    <w:rsid w:val="00A948C0"/>
    <w:rsid w:val="00AA2872"/>
    <w:rsid w:val="00AA649A"/>
    <w:rsid w:val="00AB1D4E"/>
    <w:rsid w:val="00AB5714"/>
    <w:rsid w:val="00AB6834"/>
    <w:rsid w:val="00AC60A3"/>
    <w:rsid w:val="00AD1412"/>
    <w:rsid w:val="00AD5B75"/>
    <w:rsid w:val="00AD5BF8"/>
    <w:rsid w:val="00AE56A2"/>
    <w:rsid w:val="00AE6900"/>
    <w:rsid w:val="00AF1519"/>
    <w:rsid w:val="00B0160D"/>
    <w:rsid w:val="00B05550"/>
    <w:rsid w:val="00B132A1"/>
    <w:rsid w:val="00B1423E"/>
    <w:rsid w:val="00B176CA"/>
    <w:rsid w:val="00B21B0B"/>
    <w:rsid w:val="00B323D8"/>
    <w:rsid w:val="00B41350"/>
    <w:rsid w:val="00B440C6"/>
    <w:rsid w:val="00B46DFB"/>
    <w:rsid w:val="00B606F6"/>
    <w:rsid w:val="00B61024"/>
    <w:rsid w:val="00B62A8D"/>
    <w:rsid w:val="00B67C05"/>
    <w:rsid w:val="00B75D78"/>
    <w:rsid w:val="00B974B0"/>
    <w:rsid w:val="00B97D38"/>
    <w:rsid w:val="00BA47A1"/>
    <w:rsid w:val="00BB4421"/>
    <w:rsid w:val="00BC5E52"/>
    <w:rsid w:val="00BE5710"/>
    <w:rsid w:val="00BE6921"/>
    <w:rsid w:val="00BE6E0F"/>
    <w:rsid w:val="00BF2C71"/>
    <w:rsid w:val="00BF3DFF"/>
    <w:rsid w:val="00C06488"/>
    <w:rsid w:val="00C07C48"/>
    <w:rsid w:val="00C14D4F"/>
    <w:rsid w:val="00C168D4"/>
    <w:rsid w:val="00C17425"/>
    <w:rsid w:val="00C17968"/>
    <w:rsid w:val="00C17B64"/>
    <w:rsid w:val="00C21758"/>
    <w:rsid w:val="00C2383B"/>
    <w:rsid w:val="00C339A4"/>
    <w:rsid w:val="00C40B1A"/>
    <w:rsid w:val="00C4256B"/>
    <w:rsid w:val="00C42A03"/>
    <w:rsid w:val="00C468D1"/>
    <w:rsid w:val="00C475B6"/>
    <w:rsid w:val="00C47943"/>
    <w:rsid w:val="00C7075A"/>
    <w:rsid w:val="00C859AD"/>
    <w:rsid w:val="00C864C3"/>
    <w:rsid w:val="00C93688"/>
    <w:rsid w:val="00CA2A17"/>
    <w:rsid w:val="00CA4226"/>
    <w:rsid w:val="00CA4306"/>
    <w:rsid w:val="00CA4E26"/>
    <w:rsid w:val="00CC1DE2"/>
    <w:rsid w:val="00CC2F8D"/>
    <w:rsid w:val="00CC567A"/>
    <w:rsid w:val="00CC64FB"/>
    <w:rsid w:val="00CE4429"/>
    <w:rsid w:val="00CE4EB2"/>
    <w:rsid w:val="00CF36B3"/>
    <w:rsid w:val="00D014EB"/>
    <w:rsid w:val="00D01884"/>
    <w:rsid w:val="00D06A99"/>
    <w:rsid w:val="00D14EE5"/>
    <w:rsid w:val="00D222F2"/>
    <w:rsid w:val="00D26D4A"/>
    <w:rsid w:val="00D31690"/>
    <w:rsid w:val="00D330D2"/>
    <w:rsid w:val="00D33D39"/>
    <w:rsid w:val="00D41554"/>
    <w:rsid w:val="00D41ABA"/>
    <w:rsid w:val="00D66564"/>
    <w:rsid w:val="00D76607"/>
    <w:rsid w:val="00D7747A"/>
    <w:rsid w:val="00D97919"/>
    <w:rsid w:val="00DA783E"/>
    <w:rsid w:val="00DB59AA"/>
    <w:rsid w:val="00DC0B97"/>
    <w:rsid w:val="00DC2D5A"/>
    <w:rsid w:val="00DC51B5"/>
    <w:rsid w:val="00DD7C7C"/>
    <w:rsid w:val="00DE0491"/>
    <w:rsid w:val="00DE4AAB"/>
    <w:rsid w:val="00DE6A74"/>
    <w:rsid w:val="00E06657"/>
    <w:rsid w:val="00E1216E"/>
    <w:rsid w:val="00E1556F"/>
    <w:rsid w:val="00E31D2F"/>
    <w:rsid w:val="00E33057"/>
    <w:rsid w:val="00E33275"/>
    <w:rsid w:val="00E41611"/>
    <w:rsid w:val="00E4217E"/>
    <w:rsid w:val="00E52C8D"/>
    <w:rsid w:val="00E536BE"/>
    <w:rsid w:val="00E54A96"/>
    <w:rsid w:val="00E62DBC"/>
    <w:rsid w:val="00E62EFF"/>
    <w:rsid w:val="00E71631"/>
    <w:rsid w:val="00E71E51"/>
    <w:rsid w:val="00E945AC"/>
    <w:rsid w:val="00EB0212"/>
    <w:rsid w:val="00EB2A3A"/>
    <w:rsid w:val="00EB3D35"/>
    <w:rsid w:val="00EC01D2"/>
    <w:rsid w:val="00EC43EF"/>
    <w:rsid w:val="00EC7C9D"/>
    <w:rsid w:val="00ED0F9D"/>
    <w:rsid w:val="00EE030B"/>
    <w:rsid w:val="00EE216D"/>
    <w:rsid w:val="00EE6D3C"/>
    <w:rsid w:val="00F04EAD"/>
    <w:rsid w:val="00F07140"/>
    <w:rsid w:val="00F1268F"/>
    <w:rsid w:val="00F136AB"/>
    <w:rsid w:val="00F31687"/>
    <w:rsid w:val="00F335A6"/>
    <w:rsid w:val="00F34532"/>
    <w:rsid w:val="00F35997"/>
    <w:rsid w:val="00F40EA6"/>
    <w:rsid w:val="00F42C14"/>
    <w:rsid w:val="00F6339F"/>
    <w:rsid w:val="00F64D29"/>
    <w:rsid w:val="00F66C99"/>
    <w:rsid w:val="00F700BD"/>
    <w:rsid w:val="00F72AC8"/>
    <w:rsid w:val="00F7568A"/>
    <w:rsid w:val="00F87DE9"/>
    <w:rsid w:val="00F91CB5"/>
    <w:rsid w:val="00F95ADD"/>
    <w:rsid w:val="00F96E65"/>
    <w:rsid w:val="00FA3FB3"/>
    <w:rsid w:val="00FB516E"/>
    <w:rsid w:val="00FC06D4"/>
    <w:rsid w:val="00FD4B45"/>
    <w:rsid w:val="00FD55D4"/>
    <w:rsid w:val="00FD7604"/>
    <w:rsid w:val="00FE2A0A"/>
    <w:rsid w:val="00FE6AC7"/>
    <w:rsid w:val="00FF3858"/>
    <w:rsid w:val="00FF65CD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CCF67"/>
  <w15:chartTrackingRefBased/>
  <w15:docId w15:val="{FFC92F89-19AE-44CD-9054-DD204499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24B1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24B1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24B1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24B1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24B1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24B1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24B1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24B1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24B1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2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2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24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24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24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24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24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24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24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24B1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F2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24B1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F2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24B1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F24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24B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F24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24B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24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24B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F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7CC6"/>
    <w:rPr>
      <w:rFonts w:ascii="Times New Roman" w:eastAsia="Times New Roman" w:hAnsi="Times New Roman" w:cs="Times New Roman"/>
      <w:kern w:val="0"/>
      <w:sz w:val="20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F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7CC6"/>
    <w:rPr>
      <w:rFonts w:ascii="Times New Roman" w:eastAsia="Times New Roman" w:hAnsi="Times New Roman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FF7CC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4"/>
      <w14:ligatures w14:val="none"/>
    </w:rPr>
  </w:style>
  <w:style w:type="paragraph" w:styleId="NormalWeb">
    <w:name w:val="Normal (Web)"/>
    <w:basedOn w:val="Normal"/>
    <w:semiHidden/>
    <w:rsid w:val="00F64D29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WW-Default">
    <w:name w:val="WW-Default"/>
    <w:uiPriority w:val="99"/>
    <w:rsid w:val="00F64D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kern w:val="0"/>
      <w:sz w:val="24"/>
      <w:szCs w:val="24"/>
      <w:lang w:bidi="hi-IN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F64D2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C06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6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06D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6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6D4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746D3-63FD-4B4F-95AF-D43DFEA6D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Brody Mangum</dc:creator>
  <cp:keywords/>
  <dc:description/>
  <cp:lastModifiedBy>Burningham</cp:lastModifiedBy>
  <cp:revision>3</cp:revision>
  <dcterms:created xsi:type="dcterms:W3CDTF">2024-05-09T15:37:00Z</dcterms:created>
  <dcterms:modified xsi:type="dcterms:W3CDTF">2024-05-09T15:37:00Z</dcterms:modified>
</cp:coreProperties>
</file>