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6AE73" w14:textId="77777777" w:rsidR="00CA660C" w:rsidRPr="00A26370" w:rsidRDefault="00CA660C" w:rsidP="00CA660C">
      <w:pPr>
        <w:widowControl/>
        <w:suppressAutoHyphens/>
        <w:rPr>
          <w:sz w:val="18"/>
        </w:rPr>
      </w:pPr>
      <w:r w:rsidRPr="00A26370">
        <w:rPr>
          <w:b/>
          <w:bCs/>
          <w:sz w:val="18"/>
        </w:rPr>
        <w:t>R317.  Environmental Quality, Water Quality.</w:t>
      </w:r>
    </w:p>
    <w:p w14:paraId="57DF6D2F" w14:textId="77777777" w:rsidR="00CA660C" w:rsidRPr="00A26370" w:rsidRDefault="00CA660C" w:rsidP="00CA660C">
      <w:pPr>
        <w:widowControl/>
        <w:suppressAutoHyphens/>
        <w:rPr>
          <w:sz w:val="18"/>
        </w:rPr>
      </w:pPr>
      <w:r w:rsidRPr="00A26370">
        <w:rPr>
          <w:b/>
          <w:bCs/>
          <w:sz w:val="18"/>
        </w:rPr>
        <w:t>R317-401.  Graywater Systems.</w:t>
      </w:r>
    </w:p>
    <w:p w14:paraId="316C8422" w14:textId="77777777" w:rsidR="00CA660C" w:rsidRPr="00A26370" w:rsidRDefault="00CA660C" w:rsidP="00CA660C">
      <w:pPr>
        <w:widowControl/>
        <w:suppressAutoHyphens/>
        <w:autoSpaceDE/>
        <w:adjustRightInd/>
        <w:rPr>
          <w:bCs/>
          <w:sz w:val="18"/>
        </w:rPr>
      </w:pPr>
      <w:r w:rsidRPr="00A26370">
        <w:rPr>
          <w:b/>
          <w:bCs/>
          <w:sz w:val="18"/>
        </w:rPr>
        <w:t>R317-401-1.  General.</w:t>
      </w:r>
    </w:p>
    <w:p w14:paraId="2B15E0F2" w14:textId="77777777" w:rsidR="00CA660C" w:rsidRPr="00A26370" w:rsidRDefault="00CA660C" w:rsidP="00CA660C">
      <w:pPr>
        <w:widowControl/>
        <w:suppressAutoHyphens/>
        <w:autoSpaceDE/>
        <w:adjustRightInd/>
        <w:rPr>
          <w:bCs/>
          <w:sz w:val="18"/>
        </w:rPr>
      </w:pPr>
      <w:r w:rsidRPr="00A26370">
        <w:rPr>
          <w:bCs/>
          <w:sz w:val="18"/>
        </w:rPr>
        <w:tab/>
        <w:t xml:space="preserve">1.1.  </w:t>
      </w:r>
      <w:r w:rsidRPr="00A26370">
        <w:rPr>
          <w:sz w:val="18"/>
        </w:rPr>
        <w:t>Authorization.</w:t>
      </w:r>
    </w:p>
    <w:p w14:paraId="01638088" w14:textId="77777777" w:rsidR="00CA660C" w:rsidRPr="00A26370" w:rsidRDefault="00CA660C" w:rsidP="00CA660C">
      <w:pPr>
        <w:widowControl/>
        <w:suppressAutoHyphens/>
        <w:autoSpaceDE/>
        <w:adjustRightInd/>
        <w:rPr>
          <w:sz w:val="18"/>
        </w:rPr>
      </w:pPr>
      <w:r w:rsidRPr="00A26370">
        <w:rPr>
          <w:sz w:val="18"/>
        </w:rPr>
        <w:tab/>
        <w:t>This rule is administered by the Division authorized by Title 19 Chapter 5.</w:t>
      </w:r>
    </w:p>
    <w:p w14:paraId="61468200" w14:textId="77777777" w:rsidR="00CA660C" w:rsidRPr="00A26370" w:rsidRDefault="00CA660C" w:rsidP="00CA660C">
      <w:pPr>
        <w:widowControl/>
        <w:suppressAutoHyphens/>
        <w:autoSpaceDE/>
        <w:adjustRightInd/>
        <w:rPr>
          <w:sz w:val="18"/>
        </w:rPr>
      </w:pPr>
      <w:r w:rsidRPr="00A26370">
        <w:rPr>
          <w:sz w:val="18"/>
        </w:rPr>
        <w:tab/>
        <w:t>1.2.  Purpose.</w:t>
      </w:r>
    </w:p>
    <w:p w14:paraId="68F6145D" w14:textId="77777777" w:rsidR="00CA660C" w:rsidRPr="00A26370" w:rsidRDefault="00CA660C" w:rsidP="00CA660C">
      <w:pPr>
        <w:widowControl/>
        <w:suppressAutoHyphens/>
        <w:autoSpaceDE/>
        <w:adjustRightInd/>
        <w:rPr>
          <w:sz w:val="18"/>
        </w:rPr>
      </w:pPr>
      <w:r w:rsidRPr="00A26370">
        <w:rPr>
          <w:sz w:val="18"/>
        </w:rPr>
        <w:tab/>
        <w:t>The purpose of this rule is to protect public health and environment from potential adverse effects from graywater use while promoting water conservation by facilitating reuse of graywater for landscape irrigation within the boundaries of Utah.</w:t>
      </w:r>
    </w:p>
    <w:p w14:paraId="43781B56" w14:textId="77777777" w:rsidR="00CA660C" w:rsidRPr="00A26370" w:rsidRDefault="00CA660C" w:rsidP="00CA660C">
      <w:pPr>
        <w:widowControl/>
        <w:suppressAutoHyphens/>
        <w:autoSpaceDE/>
        <w:adjustRightInd/>
        <w:rPr>
          <w:sz w:val="18"/>
        </w:rPr>
      </w:pPr>
      <w:r w:rsidRPr="00A26370">
        <w:rPr>
          <w:sz w:val="18"/>
        </w:rPr>
        <w:tab/>
        <w:t>1.3.  Scope.</w:t>
      </w:r>
    </w:p>
    <w:p w14:paraId="71BD8D21" w14:textId="77777777" w:rsidR="00CA660C" w:rsidRPr="00A26370" w:rsidRDefault="00CA660C" w:rsidP="00CA660C">
      <w:pPr>
        <w:widowControl/>
        <w:suppressAutoHyphens/>
        <w:autoSpaceDE/>
        <w:adjustRightInd/>
        <w:rPr>
          <w:sz w:val="18"/>
        </w:rPr>
      </w:pPr>
      <w:r w:rsidRPr="00A26370">
        <w:rPr>
          <w:sz w:val="18"/>
        </w:rPr>
        <w:tab/>
        <w:t>This rule shall apply to the design, installation, modification, discharge, use and repair of graywater systems for subsurface landscape irrigation for residential and non-residential buildings.</w:t>
      </w:r>
    </w:p>
    <w:p w14:paraId="0FDC117E" w14:textId="77777777" w:rsidR="00CA660C" w:rsidRPr="00A26370" w:rsidRDefault="00CA660C" w:rsidP="00CA660C">
      <w:pPr>
        <w:widowControl/>
        <w:suppressAutoHyphens/>
        <w:autoSpaceDE/>
        <w:adjustRightInd/>
        <w:rPr>
          <w:sz w:val="18"/>
        </w:rPr>
      </w:pPr>
      <w:r w:rsidRPr="00A26370">
        <w:rPr>
          <w:sz w:val="18"/>
        </w:rPr>
        <w:tab/>
        <w:t>1.4.  Jurisdiction.</w:t>
      </w:r>
    </w:p>
    <w:p w14:paraId="0897D4D6" w14:textId="77777777" w:rsidR="00CA660C" w:rsidRPr="00A26370" w:rsidRDefault="00CA660C" w:rsidP="00CA660C">
      <w:pPr>
        <w:widowControl/>
        <w:suppressAutoHyphens/>
        <w:autoSpaceDE/>
        <w:adjustRightInd/>
        <w:rPr>
          <w:sz w:val="18"/>
        </w:rPr>
      </w:pPr>
      <w:r w:rsidRPr="00A26370">
        <w:rPr>
          <w:sz w:val="18"/>
        </w:rPr>
        <w:tab/>
        <w:t>Local health departments have jurisdiction to administer this rule. Nothing contained in this rule shall be construed to prevent a local health department from:</w:t>
      </w:r>
    </w:p>
    <w:p w14:paraId="43CCC2D9" w14:textId="77777777" w:rsidR="00CA660C" w:rsidRPr="00A26370" w:rsidRDefault="00CA660C" w:rsidP="00CA660C">
      <w:pPr>
        <w:widowControl/>
        <w:suppressAutoHyphens/>
        <w:autoSpaceDE/>
        <w:adjustRightInd/>
        <w:rPr>
          <w:sz w:val="18"/>
        </w:rPr>
      </w:pPr>
      <w:r w:rsidRPr="00A26370">
        <w:rPr>
          <w:sz w:val="18"/>
        </w:rPr>
        <w:tab/>
        <w:t>(a)  adopting stricter requirements than those contained in Rule R317-401;</w:t>
      </w:r>
    </w:p>
    <w:p w14:paraId="215BE603" w14:textId="77777777" w:rsidR="00CA660C" w:rsidRPr="00A26370" w:rsidRDefault="00CA660C" w:rsidP="00CA660C">
      <w:pPr>
        <w:widowControl/>
        <w:suppressAutoHyphens/>
        <w:autoSpaceDE/>
        <w:adjustRightInd/>
        <w:rPr>
          <w:sz w:val="18"/>
        </w:rPr>
      </w:pPr>
      <w:r w:rsidRPr="00A26370">
        <w:rPr>
          <w:sz w:val="18"/>
        </w:rPr>
        <w:tab/>
        <w:t>(b)  prohibiting any graywater system within its jurisdiction;</w:t>
      </w:r>
    </w:p>
    <w:p w14:paraId="5D93B922" w14:textId="77777777" w:rsidR="00CA660C" w:rsidRPr="00A26370" w:rsidRDefault="00CA660C" w:rsidP="00CA660C">
      <w:pPr>
        <w:widowControl/>
        <w:suppressAutoHyphens/>
        <w:autoSpaceDE/>
        <w:adjustRightInd/>
        <w:rPr>
          <w:sz w:val="18"/>
        </w:rPr>
      </w:pPr>
      <w:r w:rsidRPr="00A26370">
        <w:rPr>
          <w:sz w:val="18"/>
        </w:rPr>
        <w:tab/>
        <w:t>(c)  assessing fees for administration of this rule;</w:t>
      </w:r>
    </w:p>
    <w:p w14:paraId="07324876" w14:textId="77777777" w:rsidR="00CA660C" w:rsidRPr="00A26370" w:rsidRDefault="00CA660C" w:rsidP="00CA660C">
      <w:pPr>
        <w:widowControl/>
        <w:suppressAutoHyphens/>
        <w:autoSpaceDE/>
        <w:adjustRightInd/>
        <w:rPr>
          <w:sz w:val="18"/>
        </w:rPr>
      </w:pPr>
      <w:r w:rsidRPr="00A26370">
        <w:rPr>
          <w:sz w:val="18"/>
        </w:rPr>
        <w:tab/>
        <w:t>(d)  receiving a request for a variance, conducting a review, and granting either an approval or denial; or</w:t>
      </w:r>
    </w:p>
    <w:p w14:paraId="2F129B0E" w14:textId="77777777" w:rsidR="00CA660C" w:rsidRPr="00A26370" w:rsidRDefault="00CA660C" w:rsidP="00CA660C">
      <w:pPr>
        <w:widowControl/>
        <w:suppressAutoHyphens/>
        <w:autoSpaceDE/>
        <w:adjustRightInd/>
        <w:rPr>
          <w:sz w:val="18"/>
        </w:rPr>
      </w:pPr>
      <w:r w:rsidRPr="00A26370">
        <w:rPr>
          <w:sz w:val="18"/>
        </w:rPr>
        <w:tab/>
        <w:t>(e)  requiring graywater systems within its jurisdiction be placed under an umbrella of a:</w:t>
      </w:r>
    </w:p>
    <w:p w14:paraId="77D326CC" w14:textId="77777777" w:rsidR="00CA660C" w:rsidRPr="00A26370" w:rsidRDefault="00CA660C" w:rsidP="00CA660C">
      <w:pPr>
        <w:widowControl/>
        <w:suppressAutoHyphens/>
        <w:autoSpaceDE/>
        <w:adjustRightInd/>
        <w:rPr>
          <w:sz w:val="18"/>
        </w:rPr>
      </w:pPr>
      <w:r w:rsidRPr="00A26370">
        <w:rPr>
          <w:sz w:val="18"/>
        </w:rPr>
        <w:tab/>
        <w:t>(i)  responsible management entity overseen by the local health department;</w:t>
      </w:r>
    </w:p>
    <w:p w14:paraId="7A846195" w14:textId="77777777" w:rsidR="00CA660C" w:rsidRPr="00A26370" w:rsidRDefault="00CA660C" w:rsidP="00CA660C">
      <w:pPr>
        <w:widowControl/>
        <w:suppressAutoHyphens/>
        <w:autoSpaceDE/>
        <w:adjustRightInd/>
        <w:rPr>
          <w:sz w:val="18"/>
        </w:rPr>
      </w:pPr>
      <w:r w:rsidRPr="00A26370">
        <w:rPr>
          <w:sz w:val="18"/>
        </w:rPr>
        <w:tab/>
        <w:t>(ii)  contract service provider overseen by the local health department; or</w:t>
      </w:r>
    </w:p>
    <w:p w14:paraId="43A08C89" w14:textId="77777777" w:rsidR="00CA660C" w:rsidRPr="00A26370" w:rsidRDefault="00CA660C" w:rsidP="00CA660C">
      <w:pPr>
        <w:widowControl/>
        <w:suppressAutoHyphens/>
        <w:autoSpaceDE/>
        <w:adjustRightInd/>
        <w:rPr>
          <w:sz w:val="18"/>
        </w:rPr>
      </w:pPr>
      <w:r w:rsidRPr="00A26370">
        <w:rPr>
          <w:sz w:val="18"/>
        </w:rPr>
        <w:tab/>
        <w:t>(iii)  management district or body politic created by the county for the purpose of operation, maintenance and repairs of all graywater systems.</w:t>
      </w:r>
    </w:p>
    <w:p w14:paraId="013C43E8" w14:textId="77777777" w:rsidR="00CA660C" w:rsidRPr="00A26370" w:rsidRDefault="00CA660C" w:rsidP="00CA660C">
      <w:pPr>
        <w:widowControl/>
        <w:suppressAutoHyphens/>
        <w:autoSpaceDE/>
        <w:adjustRightInd/>
        <w:rPr>
          <w:sz w:val="18"/>
        </w:rPr>
      </w:pPr>
      <w:r w:rsidRPr="00A26370">
        <w:rPr>
          <w:sz w:val="18"/>
        </w:rPr>
        <w:tab/>
        <w:t>1.5.  Graywater System Administration.</w:t>
      </w:r>
    </w:p>
    <w:p w14:paraId="0005D07C" w14:textId="77777777" w:rsidR="00CA660C" w:rsidRPr="00A26370" w:rsidRDefault="00CA660C" w:rsidP="00CA660C">
      <w:pPr>
        <w:widowControl/>
        <w:suppressAutoHyphens/>
        <w:autoSpaceDE/>
        <w:adjustRightInd/>
        <w:rPr>
          <w:sz w:val="18"/>
        </w:rPr>
      </w:pPr>
      <w:r w:rsidRPr="00A26370">
        <w:rPr>
          <w:sz w:val="18"/>
        </w:rPr>
        <w:tab/>
        <w:t>(a)  The local health department having jurisdiction shall obtain approval from the Director to administer a graywater systems program before permitting any graywater system.</w:t>
      </w:r>
    </w:p>
    <w:p w14:paraId="7A1BD72C" w14:textId="77777777" w:rsidR="00CA660C" w:rsidRPr="00A26370" w:rsidRDefault="00CA660C" w:rsidP="00CA660C">
      <w:pPr>
        <w:widowControl/>
        <w:suppressAutoHyphens/>
        <w:autoSpaceDE/>
        <w:adjustRightInd/>
        <w:rPr>
          <w:sz w:val="18"/>
        </w:rPr>
      </w:pPr>
      <w:r w:rsidRPr="00A26370">
        <w:rPr>
          <w:sz w:val="18"/>
        </w:rPr>
        <w:tab/>
        <w:t>(b)  The local health department request for approval should include a description of its plan to properly manage graywater systems to protect public health. This plan should include:</w:t>
      </w:r>
    </w:p>
    <w:p w14:paraId="191AAC2E" w14:textId="77777777" w:rsidR="00CA660C" w:rsidRPr="00A26370" w:rsidRDefault="00CA660C" w:rsidP="00CA660C">
      <w:pPr>
        <w:widowControl/>
        <w:suppressAutoHyphens/>
        <w:autoSpaceDE/>
        <w:adjustRightInd/>
        <w:rPr>
          <w:sz w:val="18"/>
        </w:rPr>
      </w:pPr>
      <w:r w:rsidRPr="00A26370">
        <w:rPr>
          <w:sz w:val="18"/>
        </w:rPr>
        <w:tab/>
        <w:t>(i)  Documentation of:</w:t>
      </w:r>
    </w:p>
    <w:p w14:paraId="2F4C318F" w14:textId="77777777" w:rsidR="00CA660C" w:rsidRPr="00A26370" w:rsidRDefault="00CA660C" w:rsidP="00CA660C">
      <w:pPr>
        <w:widowControl/>
        <w:suppressAutoHyphens/>
        <w:autoSpaceDE/>
        <w:adjustRightInd/>
        <w:rPr>
          <w:sz w:val="18"/>
        </w:rPr>
      </w:pPr>
      <w:r w:rsidRPr="00A26370">
        <w:rPr>
          <w:sz w:val="18"/>
        </w:rPr>
        <w:tab/>
        <w:t>(A)  the adequacy of staff resources to manage the increased work load;</w:t>
      </w:r>
    </w:p>
    <w:p w14:paraId="1916146B" w14:textId="77777777" w:rsidR="00CA660C" w:rsidRPr="00A26370" w:rsidRDefault="00CA660C" w:rsidP="00CA660C">
      <w:pPr>
        <w:widowControl/>
        <w:suppressAutoHyphens/>
        <w:autoSpaceDE/>
        <w:adjustRightInd/>
        <w:rPr>
          <w:sz w:val="18"/>
        </w:rPr>
      </w:pPr>
      <w:r w:rsidRPr="00A26370">
        <w:rPr>
          <w:sz w:val="18"/>
        </w:rPr>
        <w:tab/>
        <w:t>(B)  the technical capability to administer the new program including any training plans that are needed;</w:t>
      </w:r>
    </w:p>
    <w:p w14:paraId="7F19FBB3" w14:textId="77777777" w:rsidR="00CA660C" w:rsidRPr="00A26370" w:rsidRDefault="00CA660C" w:rsidP="00CA660C">
      <w:pPr>
        <w:widowControl/>
        <w:suppressAutoHyphens/>
        <w:autoSpaceDE/>
        <w:adjustRightInd/>
        <w:rPr>
          <w:sz w:val="18"/>
        </w:rPr>
      </w:pPr>
      <w:r w:rsidRPr="00A26370">
        <w:rPr>
          <w:sz w:val="18"/>
        </w:rPr>
        <w:tab/>
        <w:t>(C)  local board of health support for this request; and</w:t>
      </w:r>
    </w:p>
    <w:p w14:paraId="22D9F006" w14:textId="77777777" w:rsidR="00CA660C" w:rsidRPr="00A26370" w:rsidRDefault="00CA660C" w:rsidP="00CA660C">
      <w:pPr>
        <w:widowControl/>
        <w:suppressAutoHyphens/>
        <w:autoSpaceDE/>
        <w:adjustRightInd/>
        <w:rPr>
          <w:sz w:val="18"/>
        </w:rPr>
      </w:pPr>
      <w:r w:rsidRPr="00A26370">
        <w:rPr>
          <w:sz w:val="18"/>
        </w:rPr>
        <w:tab/>
        <w:t>(D)  the county's or the health jurisdiction's legal authority to implement and enforce correction of any malfunctioning system and its commitment to exercise this authority.</w:t>
      </w:r>
    </w:p>
    <w:p w14:paraId="1DD9E289" w14:textId="77777777" w:rsidR="00CA660C" w:rsidRPr="00A26370" w:rsidRDefault="00CA660C" w:rsidP="00CA660C">
      <w:pPr>
        <w:widowControl/>
        <w:suppressAutoHyphens/>
        <w:autoSpaceDE/>
        <w:adjustRightInd/>
        <w:rPr>
          <w:sz w:val="18"/>
        </w:rPr>
      </w:pPr>
      <w:r w:rsidRPr="00A26370">
        <w:rPr>
          <w:sz w:val="18"/>
        </w:rPr>
        <w:tab/>
        <w:t>(ii)  An agreement to:</w:t>
      </w:r>
    </w:p>
    <w:p w14:paraId="4AD458C4" w14:textId="77777777" w:rsidR="00CA660C" w:rsidRPr="00A26370" w:rsidRDefault="00CA660C" w:rsidP="00CA660C">
      <w:pPr>
        <w:widowControl/>
        <w:suppressAutoHyphens/>
        <w:autoSpaceDE/>
        <w:adjustRightInd/>
        <w:rPr>
          <w:sz w:val="18"/>
        </w:rPr>
      </w:pPr>
      <w:r w:rsidRPr="00A26370">
        <w:rPr>
          <w:sz w:val="18"/>
        </w:rPr>
        <w:tab/>
        <w:t>(A)  advise the owner of the system of the type of system, and information concerning risk of failure, level of maintenance required, financial liability for repair, modification or replacement of a failed system and periodic monitoring requirements;</w:t>
      </w:r>
    </w:p>
    <w:p w14:paraId="4F5E3D7B" w14:textId="77777777" w:rsidR="00CA660C" w:rsidRPr="00A26370" w:rsidRDefault="00CA660C" w:rsidP="00CA660C">
      <w:pPr>
        <w:widowControl/>
        <w:suppressAutoHyphens/>
        <w:autoSpaceDE/>
        <w:adjustRightInd/>
        <w:rPr>
          <w:sz w:val="18"/>
        </w:rPr>
      </w:pPr>
      <w:r w:rsidRPr="00A26370">
        <w:rPr>
          <w:sz w:val="18"/>
        </w:rPr>
        <w:tab/>
        <w:t>(B)  advise the local building authority of the approved graywater system on the property;</w:t>
      </w:r>
    </w:p>
    <w:p w14:paraId="6D696F33" w14:textId="77777777" w:rsidR="00CA660C" w:rsidRPr="00A26370" w:rsidRDefault="00CA660C" w:rsidP="00CA660C">
      <w:pPr>
        <w:widowControl/>
        <w:suppressAutoHyphens/>
        <w:autoSpaceDE/>
        <w:adjustRightInd/>
        <w:rPr>
          <w:sz w:val="18"/>
        </w:rPr>
      </w:pPr>
      <w:r w:rsidRPr="00A26370">
        <w:rPr>
          <w:sz w:val="18"/>
        </w:rPr>
        <w:tab/>
        <w:t>(C)  provide oversight of installed systems;</w:t>
      </w:r>
    </w:p>
    <w:p w14:paraId="00DBD75D" w14:textId="77777777" w:rsidR="00CA660C" w:rsidRPr="00A26370" w:rsidRDefault="00CA660C" w:rsidP="00CA660C">
      <w:pPr>
        <w:widowControl/>
        <w:suppressAutoHyphens/>
        <w:autoSpaceDE/>
        <w:adjustRightInd/>
        <w:rPr>
          <w:sz w:val="18"/>
        </w:rPr>
      </w:pPr>
      <w:r w:rsidRPr="00A26370">
        <w:rPr>
          <w:sz w:val="18"/>
        </w:rPr>
        <w:tab/>
        <w:t>(D)  record the existence of any graywater system on the deed of ownership for that property;</w:t>
      </w:r>
    </w:p>
    <w:p w14:paraId="0CE1CA8D" w14:textId="77777777" w:rsidR="00CA660C" w:rsidRPr="00A26370" w:rsidRDefault="00CA660C" w:rsidP="00CA660C">
      <w:pPr>
        <w:widowControl/>
        <w:suppressAutoHyphens/>
        <w:autoSpaceDE/>
        <w:adjustRightInd/>
        <w:rPr>
          <w:sz w:val="18"/>
        </w:rPr>
      </w:pPr>
      <w:r w:rsidRPr="00A26370">
        <w:rPr>
          <w:sz w:val="18"/>
        </w:rPr>
        <w:tab/>
        <w:t>(E)  implement a graywater system operating permit program consisting of:</w:t>
      </w:r>
    </w:p>
    <w:p w14:paraId="4D244CCE" w14:textId="77777777" w:rsidR="00CA660C" w:rsidRPr="00A26370" w:rsidRDefault="00CA660C" w:rsidP="00CA660C">
      <w:pPr>
        <w:widowControl/>
        <w:suppressAutoHyphens/>
        <w:autoSpaceDE/>
        <w:adjustRightInd/>
        <w:rPr>
          <w:sz w:val="18"/>
        </w:rPr>
      </w:pPr>
      <w:r w:rsidRPr="00A26370">
        <w:rPr>
          <w:sz w:val="18"/>
        </w:rPr>
        <w:tab/>
        <w:t>(1)  Tier 1 system operating permits may be issued at the discretion of the regulatory authority; and</w:t>
      </w:r>
    </w:p>
    <w:p w14:paraId="04A3480E" w14:textId="77777777" w:rsidR="00CA660C" w:rsidRPr="00A26370" w:rsidRDefault="00CA660C" w:rsidP="00CA660C">
      <w:pPr>
        <w:widowControl/>
        <w:suppressAutoHyphens/>
        <w:autoSpaceDE/>
        <w:adjustRightInd/>
        <w:rPr>
          <w:sz w:val="18"/>
        </w:rPr>
      </w:pPr>
      <w:r w:rsidRPr="00A26370">
        <w:rPr>
          <w:sz w:val="18"/>
        </w:rPr>
        <w:tab/>
        <w:t>(2)  Tier 2 system operating permits issued with a renewal frequency not exceeding five years and inspection by the regulatory authority prior to renewal, or annual inspections by the regulatory authority consisting of the greater of 20 per cent of all installed systems or the minimum of ten installed systems;</w:t>
      </w:r>
    </w:p>
    <w:p w14:paraId="070FE85A" w14:textId="77777777" w:rsidR="00CA660C" w:rsidRPr="00A26370" w:rsidRDefault="00CA660C" w:rsidP="00CA660C">
      <w:pPr>
        <w:widowControl/>
        <w:suppressAutoHyphens/>
        <w:autoSpaceDE/>
        <w:adjustRightInd/>
        <w:rPr>
          <w:sz w:val="18"/>
        </w:rPr>
      </w:pPr>
      <w:r w:rsidRPr="00A26370">
        <w:rPr>
          <w:sz w:val="18"/>
        </w:rPr>
        <w:tab/>
        <w:t>(F)  maintain records of all installed systems, failures, modifications, repairs and all inspections recording the condition of the system at the time of inspection such as overflow, surfacing, ponding and nuisance; and</w:t>
      </w:r>
    </w:p>
    <w:p w14:paraId="08517F11" w14:textId="77777777" w:rsidR="00CA660C" w:rsidRPr="00A26370" w:rsidRDefault="00CA660C" w:rsidP="00CA660C">
      <w:pPr>
        <w:widowControl/>
        <w:suppressAutoHyphens/>
        <w:autoSpaceDE/>
        <w:adjustRightInd/>
        <w:rPr>
          <w:sz w:val="18"/>
        </w:rPr>
      </w:pPr>
      <w:r w:rsidRPr="00A26370">
        <w:rPr>
          <w:sz w:val="18"/>
        </w:rPr>
        <w:tab/>
        <w:t>(G)  submit an annual report to the Division on or before September 1 for the previous State of Utah fiscal year's activities showing:</w:t>
      </w:r>
    </w:p>
    <w:p w14:paraId="398475C2" w14:textId="77777777" w:rsidR="00CA660C" w:rsidRPr="00A26370" w:rsidRDefault="00CA660C" w:rsidP="00CA660C">
      <w:pPr>
        <w:widowControl/>
        <w:suppressAutoHyphens/>
        <w:autoSpaceDE/>
        <w:adjustRightInd/>
        <w:rPr>
          <w:sz w:val="18"/>
        </w:rPr>
      </w:pPr>
      <w:r w:rsidRPr="00A26370">
        <w:rPr>
          <w:sz w:val="18"/>
        </w:rPr>
        <w:tab/>
        <w:t>(1)  the type and number of graywater systems approved, installed, modified, repaired, failed, and inspected;</w:t>
      </w:r>
    </w:p>
    <w:p w14:paraId="29A6715D" w14:textId="77777777" w:rsidR="00CA660C" w:rsidRPr="00A26370" w:rsidRDefault="00CA660C" w:rsidP="00CA660C">
      <w:pPr>
        <w:widowControl/>
        <w:suppressAutoHyphens/>
        <w:autoSpaceDE/>
        <w:adjustRightInd/>
        <w:rPr>
          <w:sz w:val="18"/>
        </w:rPr>
      </w:pPr>
      <w:r w:rsidRPr="00A26370">
        <w:rPr>
          <w:sz w:val="18"/>
        </w:rPr>
        <w:tab/>
        <w:t>(2)  a summary of enforcement actions taken, pending, and resolved;</w:t>
      </w:r>
    </w:p>
    <w:p w14:paraId="7157C71D" w14:textId="77777777" w:rsidR="00CA660C" w:rsidRPr="00A26370" w:rsidRDefault="00CA660C" w:rsidP="00CA660C">
      <w:pPr>
        <w:widowControl/>
        <w:suppressAutoHyphens/>
        <w:autoSpaceDE/>
        <w:adjustRightInd/>
        <w:rPr>
          <w:sz w:val="18"/>
        </w:rPr>
      </w:pPr>
      <w:r w:rsidRPr="00A26370">
        <w:rPr>
          <w:sz w:val="18"/>
        </w:rPr>
        <w:tab/>
        <w:t>(3)  number of variances granted or denied; and</w:t>
      </w:r>
    </w:p>
    <w:p w14:paraId="4F7E8491" w14:textId="77777777" w:rsidR="00CA660C" w:rsidRPr="00A26370" w:rsidRDefault="00CA660C" w:rsidP="00CA660C">
      <w:pPr>
        <w:widowControl/>
        <w:suppressAutoHyphens/>
        <w:autoSpaceDE/>
        <w:adjustRightInd/>
        <w:rPr>
          <w:sz w:val="18"/>
        </w:rPr>
      </w:pPr>
      <w:r w:rsidRPr="00A26370">
        <w:rPr>
          <w:sz w:val="18"/>
        </w:rPr>
        <w:tab/>
        <w:t>(4)  a summary of any water quality performance data collected.</w:t>
      </w:r>
    </w:p>
    <w:p w14:paraId="43B09135" w14:textId="77777777" w:rsidR="00CA660C" w:rsidRPr="00A26370" w:rsidRDefault="00CA660C" w:rsidP="00CA660C">
      <w:pPr>
        <w:widowControl/>
        <w:suppressAutoHyphens/>
        <w:autoSpaceDE/>
        <w:adjustRightInd/>
        <w:rPr>
          <w:sz w:val="18"/>
        </w:rPr>
      </w:pPr>
    </w:p>
    <w:p w14:paraId="67BF729F" w14:textId="77777777" w:rsidR="00CA660C" w:rsidRPr="00A26370" w:rsidRDefault="00CA660C" w:rsidP="00CA660C">
      <w:pPr>
        <w:widowControl/>
        <w:suppressAutoHyphens/>
        <w:autoSpaceDE/>
        <w:adjustRightInd/>
        <w:rPr>
          <w:sz w:val="18"/>
        </w:rPr>
      </w:pPr>
      <w:r w:rsidRPr="00A26370">
        <w:rPr>
          <w:b/>
          <w:bCs/>
          <w:sz w:val="18"/>
        </w:rPr>
        <w:t>R317-401-2.  Definitions.</w:t>
      </w:r>
    </w:p>
    <w:p w14:paraId="369D2BD5" w14:textId="77777777" w:rsidR="00CA660C" w:rsidRPr="00A26370" w:rsidRDefault="00CA660C" w:rsidP="00CA660C">
      <w:pPr>
        <w:widowControl/>
        <w:suppressAutoHyphens/>
        <w:autoSpaceDE/>
        <w:adjustRightInd/>
        <w:rPr>
          <w:sz w:val="18"/>
        </w:rPr>
      </w:pPr>
      <w:r w:rsidRPr="00A26370">
        <w:rPr>
          <w:sz w:val="18"/>
        </w:rPr>
        <w:tab/>
        <w:t>2.1.  Definitions found in Rule R317-4 apply to graywater systems except where specifically replaced in Section R317-401-2:</w:t>
      </w:r>
    </w:p>
    <w:p w14:paraId="46A75DB3" w14:textId="77777777" w:rsidR="00CA660C" w:rsidRPr="00A26370" w:rsidRDefault="00CA660C" w:rsidP="00CA660C">
      <w:pPr>
        <w:widowControl/>
        <w:suppressAutoHyphens/>
        <w:autoSpaceDE/>
        <w:adjustRightInd/>
        <w:rPr>
          <w:sz w:val="18"/>
        </w:rPr>
      </w:pPr>
      <w:r w:rsidRPr="00A26370">
        <w:rPr>
          <w:sz w:val="18"/>
        </w:rPr>
        <w:tab/>
        <w:t>"Aggregate" means regulatory authority approved clean porous material used to disperse graywater.</w:t>
      </w:r>
    </w:p>
    <w:p w14:paraId="1DC27545" w14:textId="77777777" w:rsidR="00CA660C" w:rsidRPr="00A26370" w:rsidRDefault="00CA660C" w:rsidP="00CA660C">
      <w:pPr>
        <w:widowControl/>
        <w:suppressAutoHyphens/>
        <w:autoSpaceDE/>
        <w:adjustRightInd/>
        <w:rPr>
          <w:sz w:val="18"/>
        </w:rPr>
      </w:pPr>
      <w:r w:rsidRPr="00A26370">
        <w:rPr>
          <w:sz w:val="18"/>
        </w:rPr>
        <w:tab/>
        <w:t xml:space="preserve">"Backflow" means the phenomena that occur when the customer's pressure is higher than the supply pressure.  This could be caused by an unprotected cross connection between a drinking water supply and a pressurized irrigation system, a </w:t>
      </w:r>
      <w:r w:rsidRPr="00A26370">
        <w:rPr>
          <w:sz w:val="18"/>
        </w:rPr>
        <w:lastRenderedPageBreak/>
        <w:t>boiler, a pressurized industrial process, elevation differences, air or steam pressure, use of booster pumps or any other source of pressure.</w:t>
      </w:r>
    </w:p>
    <w:p w14:paraId="4819985B" w14:textId="77777777" w:rsidR="00CA660C" w:rsidRPr="00A26370" w:rsidRDefault="00CA660C" w:rsidP="00CA660C">
      <w:pPr>
        <w:widowControl/>
        <w:suppressAutoHyphens/>
        <w:autoSpaceDE/>
        <w:adjustRightInd/>
        <w:rPr>
          <w:sz w:val="18"/>
        </w:rPr>
      </w:pPr>
      <w:r w:rsidRPr="00A26370">
        <w:rPr>
          <w:sz w:val="18"/>
        </w:rPr>
        <w:tab/>
        <w:t>"Bedroom" means any portion of a dwelling that is so designed as to furnish the minimum isolation necessary for use as a sleeping area.  It may include a den, study, sewing room, or sleeping loft.  Unfinished basements shall be counted as a minimum of one additional bedroom.</w:t>
      </w:r>
    </w:p>
    <w:p w14:paraId="18F6AF0E" w14:textId="77777777" w:rsidR="00CA660C" w:rsidRPr="00A26370" w:rsidRDefault="00CA660C" w:rsidP="00CA660C">
      <w:pPr>
        <w:widowControl/>
        <w:suppressAutoHyphens/>
        <w:autoSpaceDE/>
        <w:adjustRightInd/>
        <w:rPr>
          <w:sz w:val="18"/>
        </w:rPr>
      </w:pPr>
      <w:r w:rsidRPr="00A26370">
        <w:rPr>
          <w:sz w:val="18"/>
        </w:rPr>
        <w:tab/>
        <w:t>"Distribution zone" means any portion of a graywater irrigation system that discharges graywater to a specific area for irrigation purposes.</w:t>
      </w:r>
    </w:p>
    <w:p w14:paraId="4AA67750" w14:textId="77777777" w:rsidR="00CA660C" w:rsidRPr="00A26370" w:rsidRDefault="00CA660C" w:rsidP="00CA660C">
      <w:pPr>
        <w:widowControl/>
        <w:suppressAutoHyphens/>
        <w:autoSpaceDE/>
        <w:adjustRightInd/>
        <w:rPr>
          <w:sz w:val="18"/>
        </w:rPr>
      </w:pPr>
      <w:r w:rsidRPr="00A26370">
        <w:rPr>
          <w:sz w:val="18"/>
        </w:rPr>
        <w:tab/>
        <w:t>"Graywater" means wastewater from bathtubs, showers, bathroom washbasins, clothes washing machines, or laundry tubs.  Graywater does not include wastewater from toilets, kitchen sinks, photo lab sinks, dishwashers, water softeners, garage floor drains, or other sources that pose a public health hazard.</w:t>
      </w:r>
    </w:p>
    <w:p w14:paraId="6F3C1FFC" w14:textId="77777777" w:rsidR="00CA660C" w:rsidRPr="00A26370" w:rsidRDefault="00CA660C" w:rsidP="00CA660C">
      <w:pPr>
        <w:widowControl/>
        <w:suppressAutoHyphens/>
        <w:autoSpaceDE/>
        <w:adjustRightInd/>
        <w:rPr>
          <w:sz w:val="18"/>
        </w:rPr>
      </w:pPr>
      <w:r w:rsidRPr="00A26370">
        <w:rPr>
          <w:sz w:val="18"/>
        </w:rPr>
        <w:tab/>
        <w:t>"Irrigation system" means any network of pipes, drip irrigation lines, or mulch shields used to distribute graywater in a manner suitable for subsurface landscape irrigation.</w:t>
      </w:r>
    </w:p>
    <w:p w14:paraId="70A40446" w14:textId="77777777" w:rsidR="00CA660C" w:rsidRPr="00A26370" w:rsidRDefault="00CA660C" w:rsidP="00CA660C">
      <w:pPr>
        <w:widowControl/>
        <w:suppressAutoHyphens/>
        <w:autoSpaceDE/>
        <w:adjustRightInd/>
        <w:rPr>
          <w:sz w:val="18"/>
        </w:rPr>
      </w:pPr>
      <w:r w:rsidRPr="00A26370">
        <w:rPr>
          <w:sz w:val="18"/>
        </w:rPr>
        <w:tab/>
        <w:t>"Mulch Shield" means a perforated vessel into which graywater is discharged and is temporarily detained before draining into a mulch basin.</w:t>
      </w:r>
    </w:p>
    <w:p w14:paraId="5F44E9D6" w14:textId="77777777" w:rsidR="00CA660C" w:rsidRPr="00A26370" w:rsidRDefault="00CA660C" w:rsidP="00CA660C">
      <w:pPr>
        <w:widowControl/>
        <w:suppressAutoHyphens/>
        <w:autoSpaceDE/>
        <w:adjustRightInd/>
        <w:rPr>
          <w:sz w:val="18"/>
        </w:rPr>
      </w:pPr>
      <w:r w:rsidRPr="00A26370">
        <w:rPr>
          <w:sz w:val="18"/>
        </w:rPr>
        <w:tab/>
        <w:t>"Non-Residential" means a building that produces domestic wastewater, and is not a single-family dwelling.</w:t>
      </w:r>
    </w:p>
    <w:p w14:paraId="71CBB30C" w14:textId="77777777" w:rsidR="00CA660C" w:rsidRPr="00A26370" w:rsidRDefault="00CA660C" w:rsidP="00CA660C">
      <w:pPr>
        <w:widowControl/>
        <w:suppressAutoHyphens/>
        <w:autoSpaceDE/>
        <w:adjustRightInd/>
        <w:rPr>
          <w:sz w:val="18"/>
        </w:rPr>
      </w:pPr>
      <w:r w:rsidRPr="00A26370">
        <w:rPr>
          <w:sz w:val="18"/>
        </w:rPr>
        <w:tab/>
        <w:t>"Regulatory Authority" means either the Utah Division of Water Quality or the local health department having jurisdiction.</w:t>
      </w:r>
    </w:p>
    <w:p w14:paraId="2EA0BA50" w14:textId="77777777" w:rsidR="00CA660C" w:rsidRPr="00A26370" w:rsidRDefault="00CA660C" w:rsidP="00CA660C">
      <w:pPr>
        <w:widowControl/>
        <w:suppressAutoHyphens/>
        <w:autoSpaceDE/>
        <w:adjustRightInd/>
        <w:rPr>
          <w:sz w:val="18"/>
        </w:rPr>
      </w:pPr>
      <w:r w:rsidRPr="00A26370">
        <w:rPr>
          <w:sz w:val="18"/>
        </w:rPr>
        <w:tab/>
        <w:t>"Residential" means a single-family or multi-family dwelling that produces domestic wastewater.</w:t>
      </w:r>
    </w:p>
    <w:p w14:paraId="671858B7" w14:textId="77777777" w:rsidR="00CA660C" w:rsidRPr="00A26370" w:rsidRDefault="00CA660C" w:rsidP="00CA660C">
      <w:pPr>
        <w:widowControl/>
        <w:suppressAutoHyphens/>
        <w:autoSpaceDE/>
        <w:adjustRightInd/>
        <w:rPr>
          <w:sz w:val="18"/>
        </w:rPr>
      </w:pPr>
      <w:r w:rsidRPr="00A26370">
        <w:rPr>
          <w:sz w:val="18"/>
        </w:rPr>
        <w:tab/>
        <w:t>"Stub-out" means a plumbed connection located with fixtures in compliance with Rule R317-401 for diversion of graywater from wastewater plumbing.  A stub-out shall be connected to an approved graywater collection system or capped for future connection.</w:t>
      </w:r>
    </w:p>
    <w:p w14:paraId="2C105387" w14:textId="77777777" w:rsidR="00CA660C" w:rsidRPr="00A26370" w:rsidRDefault="00CA660C" w:rsidP="00CA660C">
      <w:pPr>
        <w:widowControl/>
        <w:suppressAutoHyphens/>
        <w:autoSpaceDE/>
        <w:adjustRightInd/>
        <w:rPr>
          <w:sz w:val="18"/>
        </w:rPr>
      </w:pPr>
      <w:r w:rsidRPr="00A26370">
        <w:rPr>
          <w:sz w:val="18"/>
        </w:rPr>
        <w:tab/>
        <w:t>"Surge Tank" means a water-tight tank used to equalize peaks in graywater pressure and flow so that graywater may be dispersed gradually over time.  A surge tank is intended only for temporary storage of graywater during periods of peak flow.</w:t>
      </w:r>
    </w:p>
    <w:p w14:paraId="09611CDE" w14:textId="77777777" w:rsidR="00CA660C" w:rsidRPr="00A26370" w:rsidRDefault="00CA660C" w:rsidP="00CA660C">
      <w:pPr>
        <w:widowControl/>
        <w:suppressAutoHyphens/>
        <w:autoSpaceDE/>
        <w:adjustRightInd/>
        <w:rPr>
          <w:sz w:val="18"/>
        </w:rPr>
      </w:pPr>
      <w:r w:rsidRPr="00A26370">
        <w:rPr>
          <w:sz w:val="18"/>
        </w:rPr>
        <w:tab/>
        <w:t>"Three-way diverter valve" means a valve that allows the operator to send graywater to the graywater system or to the building sewer</w:t>
      </w:r>
      <w:r w:rsidRPr="00A26370">
        <w:rPr>
          <w:sz w:val="18"/>
          <w:szCs w:val="16"/>
        </w:rPr>
        <w:t>.</w:t>
      </w:r>
    </w:p>
    <w:p w14:paraId="6D9D1450" w14:textId="77777777" w:rsidR="00CA660C" w:rsidRPr="00A26370" w:rsidRDefault="00CA660C" w:rsidP="00CA660C">
      <w:pPr>
        <w:widowControl/>
        <w:suppressAutoHyphens/>
        <w:autoSpaceDE/>
        <w:adjustRightInd/>
        <w:rPr>
          <w:sz w:val="18"/>
        </w:rPr>
      </w:pPr>
      <w:r w:rsidRPr="00A26370">
        <w:rPr>
          <w:sz w:val="18"/>
        </w:rPr>
        <w:tab/>
        <w:t>"Tier 1 system" means a gravity-fed graywater system that does not include any surge tank, pretreatment, or pressurized components.  A Tier 1 system may be appropriate for retrofit situations.  A Tier 1 system is intended to be simple to operate and can be easily disconnected during winter months or other periods when the system may not be in use.</w:t>
      </w:r>
    </w:p>
    <w:p w14:paraId="3E212C96" w14:textId="77777777" w:rsidR="00CA660C" w:rsidRPr="00A26370" w:rsidRDefault="00CA660C" w:rsidP="00CA660C">
      <w:pPr>
        <w:widowControl/>
        <w:suppressAutoHyphens/>
        <w:autoSpaceDE/>
        <w:adjustRightInd/>
        <w:rPr>
          <w:sz w:val="18"/>
        </w:rPr>
      </w:pPr>
      <w:r w:rsidRPr="00A26370">
        <w:rPr>
          <w:sz w:val="18"/>
        </w:rPr>
        <w:tab/>
        <w:t>"Tier 2 system" means a graywater system that employs a surge tank, pretreatment, drip line irrigation system, or pressurized components.</w:t>
      </w:r>
    </w:p>
    <w:p w14:paraId="19B84326" w14:textId="77777777" w:rsidR="00CA660C" w:rsidRPr="00A26370" w:rsidRDefault="00CA660C" w:rsidP="00CA660C">
      <w:pPr>
        <w:widowControl/>
        <w:suppressAutoHyphens/>
        <w:autoSpaceDE/>
        <w:adjustRightInd/>
        <w:rPr>
          <w:sz w:val="18"/>
        </w:rPr>
      </w:pPr>
      <w:r w:rsidRPr="00A26370">
        <w:rPr>
          <w:sz w:val="18"/>
        </w:rPr>
        <w:tab/>
        <w:t>"Unapproved graywater system" means any graywater system that is deemed by the regulatory authority to have been installed, repaired, or altered without required regulatory oversight, permit, or inspection.</w:t>
      </w:r>
    </w:p>
    <w:p w14:paraId="4CF4B550" w14:textId="77777777" w:rsidR="00CA660C" w:rsidRPr="00A26370" w:rsidRDefault="00CA660C" w:rsidP="00CA660C">
      <w:pPr>
        <w:widowControl/>
        <w:suppressAutoHyphens/>
        <w:autoSpaceDE/>
        <w:adjustRightInd/>
        <w:rPr>
          <w:sz w:val="18"/>
        </w:rPr>
      </w:pPr>
    </w:p>
    <w:p w14:paraId="62DC93DB" w14:textId="77777777" w:rsidR="00CA660C" w:rsidRPr="00A26370" w:rsidRDefault="00CA660C" w:rsidP="00CA660C">
      <w:pPr>
        <w:widowControl/>
        <w:suppressAutoHyphens/>
        <w:autoSpaceDE/>
        <w:adjustRightInd/>
        <w:rPr>
          <w:bCs/>
          <w:sz w:val="18"/>
        </w:rPr>
      </w:pPr>
      <w:r w:rsidRPr="00A26370">
        <w:rPr>
          <w:b/>
          <w:bCs/>
          <w:sz w:val="18"/>
        </w:rPr>
        <w:t>R317-401-3.  Failure to Comply, Prohibitions, and Abandonment of Graywater Systems.</w:t>
      </w:r>
    </w:p>
    <w:p w14:paraId="43211193" w14:textId="77777777" w:rsidR="00CA660C" w:rsidRPr="00A26370" w:rsidRDefault="00CA660C" w:rsidP="00CA660C">
      <w:pPr>
        <w:widowControl/>
        <w:suppressAutoHyphens/>
        <w:autoSpaceDE/>
        <w:adjustRightInd/>
        <w:rPr>
          <w:sz w:val="18"/>
        </w:rPr>
      </w:pPr>
      <w:r w:rsidRPr="00A26370">
        <w:rPr>
          <w:bCs/>
          <w:sz w:val="18"/>
        </w:rPr>
        <w:tab/>
        <w:t xml:space="preserve">3.1.  </w:t>
      </w:r>
      <w:r w:rsidRPr="00A26370">
        <w:rPr>
          <w:sz w:val="18"/>
        </w:rPr>
        <w:t>Failure to Comply with Rule.</w:t>
      </w:r>
    </w:p>
    <w:p w14:paraId="66AC0626" w14:textId="77777777" w:rsidR="00CA660C" w:rsidRPr="00A26370" w:rsidRDefault="00CA660C" w:rsidP="00CA660C">
      <w:pPr>
        <w:widowControl/>
        <w:suppressAutoHyphens/>
        <w:autoSpaceDE/>
        <w:adjustRightInd/>
        <w:rPr>
          <w:bCs/>
          <w:sz w:val="18"/>
        </w:rPr>
      </w:pPr>
      <w:r w:rsidRPr="00A26370">
        <w:rPr>
          <w:sz w:val="18"/>
        </w:rPr>
        <w:tab/>
        <w:t>Any person failing to comply with this rule shall be subject to enforcement action as specified in Sections 19-5-115 and 26A-1-123.</w:t>
      </w:r>
    </w:p>
    <w:p w14:paraId="7074C029" w14:textId="77777777" w:rsidR="00CA660C" w:rsidRPr="00A26370" w:rsidRDefault="00CA660C" w:rsidP="00CA660C">
      <w:pPr>
        <w:widowControl/>
        <w:suppressAutoHyphens/>
        <w:autoSpaceDE/>
        <w:adjustRightInd/>
        <w:rPr>
          <w:bCs/>
          <w:sz w:val="18"/>
        </w:rPr>
      </w:pPr>
      <w:r w:rsidRPr="00A26370">
        <w:rPr>
          <w:bCs/>
          <w:sz w:val="18"/>
        </w:rPr>
        <w:tab/>
        <w:t xml:space="preserve">3.2.  </w:t>
      </w:r>
      <w:r w:rsidRPr="00A26370">
        <w:rPr>
          <w:sz w:val="18"/>
        </w:rPr>
        <w:t>Prohibitions.</w:t>
      </w:r>
    </w:p>
    <w:p w14:paraId="49FCD55D" w14:textId="77777777" w:rsidR="00CA660C" w:rsidRPr="00A26370" w:rsidRDefault="00CA660C" w:rsidP="00CA660C">
      <w:pPr>
        <w:widowControl/>
        <w:suppressAutoHyphens/>
        <w:autoSpaceDE/>
        <w:adjustRightInd/>
        <w:rPr>
          <w:bCs/>
          <w:sz w:val="18"/>
        </w:rPr>
      </w:pPr>
      <w:r w:rsidRPr="00A26370">
        <w:rPr>
          <w:bCs/>
          <w:sz w:val="18"/>
        </w:rPr>
        <w:tab/>
      </w:r>
      <w:r w:rsidRPr="00A26370">
        <w:rPr>
          <w:sz w:val="18"/>
        </w:rPr>
        <w:t>It shall be unlawful for any person to construct, install, modify, or cause to be constructed, installed or modified any graywater system in a building or on a given lot without first obtaining a permit to do such work.</w:t>
      </w:r>
    </w:p>
    <w:p w14:paraId="03921CFE" w14:textId="77777777" w:rsidR="00CA660C" w:rsidRPr="00A26370" w:rsidRDefault="00CA660C" w:rsidP="00CA660C">
      <w:pPr>
        <w:widowControl/>
        <w:suppressAutoHyphens/>
        <w:autoSpaceDE/>
        <w:adjustRightInd/>
        <w:rPr>
          <w:bCs/>
          <w:sz w:val="18"/>
        </w:rPr>
      </w:pPr>
      <w:r w:rsidRPr="00A26370">
        <w:rPr>
          <w:bCs/>
          <w:sz w:val="18"/>
        </w:rPr>
        <w:tab/>
        <w:t xml:space="preserve">(a)  </w:t>
      </w:r>
      <w:r w:rsidRPr="00A26370">
        <w:rPr>
          <w:sz w:val="18"/>
        </w:rPr>
        <w:t>Graywater may not be:</w:t>
      </w:r>
    </w:p>
    <w:p w14:paraId="176EE556" w14:textId="77777777" w:rsidR="00CA660C" w:rsidRPr="00A26370" w:rsidRDefault="00CA660C" w:rsidP="00CA660C">
      <w:pPr>
        <w:widowControl/>
        <w:suppressAutoHyphens/>
        <w:autoSpaceDE/>
        <w:adjustRightInd/>
        <w:rPr>
          <w:sz w:val="18"/>
        </w:rPr>
      </w:pPr>
      <w:r w:rsidRPr="00A26370">
        <w:rPr>
          <w:bCs/>
          <w:sz w:val="18"/>
        </w:rPr>
        <w:tab/>
        <w:t xml:space="preserve">(i)  </w:t>
      </w:r>
      <w:r w:rsidRPr="00A26370">
        <w:rPr>
          <w:sz w:val="18"/>
        </w:rPr>
        <w:t>discharged on the land surface;</w:t>
      </w:r>
    </w:p>
    <w:p w14:paraId="1460DC67" w14:textId="77777777" w:rsidR="00CA660C" w:rsidRPr="00A26370" w:rsidRDefault="00CA660C" w:rsidP="00CA660C">
      <w:pPr>
        <w:widowControl/>
        <w:suppressAutoHyphens/>
        <w:autoSpaceDE/>
        <w:adjustRightInd/>
        <w:rPr>
          <w:sz w:val="18"/>
        </w:rPr>
      </w:pPr>
      <w:r w:rsidRPr="00A26370">
        <w:rPr>
          <w:sz w:val="18"/>
        </w:rPr>
        <w:tab/>
        <w:t>(ii)  applied to vegetable gardens except where graywater is not likely to have direct contact with the edible part, whether the fruit will be processed or not;</w:t>
      </w:r>
    </w:p>
    <w:p w14:paraId="62F40BD2" w14:textId="77777777" w:rsidR="00CA660C" w:rsidRPr="00A26370" w:rsidRDefault="00CA660C" w:rsidP="00CA660C">
      <w:pPr>
        <w:widowControl/>
        <w:suppressAutoHyphens/>
        <w:autoSpaceDE/>
        <w:adjustRightInd/>
        <w:rPr>
          <w:sz w:val="18"/>
        </w:rPr>
      </w:pPr>
      <w:r w:rsidRPr="00A26370">
        <w:rPr>
          <w:sz w:val="18"/>
        </w:rPr>
        <w:tab/>
        <w:t>(iii)  used in spray irrigation;</w:t>
      </w:r>
    </w:p>
    <w:p w14:paraId="47765E2A" w14:textId="77777777" w:rsidR="00CA660C" w:rsidRPr="00A26370" w:rsidRDefault="00CA660C" w:rsidP="00CA660C">
      <w:pPr>
        <w:widowControl/>
        <w:suppressAutoHyphens/>
        <w:autoSpaceDE/>
        <w:adjustRightInd/>
        <w:rPr>
          <w:sz w:val="18"/>
        </w:rPr>
      </w:pPr>
      <w:r w:rsidRPr="00A26370">
        <w:rPr>
          <w:sz w:val="18"/>
        </w:rPr>
        <w:tab/>
        <w:t>(iv)  discharged directly into or reach any storm sewer system or any waters of the State; or</w:t>
      </w:r>
    </w:p>
    <w:p w14:paraId="23075A29" w14:textId="77777777" w:rsidR="00CA660C" w:rsidRPr="00A26370" w:rsidRDefault="00CA660C" w:rsidP="00CA660C">
      <w:pPr>
        <w:widowControl/>
        <w:suppressAutoHyphens/>
        <w:autoSpaceDE/>
        <w:adjustRightInd/>
        <w:rPr>
          <w:sz w:val="18"/>
        </w:rPr>
      </w:pPr>
      <w:r w:rsidRPr="00A26370">
        <w:rPr>
          <w:sz w:val="18"/>
        </w:rPr>
        <w:tab/>
        <w:t>(v)  allowed to surface, pond, or runoff.</w:t>
      </w:r>
    </w:p>
    <w:p w14:paraId="6C1A95C2" w14:textId="77777777" w:rsidR="00CA660C" w:rsidRPr="00A26370" w:rsidRDefault="00CA660C" w:rsidP="00CA660C">
      <w:pPr>
        <w:widowControl/>
        <w:suppressAutoHyphens/>
        <w:autoSpaceDE/>
        <w:adjustRightInd/>
        <w:rPr>
          <w:sz w:val="18"/>
        </w:rPr>
      </w:pPr>
      <w:r w:rsidRPr="00A26370">
        <w:rPr>
          <w:sz w:val="18"/>
        </w:rPr>
        <w:tab/>
        <w:t>(b)  A graywater system shall be located on the same lot as the building served unless, when approved by the regulatory authority, a perpetual utility easement and right-of-way is established on an adjacent or nearby lot, which includes rights to ingress and egress necessary or convenient for the full or complete use, occupation, and enjoyment of the granted easement.</w:t>
      </w:r>
    </w:p>
    <w:p w14:paraId="52F01C86" w14:textId="77777777" w:rsidR="00CA660C" w:rsidRPr="00A26370" w:rsidRDefault="00CA660C" w:rsidP="00CA660C">
      <w:pPr>
        <w:widowControl/>
        <w:suppressAutoHyphens/>
        <w:autoSpaceDE/>
        <w:adjustRightInd/>
        <w:rPr>
          <w:sz w:val="18"/>
        </w:rPr>
      </w:pPr>
      <w:r w:rsidRPr="00A26370">
        <w:rPr>
          <w:sz w:val="18"/>
        </w:rPr>
        <w:tab/>
        <w:t>(c)  A graywater system may not be approved as the sole source of water disposal.  Connection to an approved sewer or onsite wastewater system is required.</w:t>
      </w:r>
    </w:p>
    <w:p w14:paraId="608333FE" w14:textId="77777777" w:rsidR="00CA660C" w:rsidRPr="00A26370" w:rsidRDefault="00CA660C" w:rsidP="00CA660C">
      <w:pPr>
        <w:widowControl/>
        <w:suppressAutoHyphens/>
        <w:autoSpaceDE/>
        <w:adjustRightInd/>
        <w:rPr>
          <w:sz w:val="18"/>
        </w:rPr>
      </w:pPr>
      <w:r w:rsidRPr="00A26370">
        <w:rPr>
          <w:sz w:val="18"/>
        </w:rPr>
        <w:tab/>
        <w:t>(d)  The capacity of any onsite wastewater system, including required future replacement areas, shall not be decreased by the existence or proposed installation of a graywater system servicing a given lot.</w:t>
      </w:r>
    </w:p>
    <w:p w14:paraId="246E8605" w14:textId="77777777" w:rsidR="00CA660C" w:rsidRPr="00A26370" w:rsidRDefault="00CA660C" w:rsidP="00CA660C">
      <w:pPr>
        <w:widowControl/>
        <w:suppressAutoHyphens/>
        <w:autoSpaceDE/>
        <w:adjustRightInd/>
        <w:rPr>
          <w:sz w:val="18"/>
        </w:rPr>
      </w:pPr>
      <w:r w:rsidRPr="00A26370">
        <w:rPr>
          <w:sz w:val="18"/>
        </w:rPr>
        <w:tab/>
        <w:t>(e)  A potable water connection may not be made to any graywater system.</w:t>
      </w:r>
    </w:p>
    <w:p w14:paraId="3F183320" w14:textId="77777777" w:rsidR="00CA660C" w:rsidRPr="00A26370" w:rsidRDefault="00CA660C" w:rsidP="00CA660C">
      <w:pPr>
        <w:widowControl/>
        <w:suppressAutoHyphens/>
        <w:autoSpaceDE/>
        <w:adjustRightInd/>
        <w:rPr>
          <w:sz w:val="18"/>
        </w:rPr>
      </w:pPr>
      <w:r w:rsidRPr="00A26370">
        <w:rPr>
          <w:sz w:val="18"/>
        </w:rPr>
        <w:tab/>
        <w:t>(f)  Graywater components within the building shall comply with the International Plumbing Code and local building code.</w:t>
      </w:r>
    </w:p>
    <w:p w14:paraId="1E6E2D24" w14:textId="77777777" w:rsidR="00CA660C" w:rsidRPr="00A26370" w:rsidRDefault="00CA660C" w:rsidP="00CA660C">
      <w:pPr>
        <w:widowControl/>
        <w:suppressAutoHyphens/>
        <w:autoSpaceDE/>
        <w:adjustRightInd/>
        <w:rPr>
          <w:sz w:val="18"/>
        </w:rPr>
      </w:pPr>
      <w:r w:rsidRPr="00A26370">
        <w:rPr>
          <w:sz w:val="18"/>
        </w:rPr>
        <w:tab/>
        <w:t>3.3.  Abandonment of Graywater Systems.</w:t>
      </w:r>
    </w:p>
    <w:p w14:paraId="03C681BE" w14:textId="77777777" w:rsidR="00CA660C" w:rsidRPr="00A26370" w:rsidRDefault="00CA660C" w:rsidP="00CA660C">
      <w:pPr>
        <w:widowControl/>
        <w:suppressAutoHyphens/>
        <w:autoSpaceDE/>
        <w:adjustRightInd/>
        <w:rPr>
          <w:sz w:val="18"/>
        </w:rPr>
      </w:pPr>
      <w:r w:rsidRPr="00A26370">
        <w:rPr>
          <w:sz w:val="18"/>
        </w:rPr>
        <w:tab/>
        <w:t>(a)  The regulatory authority shall be notified at least 30 days before the planned abandonment of any graywater system.</w:t>
      </w:r>
    </w:p>
    <w:p w14:paraId="716C0A52" w14:textId="77777777" w:rsidR="00CA660C" w:rsidRPr="00A26370" w:rsidRDefault="00CA660C" w:rsidP="00CA660C">
      <w:pPr>
        <w:widowControl/>
        <w:suppressAutoHyphens/>
        <w:autoSpaceDE/>
        <w:adjustRightInd/>
        <w:rPr>
          <w:sz w:val="18"/>
        </w:rPr>
      </w:pPr>
      <w:r w:rsidRPr="00A26370">
        <w:rPr>
          <w:sz w:val="18"/>
        </w:rPr>
        <w:tab/>
        <w:t>(b)  Upon approval from the local health department having jurisdiction, the owner of the real property on which a graywater system is located shall have any existing surge tank:</w:t>
      </w:r>
    </w:p>
    <w:p w14:paraId="58D4E3C0" w14:textId="77777777" w:rsidR="00CA660C" w:rsidRPr="00A26370" w:rsidRDefault="00CA660C" w:rsidP="00CA660C">
      <w:pPr>
        <w:widowControl/>
        <w:suppressAutoHyphens/>
        <w:autoSpaceDE/>
        <w:adjustRightInd/>
        <w:rPr>
          <w:sz w:val="18"/>
        </w:rPr>
      </w:pPr>
      <w:r w:rsidRPr="00A26370">
        <w:rPr>
          <w:sz w:val="18"/>
        </w:rPr>
        <w:lastRenderedPageBreak/>
        <w:tab/>
        <w:t>(i)  pumped out only in a manner approved by the regulatory authority within 30 days;</w:t>
      </w:r>
    </w:p>
    <w:p w14:paraId="7A320F3E" w14:textId="77777777" w:rsidR="00CA660C" w:rsidRPr="00A26370" w:rsidRDefault="00CA660C" w:rsidP="00CA660C">
      <w:pPr>
        <w:widowControl/>
        <w:suppressAutoHyphens/>
        <w:autoSpaceDE/>
        <w:adjustRightInd/>
        <w:rPr>
          <w:sz w:val="18"/>
        </w:rPr>
      </w:pPr>
      <w:r w:rsidRPr="00A26370">
        <w:rPr>
          <w:sz w:val="18"/>
        </w:rPr>
        <w:tab/>
        <w:t>(ii)  filled completely with earth, sand, or gravel within 30 days; or</w:t>
      </w:r>
    </w:p>
    <w:p w14:paraId="6D7FBD33" w14:textId="77777777" w:rsidR="00CA660C" w:rsidRPr="00A26370" w:rsidRDefault="00CA660C" w:rsidP="00CA660C">
      <w:pPr>
        <w:widowControl/>
        <w:suppressAutoHyphens/>
        <w:autoSpaceDE/>
        <w:adjustRightInd/>
        <w:rPr>
          <w:sz w:val="18"/>
        </w:rPr>
      </w:pPr>
      <w:r w:rsidRPr="00A26370">
        <w:rPr>
          <w:sz w:val="18"/>
        </w:rPr>
        <w:tab/>
        <w:t>(iii)  removed within 30 days.</w:t>
      </w:r>
    </w:p>
    <w:p w14:paraId="588A3B25" w14:textId="77777777" w:rsidR="00CA660C" w:rsidRPr="00A26370" w:rsidRDefault="00CA660C" w:rsidP="00CA660C">
      <w:pPr>
        <w:widowControl/>
        <w:suppressAutoHyphens/>
        <w:autoSpaceDE/>
        <w:adjustRightInd/>
        <w:rPr>
          <w:sz w:val="18"/>
        </w:rPr>
      </w:pPr>
      <w:r w:rsidRPr="00A26370">
        <w:rPr>
          <w:sz w:val="18"/>
        </w:rPr>
        <w:tab/>
        <w:t>(c)  Upon approval from the regulatory authority, the owner of the real property on which a graywater system is located shall disconnect the abandoned graywater system from any buildings served by the system.</w:t>
      </w:r>
    </w:p>
    <w:p w14:paraId="4A0BF0C1" w14:textId="77777777" w:rsidR="00CA660C" w:rsidRPr="00A26370" w:rsidRDefault="00CA660C" w:rsidP="00CA660C">
      <w:pPr>
        <w:widowControl/>
        <w:suppressAutoHyphens/>
        <w:autoSpaceDE/>
        <w:adjustRightInd/>
        <w:rPr>
          <w:bCs/>
          <w:sz w:val="18"/>
        </w:rPr>
      </w:pPr>
    </w:p>
    <w:p w14:paraId="471FEEAF" w14:textId="77777777" w:rsidR="00CA660C" w:rsidRPr="00A26370" w:rsidRDefault="00CA660C" w:rsidP="00CA660C">
      <w:pPr>
        <w:widowControl/>
        <w:suppressAutoHyphens/>
        <w:autoSpaceDE/>
        <w:adjustRightInd/>
        <w:rPr>
          <w:bCs/>
          <w:sz w:val="18"/>
        </w:rPr>
      </w:pPr>
      <w:r w:rsidRPr="00A26370">
        <w:rPr>
          <w:b/>
          <w:bCs/>
          <w:sz w:val="18"/>
        </w:rPr>
        <w:t>R317-401-4.  Feasibility Determination and Design Requirements.</w:t>
      </w:r>
    </w:p>
    <w:p w14:paraId="2F148FDC" w14:textId="77777777" w:rsidR="00CA660C" w:rsidRPr="00A26370" w:rsidRDefault="00CA660C" w:rsidP="00CA660C">
      <w:pPr>
        <w:widowControl/>
        <w:suppressAutoHyphens/>
        <w:autoSpaceDE/>
        <w:adjustRightInd/>
        <w:rPr>
          <w:sz w:val="18"/>
        </w:rPr>
      </w:pPr>
      <w:r w:rsidRPr="00A26370">
        <w:rPr>
          <w:sz w:val="18"/>
        </w:rPr>
        <w:tab/>
        <w:t>4.1.  General Criteria for Determining Graywater System Feasibility.</w:t>
      </w:r>
    </w:p>
    <w:p w14:paraId="42DFAE0F" w14:textId="77777777" w:rsidR="00CA660C" w:rsidRPr="00A26370" w:rsidRDefault="00CA660C" w:rsidP="00CA660C">
      <w:pPr>
        <w:widowControl/>
        <w:suppressAutoHyphens/>
        <w:autoSpaceDE/>
        <w:adjustRightInd/>
        <w:rPr>
          <w:sz w:val="18"/>
        </w:rPr>
      </w:pPr>
      <w:r w:rsidRPr="00A26370">
        <w:rPr>
          <w:sz w:val="18"/>
        </w:rPr>
        <w:tab/>
        <w:t>The regulatory authority shall determine the feasibility of using a graywater system.  The regulatory authority shall review required information for any existing or proposed system to determine graywater system feasibility.  The required information shall be prepared at the owner's expense by, or under the supervision of, a qualified person approved by the regulatory authority.  Required information shall include:</w:t>
      </w:r>
    </w:p>
    <w:p w14:paraId="1A2545B3" w14:textId="77777777" w:rsidR="00CA660C" w:rsidRPr="00A26370" w:rsidRDefault="00CA660C" w:rsidP="00CA660C">
      <w:pPr>
        <w:widowControl/>
        <w:suppressAutoHyphens/>
        <w:autoSpaceDE/>
        <w:adjustRightInd/>
        <w:rPr>
          <w:sz w:val="18"/>
        </w:rPr>
      </w:pPr>
      <w:r w:rsidRPr="00A26370">
        <w:rPr>
          <w:sz w:val="18"/>
        </w:rPr>
        <w:tab/>
        <w:t>(a)  name and address of the property owner and person requesting feasibility;</w:t>
      </w:r>
    </w:p>
    <w:p w14:paraId="22EFAC1C" w14:textId="77777777" w:rsidR="00CA660C" w:rsidRPr="00A26370" w:rsidRDefault="00CA660C" w:rsidP="00CA660C">
      <w:pPr>
        <w:widowControl/>
        <w:suppressAutoHyphens/>
        <w:autoSpaceDE/>
        <w:adjustRightInd/>
        <w:rPr>
          <w:sz w:val="18"/>
        </w:rPr>
      </w:pPr>
      <w:r w:rsidRPr="00A26370">
        <w:rPr>
          <w:sz w:val="18"/>
        </w:rPr>
        <w:tab/>
        <w:t>(b)  the county recorder's plat and parcel ID and situs address if available;</w:t>
      </w:r>
    </w:p>
    <w:p w14:paraId="5FAA7DF8" w14:textId="77777777" w:rsidR="00CA660C" w:rsidRPr="00A26370" w:rsidRDefault="00CA660C" w:rsidP="00CA660C">
      <w:pPr>
        <w:widowControl/>
        <w:suppressAutoHyphens/>
        <w:autoSpaceDE/>
        <w:adjustRightInd/>
        <w:rPr>
          <w:sz w:val="18"/>
        </w:rPr>
      </w:pPr>
      <w:r w:rsidRPr="00A26370">
        <w:rPr>
          <w:sz w:val="18"/>
        </w:rPr>
        <w:tab/>
        <w:t>(c)  the location and distance to the nearest sewer, owner of sewer, whether property is located within the sewer service boundary, and size of sewer; and</w:t>
      </w:r>
    </w:p>
    <w:p w14:paraId="2AAF7E18" w14:textId="77777777" w:rsidR="00CA660C" w:rsidRPr="00A26370" w:rsidRDefault="00CA660C" w:rsidP="00CA660C">
      <w:pPr>
        <w:widowControl/>
        <w:suppressAutoHyphens/>
        <w:autoSpaceDE/>
        <w:adjustRightInd/>
        <w:rPr>
          <w:sz w:val="18"/>
        </w:rPr>
      </w:pPr>
      <w:r w:rsidRPr="00A26370">
        <w:rPr>
          <w:sz w:val="18"/>
        </w:rPr>
        <w:tab/>
        <w:t>(d)  a statement of proposed use if other than a single-family dwelling.</w:t>
      </w:r>
    </w:p>
    <w:p w14:paraId="298520E2" w14:textId="77777777" w:rsidR="00CA660C" w:rsidRPr="00A26370" w:rsidRDefault="00CA660C" w:rsidP="00CA660C">
      <w:pPr>
        <w:widowControl/>
        <w:suppressAutoHyphens/>
        <w:autoSpaceDE/>
        <w:adjustRightInd/>
        <w:rPr>
          <w:sz w:val="18"/>
        </w:rPr>
      </w:pPr>
      <w:r w:rsidRPr="00A26370">
        <w:rPr>
          <w:sz w:val="18"/>
        </w:rPr>
        <w:tab/>
        <w:t>4.2.  Soil and Site Evaluation.</w:t>
      </w:r>
    </w:p>
    <w:p w14:paraId="734B407C" w14:textId="77777777" w:rsidR="00CA660C" w:rsidRPr="00A26370" w:rsidRDefault="00CA660C" w:rsidP="00CA660C">
      <w:pPr>
        <w:widowControl/>
        <w:suppressAutoHyphens/>
        <w:autoSpaceDE/>
        <w:adjustRightInd/>
        <w:rPr>
          <w:sz w:val="18"/>
        </w:rPr>
      </w:pPr>
      <w:r w:rsidRPr="00A26370">
        <w:rPr>
          <w:sz w:val="18"/>
        </w:rPr>
        <w:tab/>
        <w:t>Soil and groundwater evaluations shall be conducted by professionals fulfilling the requirements of Rule R317-11.</w:t>
      </w:r>
    </w:p>
    <w:p w14:paraId="28F5D2B4" w14:textId="77777777" w:rsidR="00CA660C" w:rsidRPr="00A26370" w:rsidRDefault="00CA660C" w:rsidP="00CA660C">
      <w:pPr>
        <w:widowControl/>
        <w:suppressAutoHyphens/>
        <w:autoSpaceDE/>
        <w:adjustRightInd/>
        <w:rPr>
          <w:sz w:val="18"/>
        </w:rPr>
      </w:pPr>
      <w:r w:rsidRPr="00A26370">
        <w:rPr>
          <w:sz w:val="18"/>
        </w:rPr>
        <w:tab/>
        <w:t>(a)  Soil classification and maximum ground water determination shall be:</w:t>
      </w:r>
    </w:p>
    <w:p w14:paraId="79A10E64" w14:textId="77777777" w:rsidR="00CA660C" w:rsidRPr="00A26370" w:rsidRDefault="00CA660C" w:rsidP="00CA660C">
      <w:pPr>
        <w:widowControl/>
        <w:suppressAutoHyphens/>
        <w:autoSpaceDE/>
        <w:adjustRightInd/>
        <w:rPr>
          <w:sz w:val="18"/>
        </w:rPr>
      </w:pPr>
      <w:r w:rsidRPr="00A26370">
        <w:rPr>
          <w:sz w:val="18"/>
        </w:rPr>
        <w:tab/>
        <w:t>(i)  performed using a minimum of one test hole;</w:t>
      </w:r>
    </w:p>
    <w:p w14:paraId="32B20BB7" w14:textId="77777777" w:rsidR="00CA660C" w:rsidRPr="00A26370" w:rsidRDefault="00CA660C" w:rsidP="00CA660C">
      <w:pPr>
        <w:widowControl/>
        <w:suppressAutoHyphens/>
        <w:autoSpaceDE/>
        <w:adjustRightInd/>
        <w:rPr>
          <w:sz w:val="18"/>
        </w:rPr>
      </w:pPr>
      <w:r w:rsidRPr="00A26370">
        <w:rPr>
          <w:sz w:val="18"/>
        </w:rPr>
        <w:tab/>
        <w:t>(ii)  dug in close proximity to the proposed subsurface distribution zone;</w:t>
      </w:r>
    </w:p>
    <w:p w14:paraId="737828D8" w14:textId="77777777" w:rsidR="00CA660C" w:rsidRPr="00A26370" w:rsidRDefault="00CA660C" w:rsidP="00CA660C">
      <w:pPr>
        <w:widowControl/>
        <w:suppressAutoHyphens/>
        <w:autoSpaceDE/>
        <w:adjustRightInd/>
        <w:rPr>
          <w:sz w:val="18"/>
        </w:rPr>
      </w:pPr>
      <w:r w:rsidRPr="00A26370">
        <w:rPr>
          <w:sz w:val="18"/>
        </w:rPr>
        <w:tab/>
        <w:t>(iii)  be at least two feet below the bottom of the proposed subsurface distribution zone; and</w:t>
      </w:r>
    </w:p>
    <w:p w14:paraId="63C3DD9A" w14:textId="77777777" w:rsidR="00CA660C" w:rsidRPr="00A26370" w:rsidRDefault="00CA660C" w:rsidP="00CA660C">
      <w:pPr>
        <w:widowControl/>
        <w:suppressAutoHyphens/>
        <w:autoSpaceDE/>
        <w:adjustRightInd/>
        <w:rPr>
          <w:sz w:val="18"/>
        </w:rPr>
      </w:pPr>
      <w:r w:rsidRPr="00A26370">
        <w:rPr>
          <w:sz w:val="18"/>
        </w:rPr>
        <w:tab/>
        <w:t>(iv)  evaluated and reported using the USDA Soil Texture Classification method.</w:t>
      </w:r>
    </w:p>
    <w:p w14:paraId="6C1955F4" w14:textId="77777777" w:rsidR="00CA660C" w:rsidRPr="00A26370" w:rsidRDefault="00CA660C" w:rsidP="00CA660C">
      <w:pPr>
        <w:widowControl/>
        <w:suppressAutoHyphens/>
        <w:autoSpaceDE/>
        <w:adjustRightInd/>
        <w:rPr>
          <w:bCs/>
          <w:sz w:val="18"/>
        </w:rPr>
      </w:pPr>
      <w:r w:rsidRPr="00A26370">
        <w:rPr>
          <w:sz w:val="18"/>
        </w:rPr>
        <w:tab/>
        <w:t>(b)  Soil sample test results may also be accepted from a qualified soil analysis lab at the discretion of the local health department.</w:t>
      </w:r>
    </w:p>
    <w:p w14:paraId="230358E5" w14:textId="77777777" w:rsidR="00CA660C" w:rsidRPr="00A26370" w:rsidRDefault="00CA660C" w:rsidP="00CA660C">
      <w:pPr>
        <w:widowControl/>
        <w:suppressAutoHyphens/>
        <w:autoSpaceDE/>
        <w:adjustRightInd/>
        <w:rPr>
          <w:sz w:val="18"/>
        </w:rPr>
      </w:pPr>
      <w:r w:rsidRPr="00A26370">
        <w:rPr>
          <w:sz w:val="18"/>
        </w:rPr>
        <w:tab/>
        <w:t>4.3.  Plan Review and Permitting.</w:t>
      </w:r>
    </w:p>
    <w:p w14:paraId="5276085B" w14:textId="77777777" w:rsidR="00CA660C" w:rsidRPr="00A26370" w:rsidRDefault="00CA660C" w:rsidP="00CA660C">
      <w:pPr>
        <w:widowControl/>
        <w:suppressAutoHyphens/>
        <w:autoSpaceDE/>
        <w:adjustRightInd/>
        <w:rPr>
          <w:sz w:val="18"/>
        </w:rPr>
      </w:pPr>
      <w:r w:rsidRPr="00A26370">
        <w:rPr>
          <w:sz w:val="18"/>
        </w:rPr>
        <w:tab/>
        <w:t>Plans and specifications for the construction, alteration, extension, or change of use for any graywater system shall be submitted to the regulatory authority.  The regulatory authority shall review said plans and specifications as to their adequacy of design for the intended purpose, and shall, if necessary, require such changes as are required by these rules.  When the reviewing regulatory authority is satisfied that plans and specifications are adequate for the conditions under which a system is to be installed and used, a construction permit shall be issued to the property owner.  Construction of any graywater system may not commence until the regulatory authority has issued a construction permit.</w:t>
      </w:r>
    </w:p>
    <w:p w14:paraId="152B699F" w14:textId="77777777" w:rsidR="00CA660C" w:rsidRPr="00A26370" w:rsidRDefault="00CA660C" w:rsidP="00CA660C">
      <w:pPr>
        <w:widowControl/>
        <w:suppressAutoHyphens/>
        <w:autoSpaceDE/>
        <w:adjustRightInd/>
        <w:rPr>
          <w:sz w:val="18"/>
        </w:rPr>
      </w:pPr>
      <w:r w:rsidRPr="00A26370">
        <w:rPr>
          <w:sz w:val="18"/>
        </w:rPr>
        <w:tab/>
        <w:t>(a)  System Designer Qualifications.</w:t>
      </w:r>
    </w:p>
    <w:p w14:paraId="3D7FB514" w14:textId="77777777" w:rsidR="00CA660C" w:rsidRPr="00A26370" w:rsidRDefault="00CA660C" w:rsidP="00CA660C">
      <w:pPr>
        <w:widowControl/>
        <w:suppressAutoHyphens/>
        <w:autoSpaceDE/>
        <w:adjustRightInd/>
        <w:rPr>
          <w:sz w:val="18"/>
        </w:rPr>
      </w:pPr>
      <w:r w:rsidRPr="00A26370">
        <w:rPr>
          <w:sz w:val="18"/>
        </w:rPr>
        <w:tab/>
        <w:t>Graywater system design requirements are determined by the complexity of the system.  Systems shall be permitted by tiers.</w:t>
      </w:r>
    </w:p>
    <w:p w14:paraId="6752A292" w14:textId="77777777" w:rsidR="00CA660C" w:rsidRPr="00A26370" w:rsidRDefault="00CA660C" w:rsidP="00CA660C">
      <w:pPr>
        <w:widowControl/>
        <w:suppressAutoHyphens/>
        <w:autoSpaceDE/>
        <w:adjustRightInd/>
        <w:rPr>
          <w:sz w:val="18"/>
        </w:rPr>
      </w:pPr>
      <w:r w:rsidRPr="00A26370">
        <w:rPr>
          <w:sz w:val="18"/>
        </w:rPr>
        <w:tab/>
        <w:t>(i)  a Tier 1 System designer shall be certified at a Level 2 as defined by R317-11.</w:t>
      </w:r>
    </w:p>
    <w:p w14:paraId="6833A0DD" w14:textId="77777777" w:rsidR="00CA660C" w:rsidRPr="00A26370" w:rsidRDefault="00CA660C" w:rsidP="00CA660C">
      <w:pPr>
        <w:widowControl/>
        <w:suppressAutoHyphens/>
        <w:autoSpaceDE/>
        <w:adjustRightInd/>
        <w:rPr>
          <w:sz w:val="18"/>
        </w:rPr>
      </w:pPr>
      <w:r w:rsidRPr="00A26370">
        <w:rPr>
          <w:sz w:val="18"/>
        </w:rPr>
        <w:tab/>
        <w:t>(ii)  a Tier 2 System designer shall be certified at a Level 3 as defined by R317-11.</w:t>
      </w:r>
    </w:p>
    <w:p w14:paraId="1FAF38B8" w14:textId="77777777" w:rsidR="00CA660C" w:rsidRPr="00A26370" w:rsidRDefault="00CA660C" w:rsidP="00CA660C">
      <w:pPr>
        <w:widowControl/>
        <w:suppressAutoHyphens/>
        <w:autoSpaceDE/>
        <w:adjustRightInd/>
        <w:rPr>
          <w:sz w:val="18"/>
        </w:rPr>
      </w:pPr>
      <w:r w:rsidRPr="00A26370">
        <w:rPr>
          <w:sz w:val="18"/>
        </w:rPr>
        <w:tab/>
        <w:t>(b)  Information Required.</w:t>
      </w:r>
    </w:p>
    <w:p w14:paraId="201FBD0B" w14:textId="77777777" w:rsidR="00CA660C" w:rsidRPr="00A26370" w:rsidRDefault="00CA660C" w:rsidP="00CA660C">
      <w:pPr>
        <w:widowControl/>
        <w:suppressAutoHyphens/>
        <w:autoSpaceDE/>
        <w:adjustRightInd/>
        <w:rPr>
          <w:sz w:val="18"/>
        </w:rPr>
      </w:pPr>
      <w:r w:rsidRPr="00A26370">
        <w:rPr>
          <w:sz w:val="18"/>
        </w:rPr>
        <w:tab/>
        <w:t>Plans submitted for review shall be drawn to scale, 1" = 10', 20' or 30', or other scale as approved by the regulatory authority.  Plans shall be prepared in such a manner that the contractor can read and follow them in order to install the system properly.  Depending on the individual site and circumstances, or as determined by the regulatory authority, required information may include:</w:t>
      </w:r>
    </w:p>
    <w:p w14:paraId="7CA40C6F" w14:textId="77777777" w:rsidR="00CA660C" w:rsidRPr="00A26370" w:rsidRDefault="00CA660C" w:rsidP="00CA660C">
      <w:pPr>
        <w:widowControl/>
        <w:suppressAutoHyphens/>
        <w:autoSpaceDE/>
        <w:adjustRightInd/>
        <w:rPr>
          <w:sz w:val="18"/>
        </w:rPr>
      </w:pPr>
      <w:r w:rsidRPr="00A26370">
        <w:rPr>
          <w:sz w:val="18"/>
        </w:rPr>
        <w:tab/>
        <w:t>(i)  applicant information consisting of:</w:t>
      </w:r>
    </w:p>
    <w:p w14:paraId="3C7DFC6E" w14:textId="77777777" w:rsidR="00CA660C" w:rsidRPr="00A26370" w:rsidRDefault="00CA660C" w:rsidP="00CA660C">
      <w:pPr>
        <w:widowControl/>
        <w:suppressAutoHyphens/>
        <w:autoSpaceDE/>
        <w:adjustRightInd/>
        <w:rPr>
          <w:sz w:val="18"/>
        </w:rPr>
      </w:pPr>
      <w:r w:rsidRPr="00A26370">
        <w:rPr>
          <w:sz w:val="18"/>
        </w:rPr>
        <w:tab/>
        <w:t>(A)  the name, current address, and telephone number of the applicant;</w:t>
      </w:r>
    </w:p>
    <w:p w14:paraId="4849D669" w14:textId="77777777" w:rsidR="00CA660C" w:rsidRPr="00A26370" w:rsidRDefault="00CA660C" w:rsidP="00CA660C">
      <w:pPr>
        <w:widowControl/>
        <w:suppressAutoHyphens/>
        <w:autoSpaceDE/>
        <w:adjustRightInd/>
        <w:rPr>
          <w:sz w:val="18"/>
        </w:rPr>
      </w:pPr>
      <w:r w:rsidRPr="00A26370">
        <w:rPr>
          <w:sz w:val="18"/>
        </w:rPr>
        <w:tab/>
        <w:t>(B)  complete address, legal description of the property, or both to be served by the graywater system.</w:t>
      </w:r>
    </w:p>
    <w:p w14:paraId="53B35ACD" w14:textId="77777777" w:rsidR="00CA660C" w:rsidRPr="00A26370" w:rsidRDefault="00CA660C" w:rsidP="00CA660C">
      <w:pPr>
        <w:widowControl/>
        <w:suppressAutoHyphens/>
        <w:autoSpaceDE/>
        <w:adjustRightInd/>
        <w:rPr>
          <w:sz w:val="18"/>
        </w:rPr>
      </w:pPr>
      <w:r w:rsidRPr="00A26370">
        <w:rPr>
          <w:sz w:val="18"/>
        </w:rPr>
        <w:tab/>
        <w:t>(ii)  a graywater irrigation system site plan consisting of:</w:t>
      </w:r>
    </w:p>
    <w:p w14:paraId="22AF5074" w14:textId="77777777" w:rsidR="00CA660C" w:rsidRPr="00A26370" w:rsidRDefault="00CA660C" w:rsidP="00CA660C">
      <w:pPr>
        <w:widowControl/>
        <w:suppressAutoHyphens/>
        <w:autoSpaceDE/>
        <w:adjustRightInd/>
        <w:rPr>
          <w:sz w:val="18"/>
        </w:rPr>
      </w:pPr>
      <w:r w:rsidRPr="00A26370">
        <w:rPr>
          <w:sz w:val="18"/>
        </w:rPr>
        <w:tab/>
        <w:t>(A)  submittal date of plan;</w:t>
      </w:r>
    </w:p>
    <w:p w14:paraId="3AAE2DC9" w14:textId="77777777" w:rsidR="00CA660C" w:rsidRPr="00A26370" w:rsidRDefault="00CA660C" w:rsidP="00CA660C">
      <w:pPr>
        <w:widowControl/>
        <w:suppressAutoHyphens/>
        <w:autoSpaceDE/>
        <w:adjustRightInd/>
        <w:rPr>
          <w:sz w:val="18"/>
        </w:rPr>
      </w:pPr>
      <w:r w:rsidRPr="00A26370">
        <w:rPr>
          <w:sz w:val="18"/>
        </w:rPr>
        <w:tab/>
        <w:t>(B)  North arrow;</w:t>
      </w:r>
    </w:p>
    <w:p w14:paraId="471F41F9" w14:textId="77777777" w:rsidR="00CA660C" w:rsidRPr="00A26370" w:rsidRDefault="00CA660C" w:rsidP="00CA660C">
      <w:pPr>
        <w:widowControl/>
        <w:suppressAutoHyphens/>
        <w:autoSpaceDE/>
        <w:adjustRightInd/>
        <w:rPr>
          <w:sz w:val="18"/>
        </w:rPr>
      </w:pPr>
      <w:r w:rsidRPr="00A26370">
        <w:rPr>
          <w:sz w:val="18"/>
        </w:rPr>
        <w:tab/>
        <w:t>(C)  lot size and dimensions;</w:t>
      </w:r>
    </w:p>
    <w:p w14:paraId="1532D204" w14:textId="77777777" w:rsidR="00CA660C" w:rsidRPr="00A26370" w:rsidRDefault="00CA660C" w:rsidP="00CA660C">
      <w:pPr>
        <w:widowControl/>
        <w:suppressAutoHyphens/>
        <w:autoSpaceDE/>
        <w:adjustRightInd/>
        <w:rPr>
          <w:sz w:val="18"/>
        </w:rPr>
      </w:pPr>
      <w:r w:rsidRPr="00A26370">
        <w:rPr>
          <w:sz w:val="18"/>
        </w:rPr>
        <w:tab/>
        <w:t>(D)  ground surface contours, preferably at 2 foot intervals, of both the original and proposed final grades of the property, or relative elevations using an established bench mark;</w:t>
      </w:r>
    </w:p>
    <w:p w14:paraId="59AF8DC9" w14:textId="77777777" w:rsidR="00CA660C" w:rsidRPr="00A26370" w:rsidRDefault="00CA660C" w:rsidP="00CA660C">
      <w:pPr>
        <w:widowControl/>
        <w:suppressAutoHyphens/>
        <w:autoSpaceDE/>
        <w:adjustRightInd/>
        <w:rPr>
          <w:sz w:val="18"/>
        </w:rPr>
      </w:pPr>
      <w:r w:rsidRPr="00A26370">
        <w:rPr>
          <w:sz w:val="18"/>
        </w:rPr>
        <w:tab/>
        <w:t>(E)  maximum number of bedrooms, including statement of whether a finished or unfinished basement will be provided, the number of fixtures proposed to be connected to graywater system, or if other than a single family dwelling, the number of occupants expected and the estimated gallons of wastewater generated per day;</w:t>
      </w:r>
    </w:p>
    <w:p w14:paraId="3EDF49E9" w14:textId="77777777" w:rsidR="00CA660C" w:rsidRPr="00A26370" w:rsidRDefault="00CA660C" w:rsidP="00CA660C">
      <w:pPr>
        <w:widowControl/>
        <w:suppressAutoHyphens/>
        <w:autoSpaceDE/>
        <w:adjustRightInd/>
        <w:rPr>
          <w:sz w:val="18"/>
        </w:rPr>
      </w:pPr>
      <w:r w:rsidRPr="00A26370">
        <w:rPr>
          <w:sz w:val="18"/>
        </w:rPr>
        <w:tab/>
        <w:t>(F)  location and dimensions of paved and unpaved driveways, roadways and parking areas;</w:t>
      </w:r>
    </w:p>
    <w:p w14:paraId="17234D15" w14:textId="77777777" w:rsidR="00CA660C" w:rsidRPr="00A26370" w:rsidRDefault="00CA660C" w:rsidP="00CA660C">
      <w:pPr>
        <w:widowControl/>
        <w:suppressAutoHyphens/>
        <w:autoSpaceDE/>
        <w:adjustRightInd/>
        <w:rPr>
          <w:sz w:val="18"/>
        </w:rPr>
      </w:pPr>
      <w:r w:rsidRPr="00A26370">
        <w:rPr>
          <w:sz w:val="18"/>
        </w:rPr>
        <w:tab/>
        <w:t>(G)  proposed location and dimensions of the essential components of the graywater system;</w:t>
      </w:r>
    </w:p>
    <w:p w14:paraId="4050E583" w14:textId="77777777" w:rsidR="00CA660C" w:rsidRPr="00A26370" w:rsidRDefault="00CA660C" w:rsidP="00CA660C">
      <w:pPr>
        <w:widowControl/>
        <w:suppressAutoHyphens/>
        <w:autoSpaceDE/>
        <w:adjustRightInd/>
        <w:rPr>
          <w:sz w:val="18"/>
        </w:rPr>
      </w:pPr>
      <w:r w:rsidRPr="00A26370">
        <w:rPr>
          <w:sz w:val="18"/>
        </w:rPr>
        <w:tab/>
        <w:t>(H)  location of all soil exploration pits and all percolation test holes;</w:t>
      </w:r>
    </w:p>
    <w:p w14:paraId="7A81A5FB" w14:textId="77777777" w:rsidR="00CA660C" w:rsidRPr="00A26370" w:rsidRDefault="00CA660C" w:rsidP="00CA660C">
      <w:pPr>
        <w:widowControl/>
        <w:suppressAutoHyphens/>
        <w:autoSpaceDE/>
        <w:adjustRightInd/>
        <w:rPr>
          <w:sz w:val="18"/>
        </w:rPr>
      </w:pPr>
      <w:r w:rsidRPr="00A26370">
        <w:rPr>
          <w:sz w:val="18"/>
        </w:rPr>
        <w:tab/>
        <w:t>(I)  location of any present or proposed retaining walls, drainage channels, or buildings;</w:t>
      </w:r>
    </w:p>
    <w:p w14:paraId="5AC994C1" w14:textId="77777777" w:rsidR="00CA660C" w:rsidRPr="00A26370" w:rsidRDefault="00CA660C" w:rsidP="00CA660C">
      <w:pPr>
        <w:widowControl/>
        <w:suppressAutoHyphens/>
        <w:autoSpaceDE/>
        <w:adjustRightInd/>
        <w:rPr>
          <w:sz w:val="18"/>
        </w:rPr>
      </w:pPr>
      <w:r w:rsidRPr="00A26370">
        <w:rPr>
          <w:sz w:val="18"/>
        </w:rPr>
        <w:tab/>
        <w:t>(J)  location of building sewer and water service line to serve the building;</w:t>
      </w:r>
    </w:p>
    <w:p w14:paraId="025C92A6" w14:textId="77777777" w:rsidR="00CA660C" w:rsidRPr="00A26370" w:rsidRDefault="00CA660C" w:rsidP="00CA660C">
      <w:pPr>
        <w:widowControl/>
        <w:suppressAutoHyphens/>
        <w:autoSpaceDE/>
        <w:adjustRightInd/>
        <w:rPr>
          <w:sz w:val="18"/>
        </w:rPr>
      </w:pPr>
      <w:r w:rsidRPr="00A26370">
        <w:rPr>
          <w:sz w:val="18"/>
        </w:rPr>
        <w:tab/>
        <w:t xml:space="preserve">(K)  location of easements or drainage </w:t>
      </w:r>
      <w:proofErr w:type="spellStart"/>
      <w:r w:rsidRPr="00A26370">
        <w:rPr>
          <w:sz w:val="18"/>
        </w:rPr>
        <w:t>right-of-ways</w:t>
      </w:r>
      <w:proofErr w:type="spellEnd"/>
      <w:r w:rsidRPr="00A26370">
        <w:rPr>
          <w:sz w:val="18"/>
        </w:rPr>
        <w:t xml:space="preserve"> affecting the property;</w:t>
      </w:r>
    </w:p>
    <w:p w14:paraId="34729850" w14:textId="77777777" w:rsidR="00CA660C" w:rsidRPr="00A26370" w:rsidRDefault="00CA660C" w:rsidP="00CA660C">
      <w:pPr>
        <w:widowControl/>
        <w:suppressAutoHyphens/>
        <w:autoSpaceDE/>
        <w:adjustRightInd/>
        <w:rPr>
          <w:sz w:val="18"/>
        </w:rPr>
      </w:pPr>
      <w:r w:rsidRPr="00A26370">
        <w:rPr>
          <w:sz w:val="18"/>
        </w:rPr>
        <w:lastRenderedPageBreak/>
        <w:tab/>
        <w:t>(L)  location of all intermittent or year-round streams, ditches, watercourses, ponds, subsurface drains, etc. within 100 feet of proposed graywater system;</w:t>
      </w:r>
    </w:p>
    <w:p w14:paraId="2B49FCC6" w14:textId="77777777" w:rsidR="00CA660C" w:rsidRPr="00A26370" w:rsidRDefault="00CA660C" w:rsidP="00CA660C">
      <w:pPr>
        <w:widowControl/>
        <w:suppressAutoHyphens/>
        <w:autoSpaceDE/>
        <w:adjustRightInd/>
        <w:rPr>
          <w:sz w:val="18"/>
        </w:rPr>
      </w:pPr>
      <w:r w:rsidRPr="00A26370">
        <w:rPr>
          <w:sz w:val="18"/>
        </w:rPr>
        <w:tab/>
        <w:t>(M)  location, type, and depth of all existing and proposed non-public water supply sources within 200 feet of the graywater system, and of all existing or proposed public water supply sources within 1500 feet of the graywater system and associated source protection zones;</w:t>
      </w:r>
    </w:p>
    <w:p w14:paraId="5072FBE4" w14:textId="77777777" w:rsidR="00CA660C" w:rsidRPr="00A26370" w:rsidRDefault="00CA660C" w:rsidP="00CA660C">
      <w:pPr>
        <w:widowControl/>
        <w:suppressAutoHyphens/>
        <w:autoSpaceDE/>
        <w:adjustRightInd/>
        <w:rPr>
          <w:sz w:val="18"/>
        </w:rPr>
      </w:pPr>
      <w:r w:rsidRPr="00A26370">
        <w:rPr>
          <w:sz w:val="18"/>
        </w:rPr>
        <w:tab/>
        <w:t>(N)  distance to nearest public water main and size of main;</w:t>
      </w:r>
    </w:p>
    <w:p w14:paraId="66362A00" w14:textId="77777777" w:rsidR="00CA660C" w:rsidRPr="00A26370" w:rsidRDefault="00CA660C" w:rsidP="00CA660C">
      <w:pPr>
        <w:widowControl/>
        <w:suppressAutoHyphens/>
        <w:autoSpaceDE/>
        <w:adjustRightInd/>
        <w:rPr>
          <w:sz w:val="18"/>
        </w:rPr>
      </w:pPr>
      <w:r w:rsidRPr="00A26370">
        <w:rPr>
          <w:sz w:val="18"/>
        </w:rPr>
        <w:tab/>
        <w:t>(O)  distance to nearest public sewer, size of sewer, and whether accessible by gravity;</w:t>
      </w:r>
    </w:p>
    <w:p w14:paraId="46F6297A" w14:textId="77777777" w:rsidR="00CA660C" w:rsidRPr="00A26370" w:rsidRDefault="00CA660C" w:rsidP="00CA660C">
      <w:pPr>
        <w:widowControl/>
        <w:suppressAutoHyphens/>
        <w:autoSpaceDE/>
        <w:adjustRightInd/>
        <w:rPr>
          <w:sz w:val="18"/>
        </w:rPr>
      </w:pPr>
      <w:r w:rsidRPr="00A26370">
        <w:rPr>
          <w:sz w:val="18"/>
        </w:rPr>
        <w:tab/>
        <w:t>(P)  location of any onsite wastewater system, any replacement area, and location of the proposed graywater system;</w:t>
      </w:r>
    </w:p>
    <w:p w14:paraId="6CA2013D" w14:textId="77777777" w:rsidR="00CA660C" w:rsidRPr="00A26370" w:rsidRDefault="00CA660C" w:rsidP="00CA660C">
      <w:pPr>
        <w:widowControl/>
        <w:suppressAutoHyphens/>
        <w:autoSpaceDE/>
        <w:adjustRightInd/>
        <w:rPr>
          <w:sz w:val="18"/>
        </w:rPr>
      </w:pPr>
      <w:r w:rsidRPr="00A26370">
        <w:rPr>
          <w:sz w:val="18"/>
        </w:rPr>
        <w:tab/>
        <w:t>(iii)  a statement with the site plan indicating the source of culinary water supply, whether a well, spring, non-public or public system, and its location and distance from any graywater systems within 200 feet.  The regulatory authority may not approve a graywater irrigation system if:</w:t>
      </w:r>
    </w:p>
    <w:p w14:paraId="1E166BC9" w14:textId="77777777" w:rsidR="00CA660C" w:rsidRPr="00A26370" w:rsidRDefault="00CA660C" w:rsidP="00CA660C">
      <w:pPr>
        <w:widowControl/>
        <w:suppressAutoHyphens/>
        <w:autoSpaceDE/>
        <w:adjustRightInd/>
        <w:rPr>
          <w:sz w:val="18"/>
        </w:rPr>
      </w:pPr>
      <w:r w:rsidRPr="00A26370">
        <w:rPr>
          <w:sz w:val="18"/>
        </w:rPr>
        <w:tab/>
        <w:t>(A)  the applicant has a private culinary system; and</w:t>
      </w:r>
    </w:p>
    <w:p w14:paraId="5D31C3C7" w14:textId="77777777" w:rsidR="00CA660C" w:rsidRPr="00A26370" w:rsidRDefault="00CA660C" w:rsidP="00CA660C">
      <w:pPr>
        <w:widowControl/>
        <w:suppressAutoHyphens/>
        <w:autoSpaceDE/>
        <w:adjustRightInd/>
        <w:rPr>
          <w:sz w:val="18"/>
        </w:rPr>
      </w:pPr>
      <w:r w:rsidRPr="00A26370">
        <w:rPr>
          <w:sz w:val="18"/>
        </w:rPr>
        <w:tab/>
        <w:t>(B)  lacks a water right with use type designated for irrigation by the Utah Division of Water Rights.</w:t>
      </w:r>
    </w:p>
    <w:p w14:paraId="59308740" w14:textId="77777777" w:rsidR="00CA660C" w:rsidRPr="00A26370" w:rsidRDefault="00CA660C" w:rsidP="00CA660C">
      <w:pPr>
        <w:widowControl/>
        <w:suppressAutoHyphens/>
        <w:autoSpaceDE/>
        <w:adjustRightInd/>
        <w:rPr>
          <w:sz w:val="18"/>
        </w:rPr>
      </w:pPr>
      <w:r w:rsidRPr="00A26370">
        <w:rPr>
          <w:sz w:val="18"/>
        </w:rPr>
        <w:tab/>
        <w:t>(iv)  relative elevations, using an established bench mark, including:</w:t>
      </w:r>
    </w:p>
    <w:p w14:paraId="35C199E9" w14:textId="77777777" w:rsidR="00CA660C" w:rsidRPr="00A26370" w:rsidRDefault="00CA660C" w:rsidP="00CA660C">
      <w:pPr>
        <w:widowControl/>
        <w:suppressAutoHyphens/>
        <w:autoSpaceDE/>
        <w:adjustRightInd/>
        <w:rPr>
          <w:sz w:val="18"/>
        </w:rPr>
      </w:pPr>
      <w:r w:rsidRPr="00A26370">
        <w:rPr>
          <w:sz w:val="18"/>
        </w:rPr>
        <w:tab/>
        <w:t>(A)  building drain outlet;</w:t>
      </w:r>
    </w:p>
    <w:p w14:paraId="5F3A5C8E" w14:textId="77777777" w:rsidR="00CA660C" w:rsidRPr="00A26370" w:rsidRDefault="00CA660C" w:rsidP="00CA660C">
      <w:pPr>
        <w:widowControl/>
        <w:suppressAutoHyphens/>
        <w:autoSpaceDE/>
        <w:adjustRightInd/>
        <w:rPr>
          <w:sz w:val="18"/>
        </w:rPr>
      </w:pPr>
      <w:r w:rsidRPr="00A26370">
        <w:rPr>
          <w:sz w:val="18"/>
        </w:rPr>
        <w:tab/>
        <w:t>(B)  the outlet of any graywater system components;</w:t>
      </w:r>
    </w:p>
    <w:p w14:paraId="5CFD966A" w14:textId="77777777" w:rsidR="00CA660C" w:rsidRPr="00A26370" w:rsidRDefault="00CA660C" w:rsidP="00CA660C">
      <w:pPr>
        <w:widowControl/>
        <w:suppressAutoHyphens/>
        <w:autoSpaceDE/>
        <w:adjustRightInd/>
        <w:rPr>
          <w:sz w:val="18"/>
        </w:rPr>
      </w:pPr>
      <w:r w:rsidRPr="00A26370">
        <w:rPr>
          <w:sz w:val="18"/>
        </w:rPr>
        <w:tab/>
        <w:t>(C)  the final ground surface over the graywater system.</w:t>
      </w:r>
    </w:p>
    <w:p w14:paraId="078050C1" w14:textId="77777777" w:rsidR="00CA660C" w:rsidRPr="00A26370" w:rsidRDefault="00CA660C" w:rsidP="00CA660C">
      <w:pPr>
        <w:widowControl/>
        <w:suppressAutoHyphens/>
        <w:autoSpaceDE/>
        <w:adjustRightInd/>
        <w:rPr>
          <w:sz w:val="18"/>
        </w:rPr>
      </w:pPr>
      <w:r w:rsidRPr="00A26370">
        <w:rPr>
          <w:sz w:val="18"/>
        </w:rPr>
        <w:tab/>
        <w:t>(v)  Details for the graywater system design site, plans, and specifications as listed in Section R317-401-5, including:</w:t>
      </w:r>
    </w:p>
    <w:p w14:paraId="60A6B355" w14:textId="77777777" w:rsidR="00CA660C" w:rsidRPr="00A26370" w:rsidRDefault="00CA660C" w:rsidP="00CA660C">
      <w:pPr>
        <w:widowControl/>
        <w:suppressAutoHyphens/>
        <w:autoSpaceDE/>
        <w:adjustRightInd/>
        <w:rPr>
          <w:sz w:val="18"/>
        </w:rPr>
      </w:pPr>
      <w:r w:rsidRPr="00A26370">
        <w:rPr>
          <w:sz w:val="18"/>
        </w:rPr>
        <w:tab/>
        <w:t>(A)  schedule or grade, material, diameter, and minimum slope of graywater sewer and distribution pipes;</w:t>
      </w:r>
    </w:p>
    <w:p w14:paraId="763ABF0F" w14:textId="77777777" w:rsidR="00CA660C" w:rsidRPr="00A26370" w:rsidRDefault="00CA660C" w:rsidP="00CA660C">
      <w:pPr>
        <w:widowControl/>
        <w:suppressAutoHyphens/>
        <w:autoSpaceDE/>
        <w:adjustRightInd/>
        <w:rPr>
          <w:sz w:val="18"/>
        </w:rPr>
      </w:pPr>
      <w:r w:rsidRPr="00A26370">
        <w:rPr>
          <w:sz w:val="18"/>
        </w:rPr>
        <w:tab/>
        <w:t>(B)  surge tank capacity, design, cross sections, etc., materials, and dimensions, if applicable.  If tank is commercially manufactured, the name and address of manufacturer shall be provided;</w:t>
      </w:r>
    </w:p>
    <w:p w14:paraId="46C093F7" w14:textId="77777777" w:rsidR="00CA660C" w:rsidRPr="00A26370" w:rsidRDefault="00CA660C" w:rsidP="00CA660C">
      <w:pPr>
        <w:widowControl/>
        <w:suppressAutoHyphens/>
        <w:autoSpaceDE/>
        <w:adjustRightInd/>
        <w:rPr>
          <w:sz w:val="18"/>
        </w:rPr>
      </w:pPr>
      <w:r w:rsidRPr="00A26370">
        <w:rPr>
          <w:sz w:val="18"/>
        </w:rPr>
        <w:tab/>
        <w:t>(C)  subsurface graywater discharge system details, including:</w:t>
      </w:r>
    </w:p>
    <w:p w14:paraId="64F94BC3" w14:textId="77777777" w:rsidR="00CA660C" w:rsidRPr="00A26370" w:rsidRDefault="00CA660C" w:rsidP="00CA660C">
      <w:pPr>
        <w:widowControl/>
        <w:suppressAutoHyphens/>
        <w:autoSpaceDE/>
        <w:adjustRightInd/>
        <w:rPr>
          <w:sz w:val="18"/>
        </w:rPr>
      </w:pPr>
      <w:r w:rsidRPr="00A26370">
        <w:rPr>
          <w:sz w:val="18"/>
        </w:rPr>
        <w:tab/>
        <w:t>(1)  details of mulch shields and mulch shield basins, if provided;</w:t>
      </w:r>
    </w:p>
    <w:p w14:paraId="4ADC5A4C" w14:textId="77777777" w:rsidR="00CA660C" w:rsidRPr="00A26370" w:rsidRDefault="00CA660C" w:rsidP="00CA660C">
      <w:pPr>
        <w:widowControl/>
        <w:suppressAutoHyphens/>
        <w:autoSpaceDE/>
        <w:adjustRightInd/>
        <w:rPr>
          <w:sz w:val="18"/>
        </w:rPr>
      </w:pPr>
      <w:r w:rsidRPr="00A26370">
        <w:rPr>
          <w:sz w:val="18"/>
        </w:rPr>
        <w:tab/>
        <w:t>(2)  description and details for method of graywater dispersal, whether aggregate or chambers;</w:t>
      </w:r>
    </w:p>
    <w:p w14:paraId="0280E304" w14:textId="77777777" w:rsidR="00CA660C" w:rsidRPr="00A26370" w:rsidRDefault="00CA660C" w:rsidP="00CA660C">
      <w:pPr>
        <w:widowControl/>
        <w:suppressAutoHyphens/>
        <w:autoSpaceDE/>
        <w:adjustRightInd/>
        <w:rPr>
          <w:sz w:val="18"/>
        </w:rPr>
      </w:pPr>
      <w:r w:rsidRPr="00A26370">
        <w:rPr>
          <w:sz w:val="18"/>
        </w:rPr>
        <w:tab/>
        <w:t>(3)  length, slope, and spacing of each absorption system component;</w:t>
      </w:r>
    </w:p>
    <w:p w14:paraId="2591B5EB" w14:textId="77777777" w:rsidR="00CA660C" w:rsidRPr="00A26370" w:rsidRDefault="00CA660C" w:rsidP="00CA660C">
      <w:pPr>
        <w:widowControl/>
        <w:suppressAutoHyphens/>
        <w:autoSpaceDE/>
        <w:adjustRightInd/>
        <w:rPr>
          <w:sz w:val="18"/>
        </w:rPr>
      </w:pPr>
      <w:r w:rsidRPr="00A26370">
        <w:rPr>
          <w:sz w:val="18"/>
        </w:rPr>
        <w:tab/>
        <w:t>(4)  maximum slope across ground surface of absorption system area;</w:t>
      </w:r>
    </w:p>
    <w:p w14:paraId="61FCCB51" w14:textId="77777777" w:rsidR="00CA660C" w:rsidRPr="00A26370" w:rsidRDefault="00CA660C" w:rsidP="00CA660C">
      <w:pPr>
        <w:widowControl/>
        <w:suppressAutoHyphens/>
        <w:autoSpaceDE/>
        <w:adjustRightInd/>
        <w:rPr>
          <w:sz w:val="18"/>
        </w:rPr>
      </w:pPr>
      <w:r w:rsidRPr="00A26370">
        <w:rPr>
          <w:sz w:val="18"/>
        </w:rPr>
        <w:tab/>
        <w:t>(5)  distance of graywater discharge system from trees, cut banks, fills, or subsurface drains;</w:t>
      </w:r>
    </w:p>
    <w:p w14:paraId="3A10D631" w14:textId="77777777" w:rsidR="00CA660C" w:rsidRPr="00A26370" w:rsidRDefault="00CA660C" w:rsidP="00CA660C">
      <w:pPr>
        <w:widowControl/>
        <w:suppressAutoHyphens/>
        <w:autoSpaceDE/>
        <w:adjustRightInd/>
        <w:rPr>
          <w:sz w:val="18"/>
        </w:rPr>
      </w:pPr>
      <w:r w:rsidRPr="00A26370">
        <w:rPr>
          <w:sz w:val="18"/>
        </w:rPr>
        <w:tab/>
        <w:t>(6)  cross section of graywater discharge system showing the:</w:t>
      </w:r>
    </w:p>
    <w:p w14:paraId="32F5E1A1" w14:textId="77777777" w:rsidR="00CA660C" w:rsidRPr="00A26370" w:rsidRDefault="00CA660C" w:rsidP="00CA660C">
      <w:pPr>
        <w:widowControl/>
        <w:suppressAutoHyphens/>
        <w:autoSpaceDE/>
        <w:adjustRightInd/>
        <w:rPr>
          <w:sz w:val="18"/>
        </w:rPr>
      </w:pPr>
      <w:r w:rsidRPr="00A26370">
        <w:rPr>
          <w:sz w:val="18"/>
        </w:rPr>
        <w:tab/>
        <w:t>(I)  depth and width of graywater discharge system excavation;</w:t>
      </w:r>
    </w:p>
    <w:p w14:paraId="1DDDB070" w14:textId="77777777" w:rsidR="00CA660C" w:rsidRPr="00A26370" w:rsidRDefault="00CA660C" w:rsidP="00CA660C">
      <w:pPr>
        <w:widowControl/>
        <w:suppressAutoHyphens/>
        <w:autoSpaceDE/>
        <w:adjustRightInd/>
        <w:rPr>
          <w:sz w:val="18"/>
        </w:rPr>
      </w:pPr>
      <w:r w:rsidRPr="00A26370">
        <w:rPr>
          <w:sz w:val="18"/>
        </w:rPr>
        <w:tab/>
        <w:t>(II)  depth of distribution pipe;</w:t>
      </w:r>
    </w:p>
    <w:p w14:paraId="5CC66F16" w14:textId="77777777" w:rsidR="00CA660C" w:rsidRPr="00A26370" w:rsidRDefault="00CA660C" w:rsidP="00CA660C">
      <w:pPr>
        <w:widowControl/>
        <w:suppressAutoHyphens/>
        <w:autoSpaceDE/>
        <w:adjustRightInd/>
        <w:rPr>
          <w:sz w:val="18"/>
        </w:rPr>
      </w:pPr>
      <w:r w:rsidRPr="00A26370">
        <w:rPr>
          <w:sz w:val="18"/>
        </w:rPr>
        <w:tab/>
        <w:t>(III)  depth of aggregate;</w:t>
      </w:r>
    </w:p>
    <w:p w14:paraId="43A073E3" w14:textId="77777777" w:rsidR="00CA660C" w:rsidRPr="00A26370" w:rsidRDefault="00CA660C" w:rsidP="00CA660C">
      <w:pPr>
        <w:widowControl/>
        <w:suppressAutoHyphens/>
        <w:autoSpaceDE/>
        <w:adjustRightInd/>
        <w:rPr>
          <w:sz w:val="18"/>
        </w:rPr>
      </w:pPr>
      <w:r w:rsidRPr="00A26370">
        <w:rPr>
          <w:sz w:val="18"/>
        </w:rPr>
        <w:tab/>
        <w:t>(IV)  barrier material, i.e. synthetic filter fabric, straw, etc., used to separate aggregate from cover; and</w:t>
      </w:r>
    </w:p>
    <w:p w14:paraId="7D8A9D95" w14:textId="77777777" w:rsidR="00CA660C" w:rsidRPr="00A26370" w:rsidRDefault="00CA660C" w:rsidP="00CA660C">
      <w:pPr>
        <w:widowControl/>
        <w:suppressAutoHyphens/>
        <w:autoSpaceDE/>
        <w:adjustRightInd/>
        <w:rPr>
          <w:sz w:val="18"/>
        </w:rPr>
      </w:pPr>
      <w:r w:rsidRPr="00A26370">
        <w:rPr>
          <w:sz w:val="18"/>
        </w:rPr>
        <w:tab/>
        <w:t>(V)  depth of cover; and</w:t>
      </w:r>
    </w:p>
    <w:p w14:paraId="49CC6054" w14:textId="77777777" w:rsidR="00CA660C" w:rsidRPr="00A26370" w:rsidRDefault="00CA660C" w:rsidP="00CA660C">
      <w:pPr>
        <w:widowControl/>
        <w:suppressAutoHyphens/>
        <w:autoSpaceDE/>
        <w:adjustRightInd/>
        <w:rPr>
          <w:sz w:val="18"/>
        </w:rPr>
      </w:pPr>
      <w:r w:rsidRPr="00A26370">
        <w:rPr>
          <w:sz w:val="18"/>
        </w:rPr>
        <w:tab/>
        <w:t>(7)  other pertinent information.</w:t>
      </w:r>
    </w:p>
    <w:p w14:paraId="40985274" w14:textId="77777777" w:rsidR="00CA660C" w:rsidRPr="00A26370" w:rsidRDefault="00CA660C" w:rsidP="00CA660C">
      <w:pPr>
        <w:widowControl/>
        <w:suppressAutoHyphens/>
        <w:autoSpaceDE/>
        <w:adjustRightInd/>
        <w:rPr>
          <w:sz w:val="18"/>
        </w:rPr>
      </w:pPr>
      <w:r w:rsidRPr="00A26370">
        <w:rPr>
          <w:sz w:val="18"/>
        </w:rPr>
        <w:tab/>
        <w:t>4.4.  Plans Submitted.</w:t>
      </w:r>
    </w:p>
    <w:p w14:paraId="2EA0011C" w14:textId="77777777" w:rsidR="00CA660C" w:rsidRPr="00A26370" w:rsidRDefault="00CA660C" w:rsidP="00CA660C">
      <w:pPr>
        <w:widowControl/>
        <w:suppressAutoHyphens/>
        <w:autoSpaceDE/>
        <w:adjustRightInd/>
        <w:rPr>
          <w:sz w:val="18"/>
        </w:rPr>
      </w:pPr>
      <w:r w:rsidRPr="00A26370">
        <w:rPr>
          <w:sz w:val="18"/>
        </w:rPr>
        <w:tab/>
        <w:t>(a)  All applicants requesting plan approval for a graywater system shall submit a sufficient number of copies of required information to enable the regulatory authority to retain one copy as a permanent record.</w:t>
      </w:r>
    </w:p>
    <w:p w14:paraId="4B576843" w14:textId="77777777" w:rsidR="00CA660C" w:rsidRPr="00A26370" w:rsidRDefault="00CA660C" w:rsidP="00CA660C">
      <w:pPr>
        <w:widowControl/>
        <w:suppressAutoHyphens/>
        <w:autoSpaceDE/>
        <w:adjustRightInd/>
        <w:rPr>
          <w:sz w:val="18"/>
        </w:rPr>
      </w:pPr>
      <w:r w:rsidRPr="00A26370">
        <w:rPr>
          <w:sz w:val="18"/>
        </w:rPr>
        <w:tab/>
        <w:t>(b)  Applications may be rejected if proper information is not submitted.</w:t>
      </w:r>
    </w:p>
    <w:p w14:paraId="7347AB0D" w14:textId="77777777" w:rsidR="00CA660C" w:rsidRPr="00A26370" w:rsidRDefault="00CA660C" w:rsidP="00CA660C">
      <w:pPr>
        <w:widowControl/>
        <w:suppressAutoHyphens/>
        <w:autoSpaceDE/>
        <w:adjustRightInd/>
        <w:rPr>
          <w:sz w:val="18"/>
        </w:rPr>
      </w:pPr>
    </w:p>
    <w:p w14:paraId="1F7A1453" w14:textId="77777777" w:rsidR="00CA660C" w:rsidRPr="00A26370" w:rsidRDefault="00CA660C" w:rsidP="00CA660C">
      <w:pPr>
        <w:widowControl/>
        <w:suppressAutoHyphens/>
        <w:autoSpaceDE/>
        <w:adjustRightInd/>
        <w:rPr>
          <w:bCs/>
          <w:sz w:val="18"/>
        </w:rPr>
      </w:pPr>
      <w:r w:rsidRPr="00A26370">
        <w:rPr>
          <w:b/>
          <w:bCs/>
          <w:sz w:val="18"/>
        </w:rPr>
        <w:t>R317-401-5.  Design of Graywater Systems.</w:t>
      </w:r>
    </w:p>
    <w:p w14:paraId="296A7EB5" w14:textId="77777777" w:rsidR="00CA660C" w:rsidRPr="00A26370" w:rsidRDefault="00CA660C" w:rsidP="00CA660C">
      <w:pPr>
        <w:widowControl/>
        <w:suppressAutoHyphens/>
        <w:autoSpaceDE/>
        <w:adjustRightInd/>
        <w:rPr>
          <w:sz w:val="18"/>
        </w:rPr>
      </w:pPr>
      <w:r w:rsidRPr="00A26370">
        <w:rPr>
          <w:sz w:val="18"/>
        </w:rPr>
        <w:tab/>
        <w:t>5.1.  The basis of design for a graywater system shall be:</w:t>
      </w:r>
    </w:p>
    <w:p w14:paraId="758BB553" w14:textId="77777777" w:rsidR="00CA660C" w:rsidRPr="00A26370" w:rsidRDefault="00CA660C" w:rsidP="00CA660C">
      <w:pPr>
        <w:widowControl/>
        <w:suppressAutoHyphens/>
        <w:autoSpaceDE/>
        <w:adjustRightInd/>
        <w:rPr>
          <w:sz w:val="18"/>
        </w:rPr>
      </w:pPr>
      <w:r w:rsidRPr="00A26370">
        <w:rPr>
          <w:sz w:val="18"/>
        </w:rPr>
        <w:tab/>
        <w:t>(a)  according to Table 1 or Table 2 for residential usage;</w:t>
      </w:r>
    </w:p>
    <w:p w14:paraId="41F46C23" w14:textId="25E6FB44" w:rsidR="00CA660C" w:rsidRPr="00A26370" w:rsidRDefault="00CA660C" w:rsidP="00CA660C">
      <w:pPr>
        <w:widowControl/>
        <w:suppressAutoHyphens/>
        <w:autoSpaceDE/>
        <w:adjustRightInd/>
        <w:rPr>
          <w:sz w:val="18"/>
          <w:szCs w:val="14"/>
        </w:rPr>
      </w:pPr>
    </w:p>
    <w:tbl>
      <w:tblPr>
        <w:tblStyle w:val="TableGrid"/>
        <w:tblW w:w="3415" w:type="dxa"/>
        <w:tblLook w:val="04A0" w:firstRow="1" w:lastRow="0" w:firstColumn="1" w:lastColumn="0" w:noHBand="0" w:noVBand="1"/>
      </w:tblPr>
      <w:tblGrid>
        <w:gridCol w:w="2245"/>
        <w:gridCol w:w="1170"/>
      </w:tblGrid>
      <w:tr w:rsidR="00CA660C" w:rsidRPr="00A26370" w14:paraId="70B5F295" w14:textId="77777777" w:rsidTr="00A573EB">
        <w:tc>
          <w:tcPr>
            <w:tcW w:w="3415" w:type="dxa"/>
            <w:gridSpan w:val="2"/>
            <w:vAlign w:val="center"/>
          </w:tcPr>
          <w:p w14:paraId="58E55467" w14:textId="77777777" w:rsidR="00CA660C" w:rsidRPr="00A26370" w:rsidRDefault="00CA660C" w:rsidP="00CA660C">
            <w:pPr>
              <w:widowControl/>
              <w:suppressAutoHyphens/>
              <w:autoSpaceDE/>
              <w:adjustRightInd/>
              <w:jc w:val="center"/>
              <w:rPr>
                <w:sz w:val="18"/>
                <w:szCs w:val="18"/>
              </w:rPr>
            </w:pPr>
            <w:r w:rsidRPr="00A26370">
              <w:rPr>
                <w:sz w:val="18"/>
                <w:szCs w:val="18"/>
              </w:rPr>
              <w:t>TABLE 1</w:t>
            </w:r>
          </w:p>
          <w:p w14:paraId="70E3DD84" w14:textId="77777777" w:rsidR="00CA660C" w:rsidRPr="00A26370" w:rsidRDefault="00CA660C" w:rsidP="00CA660C">
            <w:pPr>
              <w:widowControl/>
              <w:suppressAutoHyphens/>
              <w:autoSpaceDE/>
              <w:adjustRightInd/>
              <w:jc w:val="center"/>
              <w:rPr>
                <w:sz w:val="18"/>
                <w:szCs w:val="18"/>
              </w:rPr>
            </w:pPr>
            <w:r w:rsidRPr="00A26370">
              <w:rPr>
                <w:sz w:val="18"/>
                <w:szCs w:val="18"/>
              </w:rPr>
              <w:t>Design Flow, Entire Single Family Dwelling</w:t>
            </w:r>
          </w:p>
        </w:tc>
      </w:tr>
      <w:tr w:rsidR="00CA660C" w:rsidRPr="00A26370" w14:paraId="77C44869" w14:textId="77777777" w:rsidTr="00A573EB">
        <w:tc>
          <w:tcPr>
            <w:tcW w:w="2245" w:type="dxa"/>
          </w:tcPr>
          <w:p w14:paraId="0F28320C" w14:textId="77777777" w:rsidR="00CA660C" w:rsidRPr="00A26370" w:rsidRDefault="00CA660C" w:rsidP="00CA660C">
            <w:pPr>
              <w:widowControl/>
              <w:suppressAutoHyphens/>
              <w:rPr>
                <w:sz w:val="18"/>
                <w:szCs w:val="18"/>
              </w:rPr>
            </w:pPr>
            <w:r w:rsidRPr="00A26370">
              <w:rPr>
                <w:sz w:val="18"/>
                <w:szCs w:val="18"/>
              </w:rPr>
              <w:t>Number of Bedrooms</w:t>
            </w:r>
          </w:p>
        </w:tc>
        <w:tc>
          <w:tcPr>
            <w:tcW w:w="1170" w:type="dxa"/>
          </w:tcPr>
          <w:p w14:paraId="1414A9D7" w14:textId="77777777" w:rsidR="00CA660C" w:rsidRPr="00A26370" w:rsidRDefault="00CA660C" w:rsidP="00CA660C">
            <w:pPr>
              <w:widowControl/>
              <w:suppressAutoHyphens/>
              <w:rPr>
                <w:sz w:val="18"/>
                <w:szCs w:val="18"/>
              </w:rPr>
            </w:pPr>
            <w:r w:rsidRPr="00A26370">
              <w:rPr>
                <w:sz w:val="18"/>
                <w:szCs w:val="18"/>
              </w:rPr>
              <w:t>Flow, gallons per day</w:t>
            </w:r>
          </w:p>
        </w:tc>
      </w:tr>
      <w:tr w:rsidR="00CA660C" w:rsidRPr="00A26370" w14:paraId="0B4AF048" w14:textId="77777777" w:rsidTr="00A573EB">
        <w:tc>
          <w:tcPr>
            <w:tcW w:w="2245" w:type="dxa"/>
          </w:tcPr>
          <w:p w14:paraId="401AE3E6" w14:textId="77777777" w:rsidR="00CA660C" w:rsidRPr="00A26370" w:rsidRDefault="00CA660C" w:rsidP="00CA660C">
            <w:pPr>
              <w:widowControl/>
              <w:suppressAutoHyphens/>
              <w:rPr>
                <w:sz w:val="18"/>
                <w:szCs w:val="18"/>
              </w:rPr>
            </w:pPr>
            <w:r w:rsidRPr="00A26370">
              <w:rPr>
                <w:sz w:val="18"/>
                <w:szCs w:val="18"/>
              </w:rPr>
              <w:t>Two Bedrooms (Minimum)</w:t>
            </w:r>
          </w:p>
        </w:tc>
        <w:tc>
          <w:tcPr>
            <w:tcW w:w="1170" w:type="dxa"/>
          </w:tcPr>
          <w:p w14:paraId="62A5BCDA" w14:textId="77777777" w:rsidR="00CA660C" w:rsidRPr="00A26370" w:rsidRDefault="00CA660C" w:rsidP="00CA660C">
            <w:pPr>
              <w:widowControl/>
              <w:suppressAutoHyphens/>
              <w:rPr>
                <w:sz w:val="18"/>
                <w:szCs w:val="18"/>
              </w:rPr>
            </w:pPr>
            <w:r w:rsidRPr="00A26370">
              <w:rPr>
                <w:sz w:val="18"/>
                <w:szCs w:val="18"/>
              </w:rPr>
              <w:t>160</w:t>
            </w:r>
          </w:p>
        </w:tc>
      </w:tr>
      <w:tr w:rsidR="00CA660C" w:rsidRPr="00A26370" w14:paraId="17ABFD55" w14:textId="77777777" w:rsidTr="00A573EB">
        <w:tc>
          <w:tcPr>
            <w:tcW w:w="2245" w:type="dxa"/>
          </w:tcPr>
          <w:p w14:paraId="54F0C203" w14:textId="77777777" w:rsidR="00CA660C" w:rsidRPr="00A26370" w:rsidRDefault="00CA660C" w:rsidP="00CA660C">
            <w:pPr>
              <w:widowControl/>
              <w:suppressAutoHyphens/>
              <w:rPr>
                <w:sz w:val="18"/>
                <w:szCs w:val="18"/>
              </w:rPr>
            </w:pPr>
            <w:r w:rsidRPr="00A26370">
              <w:rPr>
                <w:sz w:val="18"/>
                <w:szCs w:val="18"/>
              </w:rPr>
              <w:t>Three Bedrooms</w:t>
            </w:r>
          </w:p>
        </w:tc>
        <w:tc>
          <w:tcPr>
            <w:tcW w:w="1170" w:type="dxa"/>
          </w:tcPr>
          <w:p w14:paraId="334FCE59" w14:textId="77777777" w:rsidR="00CA660C" w:rsidRPr="00A26370" w:rsidRDefault="00CA660C" w:rsidP="00CA660C">
            <w:pPr>
              <w:widowControl/>
              <w:suppressAutoHyphens/>
              <w:rPr>
                <w:sz w:val="18"/>
                <w:szCs w:val="18"/>
              </w:rPr>
            </w:pPr>
            <w:r w:rsidRPr="00A26370">
              <w:rPr>
                <w:sz w:val="18"/>
                <w:szCs w:val="18"/>
              </w:rPr>
              <w:t>240</w:t>
            </w:r>
          </w:p>
        </w:tc>
      </w:tr>
      <w:tr w:rsidR="00CA660C" w:rsidRPr="00A26370" w14:paraId="5272C288" w14:textId="77777777" w:rsidTr="00A573EB">
        <w:tc>
          <w:tcPr>
            <w:tcW w:w="2245" w:type="dxa"/>
          </w:tcPr>
          <w:p w14:paraId="3C2266EB" w14:textId="77777777" w:rsidR="00CA660C" w:rsidRPr="00A26370" w:rsidRDefault="00CA660C" w:rsidP="00CA660C">
            <w:pPr>
              <w:widowControl/>
              <w:suppressAutoHyphens/>
              <w:rPr>
                <w:sz w:val="18"/>
                <w:szCs w:val="18"/>
              </w:rPr>
            </w:pPr>
            <w:r w:rsidRPr="00A26370">
              <w:rPr>
                <w:sz w:val="18"/>
                <w:szCs w:val="18"/>
              </w:rPr>
              <w:t>Each Additional Bedroom</w:t>
            </w:r>
          </w:p>
        </w:tc>
        <w:tc>
          <w:tcPr>
            <w:tcW w:w="1170" w:type="dxa"/>
          </w:tcPr>
          <w:p w14:paraId="0ED31253" w14:textId="77777777" w:rsidR="00CA660C" w:rsidRPr="00A26370" w:rsidRDefault="00CA660C" w:rsidP="00CA660C">
            <w:pPr>
              <w:widowControl/>
              <w:suppressAutoHyphens/>
              <w:rPr>
                <w:sz w:val="18"/>
                <w:szCs w:val="18"/>
              </w:rPr>
            </w:pPr>
            <w:r w:rsidRPr="00A26370">
              <w:rPr>
                <w:sz w:val="18"/>
                <w:szCs w:val="18"/>
              </w:rPr>
              <w:t>40</w:t>
            </w:r>
          </w:p>
        </w:tc>
      </w:tr>
    </w:tbl>
    <w:p w14:paraId="179DC715" w14:textId="77777777" w:rsidR="00CA660C" w:rsidRDefault="00CA660C" w:rsidP="00CA660C">
      <w:pPr>
        <w:widowControl/>
        <w:suppressAutoHyphens/>
        <w:rPr>
          <w:sz w:val="18"/>
          <w:szCs w:val="18"/>
        </w:rPr>
      </w:pPr>
    </w:p>
    <w:p w14:paraId="7FB561C0" w14:textId="77777777" w:rsidR="005C391E" w:rsidRPr="00A26370" w:rsidRDefault="005C391E" w:rsidP="00CA660C">
      <w:pPr>
        <w:widowControl/>
        <w:suppressAutoHyphens/>
        <w:rPr>
          <w:sz w:val="18"/>
          <w:szCs w:val="18"/>
        </w:rPr>
      </w:pPr>
    </w:p>
    <w:tbl>
      <w:tblPr>
        <w:tblStyle w:val="TableGrid"/>
        <w:tblW w:w="3235" w:type="dxa"/>
        <w:tblLook w:val="04A0" w:firstRow="1" w:lastRow="0" w:firstColumn="1" w:lastColumn="0" w:noHBand="0" w:noVBand="1"/>
      </w:tblPr>
      <w:tblGrid>
        <w:gridCol w:w="1615"/>
        <w:gridCol w:w="1620"/>
      </w:tblGrid>
      <w:tr w:rsidR="00CA660C" w:rsidRPr="00A26370" w14:paraId="71C911B4" w14:textId="77777777" w:rsidTr="00A573EB">
        <w:tc>
          <w:tcPr>
            <w:tcW w:w="3235" w:type="dxa"/>
            <w:gridSpan w:val="2"/>
          </w:tcPr>
          <w:p w14:paraId="299369D6" w14:textId="77777777" w:rsidR="00CA660C" w:rsidRPr="00A26370" w:rsidRDefault="00CA660C" w:rsidP="00CA660C">
            <w:pPr>
              <w:widowControl/>
              <w:suppressAutoHyphens/>
              <w:autoSpaceDE/>
              <w:adjustRightInd/>
              <w:jc w:val="center"/>
              <w:rPr>
                <w:sz w:val="18"/>
                <w:szCs w:val="18"/>
              </w:rPr>
            </w:pPr>
            <w:r w:rsidRPr="00A26370">
              <w:rPr>
                <w:sz w:val="18"/>
                <w:szCs w:val="18"/>
              </w:rPr>
              <w:t>TABLE 2</w:t>
            </w:r>
          </w:p>
          <w:p w14:paraId="174FF725" w14:textId="77777777" w:rsidR="00CA660C" w:rsidRPr="00A26370" w:rsidRDefault="00CA660C" w:rsidP="00CA660C">
            <w:pPr>
              <w:widowControl/>
              <w:suppressAutoHyphens/>
              <w:autoSpaceDE/>
              <w:adjustRightInd/>
              <w:jc w:val="center"/>
              <w:rPr>
                <w:sz w:val="18"/>
                <w:szCs w:val="18"/>
              </w:rPr>
            </w:pPr>
            <w:r w:rsidRPr="00A26370">
              <w:rPr>
                <w:sz w:val="18"/>
                <w:szCs w:val="18"/>
              </w:rPr>
              <w:t>Design Flow, Single Fixture</w:t>
            </w:r>
          </w:p>
        </w:tc>
      </w:tr>
      <w:tr w:rsidR="00CA660C" w:rsidRPr="00A26370" w14:paraId="6A319D80" w14:textId="77777777" w:rsidTr="00A573EB">
        <w:tc>
          <w:tcPr>
            <w:tcW w:w="1615" w:type="dxa"/>
          </w:tcPr>
          <w:p w14:paraId="49B924FB" w14:textId="77777777" w:rsidR="00CA660C" w:rsidRPr="00A26370" w:rsidRDefault="00CA660C" w:rsidP="00CA660C">
            <w:pPr>
              <w:widowControl/>
              <w:suppressAutoHyphens/>
              <w:rPr>
                <w:sz w:val="18"/>
                <w:szCs w:val="18"/>
              </w:rPr>
            </w:pPr>
            <w:r w:rsidRPr="00A26370">
              <w:rPr>
                <w:sz w:val="18"/>
                <w:szCs w:val="18"/>
              </w:rPr>
              <w:t>Fixture</w:t>
            </w:r>
          </w:p>
        </w:tc>
        <w:tc>
          <w:tcPr>
            <w:tcW w:w="1620" w:type="dxa"/>
          </w:tcPr>
          <w:p w14:paraId="5ECC99B5" w14:textId="77777777" w:rsidR="00CA660C" w:rsidRPr="00A26370" w:rsidRDefault="00CA660C" w:rsidP="00CA660C">
            <w:pPr>
              <w:widowControl/>
              <w:suppressAutoHyphens/>
              <w:rPr>
                <w:sz w:val="18"/>
                <w:szCs w:val="18"/>
              </w:rPr>
            </w:pPr>
            <w:r w:rsidRPr="00A26370">
              <w:rPr>
                <w:sz w:val="18"/>
                <w:szCs w:val="18"/>
              </w:rPr>
              <w:t>Flow, gallons per day/bedroom</w:t>
            </w:r>
          </w:p>
        </w:tc>
      </w:tr>
      <w:tr w:rsidR="00CA660C" w:rsidRPr="00A26370" w14:paraId="58261CEB" w14:textId="77777777" w:rsidTr="00A573EB">
        <w:tc>
          <w:tcPr>
            <w:tcW w:w="1615" w:type="dxa"/>
          </w:tcPr>
          <w:p w14:paraId="0C743529" w14:textId="77777777" w:rsidR="00CA660C" w:rsidRPr="00A26370" w:rsidRDefault="00CA660C" w:rsidP="00CA660C">
            <w:pPr>
              <w:widowControl/>
              <w:suppressAutoHyphens/>
              <w:rPr>
                <w:sz w:val="18"/>
                <w:szCs w:val="18"/>
              </w:rPr>
            </w:pPr>
            <w:r w:rsidRPr="00A26370">
              <w:rPr>
                <w:sz w:val="18"/>
                <w:szCs w:val="18"/>
              </w:rPr>
              <w:t>Washing Machine</w:t>
            </w:r>
          </w:p>
        </w:tc>
        <w:tc>
          <w:tcPr>
            <w:tcW w:w="1620" w:type="dxa"/>
          </w:tcPr>
          <w:p w14:paraId="61280A75" w14:textId="77777777" w:rsidR="00CA660C" w:rsidRPr="00A26370" w:rsidRDefault="00CA660C" w:rsidP="00CA660C">
            <w:pPr>
              <w:widowControl/>
              <w:suppressAutoHyphens/>
              <w:rPr>
                <w:sz w:val="18"/>
                <w:szCs w:val="18"/>
              </w:rPr>
            </w:pPr>
            <w:r w:rsidRPr="00A26370">
              <w:rPr>
                <w:sz w:val="18"/>
                <w:szCs w:val="18"/>
              </w:rPr>
              <w:t>30</w:t>
            </w:r>
          </w:p>
        </w:tc>
      </w:tr>
      <w:tr w:rsidR="00CA660C" w:rsidRPr="00A26370" w14:paraId="309ED3D4" w14:textId="77777777" w:rsidTr="00A573EB">
        <w:tc>
          <w:tcPr>
            <w:tcW w:w="1615" w:type="dxa"/>
          </w:tcPr>
          <w:p w14:paraId="49304B39" w14:textId="77777777" w:rsidR="00CA660C" w:rsidRPr="00A26370" w:rsidRDefault="00CA660C" w:rsidP="00CA660C">
            <w:pPr>
              <w:widowControl/>
              <w:suppressAutoHyphens/>
              <w:rPr>
                <w:sz w:val="18"/>
                <w:szCs w:val="18"/>
              </w:rPr>
            </w:pPr>
            <w:r w:rsidRPr="00A26370">
              <w:rPr>
                <w:sz w:val="18"/>
                <w:szCs w:val="18"/>
              </w:rPr>
              <w:t>Shower/Bath Tub</w:t>
            </w:r>
          </w:p>
        </w:tc>
        <w:tc>
          <w:tcPr>
            <w:tcW w:w="1620" w:type="dxa"/>
          </w:tcPr>
          <w:p w14:paraId="5CC29A1B" w14:textId="77777777" w:rsidR="00CA660C" w:rsidRPr="00A26370" w:rsidRDefault="00CA660C" w:rsidP="00CA660C">
            <w:pPr>
              <w:widowControl/>
              <w:suppressAutoHyphens/>
              <w:rPr>
                <w:sz w:val="18"/>
                <w:szCs w:val="18"/>
              </w:rPr>
            </w:pPr>
            <w:r w:rsidRPr="00A26370">
              <w:rPr>
                <w:sz w:val="18"/>
                <w:szCs w:val="18"/>
              </w:rPr>
              <w:t>50</w:t>
            </w:r>
          </w:p>
        </w:tc>
      </w:tr>
      <w:tr w:rsidR="00CA660C" w:rsidRPr="00A26370" w14:paraId="3F5F2780" w14:textId="77777777" w:rsidTr="00A573EB">
        <w:tc>
          <w:tcPr>
            <w:tcW w:w="1615" w:type="dxa"/>
          </w:tcPr>
          <w:p w14:paraId="58313392" w14:textId="77777777" w:rsidR="00CA660C" w:rsidRPr="00A26370" w:rsidRDefault="00CA660C" w:rsidP="00CA660C">
            <w:pPr>
              <w:widowControl/>
              <w:suppressAutoHyphens/>
              <w:rPr>
                <w:sz w:val="18"/>
                <w:szCs w:val="18"/>
              </w:rPr>
            </w:pPr>
            <w:r w:rsidRPr="00A26370">
              <w:rPr>
                <w:sz w:val="18"/>
                <w:szCs w:val="18"/>
              </w:rPr>
              <w:t>Hand Wash Basin</w:t>
            </w:r>
          </w:p>
        </w:tc>
        <w:tc>
          <w:tcPr>
            <w:tcW w:w="1620" w:type="dxa"/>
          </w:tcPr>
          <w:p w14:paraId="729453C8" w14:textId="77777777" w:rsidR="00CA660C" w:rsidRPr="00A26370" w:rsidRDefault="00CA660C" w:rsidP="00CA660C">
            <w:pPr>
              <w:widowControl/>
              <w:suppressAutoHyphens/>
              <w:rPr>
                <w:sz w:val="18"/>
                <w:szCs w:val="18"/>
              </w:rPr>
            </w:pPr>
            <w:r w:rsidRPr="00A26370">
              <w:rPr>
                <w:sz w:val="18"/>
                <w:szCs w:val="18"/>
              </w:rPr>
              <w:t>5</w:t>
            </w:r>
          </w:p>
        </w:tc>
      </w:tr>
      <w:tr w:rsidR="00CA660C" w:rsidRPr="00A26370" w14:paraId="34EF1979" w14:textId="77777777" w:rsidTr="00A573EB">
        <w:tc>
          <w:tcPr>
            <w:tcW w:w="1615" w:type="dxa"/>
          </w:tcPr>
          <w:p w14:paraId="407B3F7A" w14:textId="77777777" w:rsidR="00CA660C" w:rsidRPr="00A26370" w:rsidRDefault="00CA660C" w:rsidP="00CA660C">
            <w:pPr>
              <w:widowControl/>
              <w:suppressAutoHyphens/>
              <w:rPr>
                <w:sz w:val="18"/>
                <w:szCs w:val="18"/>
              </w:rPr>
            </w:pPr>
            <w:r w:rsidRPr="00A26370">
              <w:rPr>
                <w:sz w:val="18"/>
                <w:szCs w:val="18"/>
              </w:rPr>
              <w:lastRenderedPageBreak/>
              <w:t>Other Sources</w:t>
            </w:r>
          </w:p>
        </w:tc>
        <w:tc>
          <w:tcPr>
            <w:tcW w:w="1620" w:type="dxa"/>
          </w:tcPr>
          <w:p w14:paraId="533F0D53" w14:textId="77777777" w:rsidR="00CA660C" w:rsidRPr="00A26370" w:rsidRDefault="00CA660C" w:rsidP="00CA660C">
            <w:pPr>
              <w:widowControl/>
              <w:suppressAutoHyphens/>
              <w:rPr>
                <w:sz w:val="18"/>
                <w:szCs w:val="18"/>
              </w:rPr>
            </w:pPr>
            <w:r w:rsidRPr="00A26370">
              <w:rPr>
                <w:sz w:val="18"/>
                <w:szCs w:val="18"/>
              </w:rPr>
              <w:t>Shall be sized by a qualified designer</w:t>
            </w:r>
          </w:p>
        </w:tc>
      </w:tr>
    </w:tbl>
    <w:p w14:paraId="53B0F526" w14:textId="77777777" w:rsidR="00CA660C" w:rsidRPr="00A26370" w:rsidRDefault="00CA660C" w:rsidP="00CA660C">
      <w:pPr>
        <w:widowControl/>
        <w:suppressAutoHyphens/>
        <w:rPr>
          <w:sz w:val="18"/>
          <w:szCs w:val="18"/>
        </w:rPr>
      </w:pPr>
    </w:p>
    <w:p w14:paraId="030E1950" w14:textId="69B81CEB" w:rsidR="00CA660C" w:rsidRPr="00A26370" w:rsidRDefault="00CA660C" w:rsidP="00CA660C">
      <w:pPr>
        <w:widowControl/>
        <w:suppressAutoHyphens/>
        <w:rPr>
          <w:sz w:val="18"/>
          <w:szCs w:val="18"/>
        </w:rPr>
      </w:pPr>
    </w:p>
    <w:tbl>
      <w:tblPr>
        <w:tblStyle w:val="TableGrid"/>
        <w:tblW w:w="3813" w:type="dxa"/>
        <w:tblLook w:val="04A0" w:firstRow="1" w:lastRow="0" w:firstColumn="1" w:lastColumn="0" w:noHBand="0" w:noVBand="1"/>
      </w:tblPr>
      <w:tblGrid>
        <w:gridCol w:w="1884"/>
        <w:gridCol w:w="636"/>
        <w:gridCol w:w="1293"/>
      </w:tblGrid>
      <w:tr w:rsidR="00CA660C" w:rsidRPr="00A26370" w14:paraId="5566E880" w14:textId="77777777" w:rsidTr="00A573EB">
        <w:tc>
          <w:tcPr>
            <w:tcW w:w="3813" w:type="dxa"/>
            <w:gridSpan w:val="3"/>
          </w:tcPr>
          <w:p w14:paraId="4EEDD100" w14:textId="77777777" w:rsidR="00CA660C" w:rsidRPr="00A26370" w:rsidRDefault="00CA660C" w:rsidP="00CA660C">
            <w:pPr>
              <w:widowControl/>
              <w:suppressAutoHyphens/>
              <w:autoSpaceDE/>
              <w:adjustRightInd/>
              <w:jc w:val="center"/>
              <w:rPr>
                <w:sz w:val="18"/>
                <w:szCs w:val="18"/>
              </w:rPr>
            </w:pPr>
            <w:r w:rsidRPr="00A26370">
              <w:rPr>
                <w:sz w:val="18"/>
                <w:szCs w:val="18"/>
              </w:rPr>
              <w:t>TABLE 3</w:t>
            </w:r>
          </w:p>
          <w:p w14:paraId="1477DD06" w14:textId="77777777" w:rsidR="00CA660C" w:rsidRPr="00A26370" w:rsidRDefault="00CA660C" w:rsidP="00CA660C">
            <w:pPr>
              <w:widowControl/>
              <w:suppressAutoHyphens/>
              <w:autoSpaceDE/>
              <w:adjustRightInd/>
              <w:jc w:val="center"/>
              <w:rPr>
                <w:sz w:val="18"/>
                <w:szCs w:val="18"/>
              </w:rPr>
            </w:pPr>
            <w:r w:rsidRPr="00A26370">
              <w:rPr>
                <w:sz w:val="18"/>
                <w:szCs w:val="18"/>
              </w:rPr>
              <w:t>Separation Distances</w:t>
            </w:r>
          </w:p>
        </w:tc>
      </w:tr>
      <w:tr w:rsidR="00CA660C" w:rsidRPr="00A26370" w14:paraId="2C8690A3" w14:textId="77777777" w:rsidTr="00A573EB">
        <w:tc>
          <w:tcPr>
            <w:tcW w:w="1884" w:type="dxa"/>
            <w:vAlign w:val="bottom"/>
          </w:tcPr>
          <w:p w14:paraId="67F24E9D" w14:textId="77777777" w:rsidR="00CA660C" w:rsidRPr="00A26370" w:rsidRDefault="00CA660C" w:rsidP="00CA660C">
            <w:pPr>
              <w:widowControl/>
              <w:suppressAutoHyphens/>
              <w:rPr>
                <w:sz w:val="18"/>
                <w:szCs w:val="18"/>
              </w:rPr>
            </w:pPr>
            <w:r w:rsidRPr="00A26370">
              <w:rPr>
                <w:sz w:val="18"/>
                <w:szCs w:val="18"/>
              </w:rPr>
              <w:t>Minimum Horizontal Distance From (ft)</w:t>
            </w:r>
          </w:p>
        </w:tc>
        <w:tc>
          <w:tcPr>
            <w:tcW w:w="636" w:type="dxa"/>
            <w:vAlign w:val="bottom"/>
          </w:tcPr>
          <w:p w14:paraId="55BECE40" w14:textId="77777777" w:rsidR="00CA660C" w:rsidRPr="00A26370" w:rsidRDefault="00CA660C" w:rsidP="00CA660C">
            <w:pPr>
              <w:widowControl/>
              <w:suppressAutoHyphens/>
              <w:rPr>
                <w:sz w:val="18"/>
                <w:szCs w:val="18"/>
              </w:rPr>
            </w:pPr>
            <w:r w:rsidRPr="00A26370">
              <w:rPr>
                <w:sz w:val="18"/>
                <w:szCs w:val="18"/>
              </w:rPr>
              <w:t>Surge Tank</w:t>
            </w:r>
          </w:p>
        </w:tc>
        <w:tc>
          <w:tcPr>
            <w:tcW w:w="1293" w:type="dxa"/>
            <w:vAlign w:val="bottom"/>
          </w:tcPr>
          <w:p w14:paraId="13FB58B3" w14:textId="77777777" w:rsidR="00CA660C" w:rsidRPr="00A26370" w:rsidRDefault="00CA660C" w:rsidP="00CA660C">
            <w:pPr>
              <w:widowControl/>
              <w:suppressAutoHyphens/>
              <w:rPr>
                <w:sz w:val="18"/>
                <w:szCs w:val="18"/>
              </w:rPr>
            </w:pPr>
            <w:r w:rsidRPr="00A26370">
              <w:rPr>
                <w:sz w:val="18"/>
                <w:szCs w:val="18"/>
              </w:rPr>
              <w:t>Subsurface Discharge</w:t>
            </w:r>
          </w:p>
        </w:tc>
      </w:tr>
      <w:tr w:rsidR="00CA660C" w:rsidRPr="00A26370" w14:paraId="03B31451" w14:textId="77777777" w:rsidTr="00A573EB">
        <w:tc>
          <w:tcPr>
            <w:tcW w:w="1884" w:type="dxa"/>
            <w:vAlign w:val="bottom"/>
          </w:tcPr>
          <w:p w14:paraId="41678D3D" w14:textId="77777777" w:rsidR="00CA660C" w:rsidRPr="00A26370" w:rsidRDefault="00CA660C" w:rsidP="00CA660C">
            <w:pPr>
              <w:widowControl/>
              <w:suppressAutoHyphens/>
              <w:rPr>
                <w:sz w:val="18"/>
                <w:szCs w:val="18"/>
              </w:rPr>
            </w:pPr>
            <w:r w:rsidRPr="00A26370">
              <w:rPr>
                <w:sz w:val="18"/>
                <w:szCs w:val="18"/>
              </w:rPr>
              <w:t>Building or Structures (a)</w:t>
            </w:r>
          </w:p>
        </w:tc>
        <w:tc>
          <w:tcPr>
            <w:tcW w:w="636" w:type="dxa"/>
            <w:vAlign w:val="bottom"/>
          </w:tcPr>
          <w:p w14:paraId="3CA236B3" w14:textId="77777777" w:rsidR="00CA660C" w:rsidRPr="00A26370" w:rsidRDefault="00CA660C" w:rsidP="00CA660C">
            <w:pPr>
              <w:widowControl/>
              <w:suppressAutoHyphens/>
              <w:rPr>
                <w:sz w:val="18"/>
                <w:szCs w:val="18"/>
              </w:rPr>
            </w:pPr>
            <w:r w:rsidRPr="00A26370">
              <w:rPr>
                <w:sz w:val="18"/>
                <w:szCs w:val="18"/>
              </w:rPr>
              <w:t>5 (b)</w:t>
            </w:r>
          </w:p>
        </w:tc>
        <w:tc>
          <w:tcPr>
            <w:tcW w:w="1293" w:type="dxa"/>
            <w:vAlign w:val="bottom"/>
          </w:tcPr>
          <w:p w14:paraId="36194D31" w14:textId="77777777" w:rsidR="00CA660C" w:rsidRPr="00A26370" w:rsidRDefault="00CA660C" w:rsidP="00CA660C">
            <w:pPr>
              <w:widowControl/>
              <w:suppressAutoHyphens/>
              <w:rPr>
                <w:sz w:val="18"/>
                <w:szCs w:val="18"/>
              </w:rPr>
            </w:pPr>
            <w:r w:rsidRPr="00A26370">
              <w:rPr>
                <w:sz w:val="18"/>
                <w:szCs w:val="18"/>
              </w:rPr>
              <w:t>2</w:t>
            </w:r>
          </w:p>
        </w:tc>
      </w:tr>
      <w:tr w:rsidR="00CA660C" w:rsidRPr="00A26370" w14:paraId="0B0766A2" w14:textId="77777777" w:rsidTr="00A573EB">
        <w:tc>
          <w:tcPr>
            <w:tcW w:w="1884" w:type="dxa"/>
            <w:vAlign w:val="bottom"/>
          </w:tcPr>
          <w:p w14:paraId="081F0DCB" w14:textId="77777777" w:rsidR="00CA660C" w:rsidRPr="00A26370" w:rsidRDefault="00CA660C" w:rsidP="00CA660C">
            <w:pPr>
              <w:widowControl/>
              <w:suppressAutoHyphens/>
              <w:rPr>
                <w:sz w:val="18"/>
                <w:szCs w:val="18"/>
              </w:rPr>
            </w:pPr>
            <w:r w:rsidRPr="00A26370">
              <w:rPr>
                <w:sz w:val="18"/>
                <w:szCs w:val="18"/>
              </w:rPr>
              <w:t>Property Line</w:t>
            </w:r>
          </w:p>
        </w:tc>
        <w:tc>
          <w:tcPr>
            <w:tcW w:w="636" w:type="dxa"/>
            <w:vAlign w:val="bottom"/>
          </w:tcPr>
          <w:p w14:paraId="2A60D839" w14:textId="77777777" w:rsidR="00CA660C" w:rsidRPr="00A26370" w:rsidRDefault="00CA660C" w:rsidP="00CA660C">
            <w:pPr>
              <w:widowControl/>
              <w:suppressAutoHyphens/>
              <w:rPr>
                <w:sz w:val="18"/>
                <w:szCs w:val="18"/>
              </w:rPr>
            </w:pPr>
            <w:r w:rsidRPr="00A26370">
              <w:rPr>
                <w:sz w:val="18"/>
                <w:szCs w:val="18"/>
              </w:rPr>
              <w:t>5</w:t>
            </w:r>
          </w:p>
        </w:tc>
        <w:tc>
          <w:tcPr>
            <w:tcW w:w="1293" w:type="dxa"/>
            <w:vAlign w:val="bottom"/>
          </w:tcPr>
          <w:p w14:paraId="6053D461" w14:textId="77777777" w:rsidR="00CA660C" w:rsidRPr="00A26370" w:rsidRDefault="00CA660C" w:rsidP="00CA660C">
            <w:pPr>
              <w:widowControl/>
              <w:suppressAutoHyphens/>
              <w:rPr>
                <w:sz w:val="18"/>
                <w:szCs w:val="18"/>
              </w:rPr>
            </w:pPr>
            <w:r w:rsidRPr="00A26370">
              <w:rPr>
                <w:sz w:val="18"/>
                <w:szCs w:val="18"/>
              </w:rPr>
              <w:t>5</w:t>
            </w:r>
          </w:p>
        </w:tc>
      </w:tr>
      <w:tr w:rsidR="00CA660C" w:rsidRPr="00A26370" w14:paraId="409375D0" w14:textId="77777777" w:rsidTr="00A573EB">
        <w:tc>
          <w:tcPr>
            <w:tcW w:w="1884" w:type="dxa"/>
            <w:vAlign w:val="bottom"/>
          </w:tcPr>
          <w:p w14:paraId="35F8FCB7" w14:textId="77777777" w:rsidR="00CA660C" w:rsidRPr="00A26370" w:rsidRDefault="00CA660C" w:rsidP="00CA660C">
            <w:pPr>
              <w:widowControl/>
              <w:suppressAutoHyphens/>
              <w:rPr>
                <w:sz w:val="18"/>
                <w:szCs w:val="18"/>
              </w:rPr>
            </w:pPr>
            <w:r w:rsidRPr="00A26370">
              <w:rPr>
                <w:sz w:val="18"/>
                <w:szCs w:val="18"/>
              </w:rPr>
              <w:t>Public Drinking Water Sources (c)</w:t>
            </w:r>
          </w:p>
        </w:tc>
        <w:tc>
          <w:tcPr>
            <w:tcW w:w="636" w:type="dxa"/>
            <w:vAlign w:val="bottom"/>
          </w:tcPr>
          <w:p w14:paraId="2C03C43C" w14:textId="77777777" w:rsidR="00CA660C" w:rsidRPr="00A26370" w:rsidRDefault="00CA660C" w:rsidP="00CA660C">
            <w:pPr>
              <w:widowControl/>
              <w:suppressAutoHyphens/>
              <w:rPr>
                <w:sz w:val="18"/>
                <w:szCs w:val="18"/>
              </w:rPr>
            </w:pPr>
            <w:r w:rsidRPr="00A26370">
              <w:rPr>
                <w:sz w:val="18"/>
                <w:szCs w:val="18"/>
              </w:rPr>
              <w:t>(d)</w:t>
            </w:r>
          </w:p>
        </w:tc>
        <w:tc>
          <w:tcPr>
            <w:tcW w:w="1293" w:type="dxa"/>
            <w:vAlign w:val="bottom"/>
          </w:tcPr>
          <w:p w14:paraId="278BFDC7" w14:textId="77777777" w:rsidR="00CA660C" w:rsidRPr="00A26370" w:rsidRDefault="00CA660C" w:rsidP="00CA660C">
            <w:pPr>
              <w:widowControl/>
              <w:suppressAutoHyphens/>
              <w:rPr>
                <w:sz w:val="18"/>
                <w:szCs w:val="18"/>
              </w:rPr>
            </w:pPr>
            <w:r w:rsidRPr="00A26370">
              <w:rPr>
                <w:sz w:val="18"/>
                <w:szCs w:val="18"/>
              </w:rPr>
              <w:t>(d)</w:t>
            </w:r>
          </w:p>
        </w:tc>
      </w:tr>
      <w:tr w:rsidR="00CA660C" w:rsidRPr="00A26370" w14:paraId="5E33D845" w14:textId="77777777" w:rsidTr="00A573EB">
        <w:tc>
          <w:tcPr>
            <w:tcW w:w="3813" w:type="dxa"/>
            <w:gridSpan w:val="3"/>
            <w:vAlign w:val="bottom"/>
          </w:tcPr>
          <w:p w14:paraId="741B8114" w14:textId="77777777" w:rsidR="00CA660C" w:rsidRPr="00A26370" w:rsidRDefault="00CA660C" w:rsidP="00CA660C">
            <w:pPr>
              <w:widowControl/>
              <w:suppressAutoHyphens/>
              <w:jc w:val="center"/>
              <w:rPr>
                <w:sz w:val="18"/>
                <w:szCs w:val="18"/>
              </w:rPr>
            </w:pPr>
            <w:r w:rsidRPr="00A26370">
              <w:rPr>
                <w:sz w:val="18"/>
                <w:szCs w:val="18"/>
              </w:rPr>
              <w:t>Non-public Drinking Water Sources</w:t>
            </w:r>
          </w:p>
        </w:tc>
      </w:tr>
      <w:tr w:rsidR="00CA660C" w:rsidRPr="00A26370" w14:paraId="017CC836" w14:textId="77777777" w:rsidTr="00A573EB">
        <w:tc>
          <w:tcPr>
            <w:tcW w:w="1884" w:type="dxa"/>
            <w:vAlign w:val="bottom"/>
          </w:tcPr>
          <w:p w14:paraId="05FCC096" w14:textId="77777777" w:rsidR="00CA660C" w:rsidRPr="00A26370" w:rsidRDefault="00CA660C" w:rsidP="00CA660C">
            <w:pPr>
              <w:widowControl/>
              <w:suppressAutoHyphens/>
              <w:rPr>
                <w:sz w:val="18"/>
                <w:szCs w:val="18"/>
              </w:rPr>
            </w:pPr>
            <w:r w:rsidRPr="00A26370">
              <w:rPr>
                <w:sz w:val="18"/>
                <w:szCs w:val="18"/>
              </w:rPr>
              <w:t xml:space="preserve">  Protected (grouted) Source</w:t>
            </w:r>
          </w:p>
        </w:tc>
        <w:tc>
          <w:tcPr>
            <w:tcW w:w="636" w:type="dxa"/>
            <w:vAlign w:val="bottom"/>
          </w:tcPr>
          <w:p w14:paraId="4C74F516" w14:textId="77777777" w:rsidR="00CA660C" w:rsidRPr="00A26370" w:rsidRDefault="00CA660C" w:rsidP="00CA660C">
            <w:pPr>
              <w:widowControl/>
              <w:suppressAutoHyphens/>
              <w:rPr>
                <w:sz w:val="18"/>
                <w:szCs w:val="18"/>
              </w:rPr>
            </w:pPr>
            <w:r w:rsidRPr="00A26370">
              <w:rPr>
                <w:sz w:val="18"/>
                <w:szCs w:val="18"/>
              </w:rPr>
              <w:t>50</w:t>
            </w:r>
          </w:p>
        </w:tc>
        <w:tc>
          <w:tcPr>
            <w:tcW w:w="1293" w:type="dxa"/>
            <w:vAlign w:val="bottom"/>
          </w:tcPr>
          <w:p w14:paraId="3DEB287B" w14:textId="77777777" w:rsidR="00CA660C" w:rsidRPr="00A26370" w:rsidRDefault="00CA660C" w:rsidP="00CA660C">
            <w:pPr>
              <w:widowControl/>
              <w:suppressAutoHyphens/>
              <w:rPr>
                <w:sz w:val="18"/>
                <w:szCs w:val="18"/>
              </w:rPr>
            </w:pPr>
            <w:r w:rsidRPr="00A26370">
              <w:rPr>
                <w:sz w:val="18"/>
                <w:szCs w:val="18"/>
              </w:rPr>
              <w:t>100</w:t>
            </w:r>
          </w:p>
        </w:tc>
      </w:tr>
      <w:tr w:rsidR="00CA660C" w:rsidRPr="00A26370" w14:paraId="14DC504A" w14:textId="77777777" w:rsidTr="00A573EB">
        <w:tc>
          <w:tcPr>
            <w:tcW w:w="1884" w:type="dxa"/>
            <w:vAlign w:val="bottom"/>
          </w:tcPr>
          <w:p w14:paraId="2B1964B5" w14:textId="77777777" w:rsidR="00CA660C" w:rsidRPr="00A26370" w:rsidRDefault="00CA660C" w:rsidP="00CA660C">
            <w:pPr>
              <w:widowControl/>
              <w:suppressAutoHyphens/>
              <w:rPr>
                <w:sz w:val="18"/>
                <w:szCs w:val="18"/>
              </w:rPr>
            </w:pPr>
            <w:r w:rsidRPr="00A26370">
              <w:rPr>
                <w:sz w:val="18"/>
                <w:szCs w:val="18"/>
              </w:rPr>
              <w:t xml:space="preserve">  Unprotected (</w:t>
            </w:r>
            <w:proofErr w:type="spellStart"/>
            <w:r w:rsidRPr="00A26370">
              <w:rPr>
                <w:sz w:val="18"/>
                <w:szCs w:val="18"/>
              </w:rPr>
              <w:t>ungrouted</w:t>
            </w:r>
            <w:proofErr w:type="spellEnd"/>
            <w:r w:rsidRPr="00A26370">
              <w:rPr>
                <w:sz w:val="18"/>
                <w:szCs w:val="18"/>
              </w:rPr>
              <w:t>) Source</w:t>
            </w:r>
          </w:p>
        </w:tc>
        <w:tc>
          <w:tcPr>
            <w:tcW w:w="636" w:type="dxa"/>
            <w:vAlign w:val="bottom"/>
          </w:tcPr>
          <w:p w14:paraId="08394A3A" w14:textId="77777777" w:rsidR="00CA660C" w:rsidRPr="00A26370" w:rsidRDefault="00CA660C" w:rsidP="00CA660C">
            <w:pPr>
              <w:widowControl/>
              <w:suppressAutoHyphens/>
              <w:rPr>
                <w:sz w:val="18"/>
                <w:szCs w:val="18"/>
              </w:rPr>
            </w:pPr>
            <w:r w:rsidRPr="00A26370">
              <w:rPr>
                <w:sz w:val="18"/>
                <w:szCs w:val="18"/>
              </w:rPr>
              <w:t>50 (e)</w:t>
            </w:r>
          </w:p>
        </w:tc>
        <w:tc>
          <w:tcPr>
            <w:tcW w:w="1293" w:type="dxa"/>
            <w:vAlign w:val="bottom"/>
          </w:tcPr>
          <w:p w14:paraId="18E14337" w14:textId="77777777" w:rsidR="00CA660C" w:rsidRPr="00A26370" w:rsidRDefault="00CA660C" w:rsidP="00CA660C">
            <w:pPr>
              <w:widowControl/>
              <w:suppressAutoHyphens/>
              <w:rPr>
                <w:sz w:val="18"/>
                <w:szCs w:val="18"/>
              </w:rPr>
            </w:pPr>
            <w:r w:rsidRPr="00A26370">
              <w:rPr>
                <w:sz w:val="18"/>
                <w:szCs w:val="18"/>
              </w:rPr>
              <w:t>200 (e)</w:t>
            </w:r>
          </w:p>
        </w:tc>
      </w:tr>
      <w:tr w:rsidR="00CA660C" w:rsidRPr="00A26370" w14:paraId="3F190358" w14:textId="77777777" w:rsidTr="00A573EB">
        <w:tc>
          <w:tcPr>
            <w:tcW w:w="1884" w:type="dxa"/>
            <w:vAlign w:val="bottom"/>
          </w:tcPr>
          <w:p w14:paraId="6300E4A9" w14:textId="77777777" w:rsidR="00CA660C" w:rsidRPr="00A26370" w:rsidRDefault="00CA660C" w:rsidP="00CA660C">
            <w:pPr>
              <w:widowControl/>
              <w:suppressAutoHyphens/>
              <w:rPr>
                <w:sz w:val="18"/>
                <w:szCs w:val="18"/>
              </w:rPr>
            </w:pPr>
            <w:r w:rsidRPr="00A26370">
              <w:rPr>
                <w:sz w:val="18"/>
                <w:szCs w:val="18"/>
              </w:rPr>
              <w:t>Streams, Ditches, and Lakes (c)</w:t>
            </w:r>
          </w:p>
        </w:tc>
        <w:tc>
          <w:tcPr>
            <w:tcW w:w="636" w:type="dxa"/>
            <w:vAlign w:val="bottom"/>
          </w:tcPr>
          <w:p w14:paraId="34510B50" w14:textId="77777777" w:rsidR="00CA660C" w:rsidRPr="00A26370" w:rsidRDefault="00CA660C" w:rsidP="00CA660C">
            <w:pPr>
              <w:widowControl/>
              <w:suppressAutoHyphens/>
              <w:rPr>
                <w:sz w:val="18"/>
                <w:szCs w:val="18"/>
              </w:rPr>
            </w:pPr>
            <w:r w:rsidRPr="00A26370">
              <w:rPr>
                <w:sz w:val="18"/>
                <w:szCs w:val="18"/>
              </w:rPr>
              <w:t>25</w:t>
            </w:r>
          </w:p>
        </w:tc>
        <w:tc>
          <w:tcPr>
            <w:tcW w:w="1293" w:type="dxa"/>
            <w:vAlign w:val="bottom"/>
          </w:tcPr>
          <w:p w14:paraId="242BCB0A" w14:textId="77777777" w:rsidR="00CA660C" w:rsidRPr="00A26370" w:rsidRDefault="00CA660C" w:rsidP="00CA660C">
            <w:pPr>
              <w:widowControl/>
              <w:suppressAutoHyphens/>
              <w:rPr>
                <w:sz w:val="18"/>
                <w:szCs w:val="18"/>
              </w:rPr>
            </w:pPr>
            <w:r w:rsidRPr="00A26370">
              <w:rPr>
                <w:sz w:val="18"/>
                <w:szCs w:val="18"/>
              </w:rPr>
              <w:t>100 (f)</w:t>
            </w:r>
          </w:p>
        </w:tc>
      </w:tr>
      <w:tr w:rsidR="00CA660C" w:rsidRPr="00A26370" w14:paraId="131CBA6E" w14:textId="77777777" w:rsidTr="00A573EB">
        <w:tc>
          <w:tcPr>
            <w:tcW w:w="1884" w:type="dxa"/>
            <w:vAlign w:val="bottom"/>
          </w:tcPr>
          <w:p w14:paraId="3DA21019" w14:textId="77777777" w:rsidR="00CA660C" w:rsidRPr="00A26370" w:rsidRDefault="00CA660C" w:rsidP="00CA660C">
            <w:pPr>
              <w:widowControl/>
              <w:suppressAutoHyphens/>
              <w:rPr>
                <w:sz w:val="18"/>
                <w:szCs w:val="18"/>
              </w:rPr>
            </w:pPr>
            <w:r w:rsidRPr="00A26370">
              <w:rPr>
                <w:sz w:val="18"/>
                <w:szCs w:val="18"/>
              </w:rPr>
              <w:t>Seepage Pits</w:t>
            </w:r>
          </w:p>
        </w:tc>
        <w:tc>
          <w:tcPr>
            <w:tcW w:w="636" w:type="dxa"/>
            <w:vAlign w:val="bottom"/>
          </w:tcPr>
          <w:p w14:paraId="0D5073B7" w14:textId="77777777" w:rsidR="00CA660C" w:rsidRPr="00A26370" w:rsidRDefault="00CA660C" w:rsidP="00CA660C">
            <w:pPr>
              <w:widowControl/>
              <w:suppressAutoHyphens/>
              <w:rPr>
                <w:sz w:val="18"/>
                <w:szCs w:val="18"/>
              </w:rPr>
            </w:pPr>
            <w:r w:rsidRPr="00A26370">
              <w:rPr>
                <w:sz w:val="18"/>
                <w:szCs w:val="18"/>
              </w:rPr>
              <w:t>5</w:t>
            </w:r>
          </w:p>
        </w:tc>
        <w:tc>
          <w:tcPr>
            <w:tcW w:w="1293" w:type="dxa"/>
            <w:vAlign w:val="bottom"/>
          </w:tcPr>
          <w:p w14:paraId="6273E4C8" w14:textId="77777777" w:rsidR="00CA660C" w:rsidRPr="00A26370" w:rsidRDefault="00CA660C" w:rsidP="00CA660C">
            <w:pPr>
              <w:widowControl/>
              <w:suppressAutoHyphens/>
              <w:rPr>
                <w:sz w:val="18"/>
                <w:szCs w:val="18"/>
              </w:rPr>
            </w:pPr>
            <w:r w:rsidRPr="00A26370">
              <w:rPr>
                <w:sz w:val="18"/>
                <w:szCs w:val="18"/>
              </w:rPr>
              <w:t>10</w:t>
            </w:r>
          </w:p>
        </w:tc>
      </w:tr>
      <w:tr w:rsidR="00CA660C" w:rsidRPr="00A26370" w14:paraId="1C351D89" w14:textId="77777777" w:rsidTr="00A573EB">
        <w:tc>
          <w:tcPr>
            <w:tcW w:w="1884" w:type="dxa"/>
            <w:vAlign w:val="bottom"/>
          </w:tcPr>
          <w:p w14:paraId="5028C568" w14:textId="77777777" w:rsidR="00CA660C" w:rsidRPr="00A26370" w:rsidRDefault="00CA660C" w:rsidP="00CA660C">
            <w:pPr>
              <w:widowControl/>
              <w:suppressAutoHyphens/>
              <w:rPr>
                <w:sz w:val="18"/>
                <w:szCs w:val="18"/>
              </w:rPr>
            </w:pPr>
            <w:r w:rsidRPr="00A26370">
              <w:rPr>
                <w:sz w:val="18"/>
                <w:szCs w:val="18"/>
              </w:rPr>
              <w:t>Absorption System and Replacement Area</w:t>
            </w:r>
          </w:p>
        </w:tc>
        <w:tc>
          <w:tcPr>
            <w:tcW w:w="636" w:type="dxa"/>
            <w:vAlign w:val="bottom"/>
          </w:tcPr>
          <w:p w14:paraId="472A1081" w14:textId="77777777" w:rsidR="00CA660C" w:rsidRPr="00A26370" w:rsidRDefault="00CA660C" w:rsidP="00CA660C">
            <w:pPr>
              <w:widowControl/>
              <w:suppressAutoHyphens/>
              <w:rPr>
                <w:sz w:val="18"/>
                <w:szCs w:val="18"/>
              </w:rPr>
            </w:pPr>
            <w:r w:rsidRPr="00A26370">
              <w:rPr>
                <w:sz w:val="18"/>
                <w:szCs w:val="18"/>
              </w:rPr>
              <w:t>5</w:t>
            </w:r>
          </w:p>
        </w:tc>
        <w:tc>
          <w:tcPr>
            <w:tcW w:w="1293" w:type="dxa"/>
            <w:vAlign w:val="bottom"/>
          </w:tcPr>
          <w:p w14:paraId="33C80A04" w14:textId="77777777" w:rsidR="00CA660C" w:rsidRPr="00A26370" w:rsidRDefault="00CA660C" w:rsidP="00CA660C">
            <w:pPr>
              <w:widowControl/>
              <w:suppressAutoHyphens/>
              <w:rPr>
                <w:sz w:val="18"/>
                <w:szCs w:val="18"/>
              </w:rPr>
            </w:pPr>
            <w:r w:rsidRPr="00A26370">
              <w:rPr>
                <w:sz w:val="18"/>
                <w:szCs w:val="18"/>
              </w:rPr>
              <w:t>10</w:t>
            </w:r>
          </w:p>
        </w:tc>
      </w:tr>
      <w:tr w:rsidR="00CA660C" w:rsidRPr="00A26370" w14:paraId="33386885" w14:textId="77777777" w:rsidTr="00A573EB">
        <w:tc>
          <w:tcPr>
            <w:tcW w:w="1884" w:type="dxa"/>
            <w:vAlign w:val="bottom"/>
          </w:tcPr>
          <w:p w14:paraId="3CBAE1B1" w14:textId="77777777" w:rsidR="00CA660C" w:rsidRPr="00A26370" w:rsidRDefault="00CA660C" w:rsidP="00CA660C">
            <w:pPr>
              <w:widowControl/>
              <w:suppressAutoHyphens/>
              <w:rPr>
                <w:sz w:val="18"/>
                <w:szCs w:val="18"/>
              </w:rPr>
            </w:pPr>
            <w:r w:rsidRPr="00A26370">
              <w:rPr>
                <w:sz w:val="18"/>
                <w:szCs w:val="18"/>
              </w:rPr>
              <w:t>Septic Tank</w:t>
            </w:r>
          </w:p>
        </w:tc>
        <w:tc>
          <w:tcPr>
            <w:tcW w:w="636" w:type="dxa"/>
            <w:vAlign w:val="bottom"/>
          </w:tcPr>
          <w:p w14:paraId="687123BB" w14:textId="77777777" w:rsidR="00CA660C" w:rsidRPr="00A26370" w:rsidRDefault="00CA660C" w:rsidP="00CA660C">
            <w:pPr>
              <w:widowControl/>
              <w:suppressAutoHyphens/>
              <w:rPr>
                <w:sz w:val="18"/>
                <w:szCs w:val="18"/>
              </w:rPr>
            </w:pPr>
            <w:r w:rsidRPr="00A26370">
              <w:rPr>
                <w:sz w:val="18"/>
                <w:szCs w:val="18"/>
              </w:rPr>
              <w:t>5</w:t>
            </w:r>
          </w:p>
        </w:tc>
        <w:tc>
          <w:tcPr>
            <w:tcW w:w="1293" w:type="dxa"/>
            <w:vAlign w:val="bottom"/>
          </w:tcPr>
          <w:p w14:paraId="5774B45E" w14:textId="77777777" w:rsidR="00CA660C" w:rsidRPr="00A26370" w:rsidRDefault="00CA660C" w:rsidP="00CA660C">
            <w:pPr>
              <w:widowControl/>
              <w:suppressAutoHyphens/>
              <w:rPr>
                <w:sz w:val="18"/>
                <w:szCs w:val="18"/>
              </w:rPr>
            </w:pPr>
            <w:r w:rsidRPr="00A26370">
              <w:rPr>
                <w:sz w:val="18"/>
                <w:szCs w:val="18"/>
              </w:rPr>
              <w:t>5</w:t>
            </w:r>
          </w:p>
        </w:tc>
      </w:tr>
      <w:tr w:rsidR="00CA660C" w:rsidRPr="00A26370" w14:paraId="69622E5A" w14:textId="77777777" w:rsidTr="00A573EB">
        <w:tc>
          <w:tcPr>
            <w:tcW w:w="1884" w:type="dxa"/>
            <w:vAlign w:val="bottom"/>
          </w:tcPr>
          <w:p w14:paraId="160E7F26" w14:textId="77777777" w:rsidR="00CA660C" w:rsidRPr="00A26370" w:rsidRDefault="00CA660C" w:rsidP="00CA660C">
            <w:pPr>
              <w:widowControl/>
              <w:suppressAutoHyphens/>
              <w:rPr>
                <w:sz w:val="18"/>
                <w:szCs w:val="18"/>
              </w:rPr>
            </w:pPr>
            <w:r w:rsidRPr="00A26370">
              <w:rPr>
                <w:sz w:val="18"/>
                <w:szCs w:val="18"/>
              </w:rPr>
              <w:t>Culinary Water Supply Line</w:t>
            </w:r>
          </w:p>
        </w:tc>
        <w:tc>
          <w:tcPr>
            <w:tcW w:w="636" w:type="dxa"/>
            <w:vAlign w:val="bottom"/>
          </w:tcPr>
          <w:p w14:paraId="45309D8F" w14:textId="77777777" w:rsidR="00CA660C" w:rsidRPr="00A26370" w:rsidRDefault="00CA660C" w:rsidP="00CA660C">
            <w:pPr>
              <w:widowControl/>
              <w:suppressAutoHyphens/>
              <w:rPr>
                <w:sz w:val="18"/>
                <w:szCs w:val="18"/>
              </w:rPr>
            </w:pPr>
            <w:r w:rsidRPr="00A26370">
              <w:rPr>
                <w:sz w:val="18"/>
                <w:szCs w:val="18"/>
              </w:rPr>
              <w:t>10</w:t>
            </w:r>
          </w:p>
        </w:tc>
        <w:tc>
          <w:tcPr>
            <w:tcW w:w="1293" w:type="dxa"/>
            <w:vAlign w:val="bottom"/>
          </w:tcPr>
          <w:p w14:paraId="75195F19" w14:textId="77777777" w:rsidR="00CA660C" w:rsidRPr="00A26370" w:rsidRDefault="00CA660C" w:rsidP="00CA660C">
            <w:pPr>
              <w:widowControl/>
              <w:suppressAutoHyphens/>
              <w:rPr>
                <w:sz w:val="18"/>
                <w:szCs w:val="18"/>
              </w:rPr>
            </w:pPr>
            <w:r w:rsidRPr="00A26370">
              <w:rPr>
                <w:sz w:val="18"/>
                <w:szCs w:val="18"/>
              </w:rPr>
              <w:t>10 (g)</w:t>
            </w:r>
          </w:p>
        </w:tc>
      </w:tr>
      <w:tr w:rsidR="00CA660C" w:rsidRPr="00A26370" w14:paraId="57FE2674" w14:textId="77777777" w:rsidTr="00A573EB">
        <w:tc>
          <w:tcPr>
            <w:tcW w:w="3813" w:type="dxa"/>
            <w:gridSpan w:val="3"/>
            <w:vAlign w:val="bottom"/>
          </w:tcPr>
          <w:p w14:paraId="76991EAA" w14:textId="77777777" w:rsidR="00CA660C" w:rsidRPr="00A26370" w:rsidRDefault="00CA660C" w:rsidP="00CA660C">
            <w:pPr>
              <w:widowControl/>
              <w:suppressAutoHyphens/>
              <w:rPr>
                <w:sz w:val="18"/>
                <w:szCs w:val="18"/>
              </w:rPr>
            </w:pPr>
            <w:r w:rsidRPr="00A26370">
              <w:rPr>
                <w:sz w:val="18"/>
                <w:szCs w:val="18"/>
              </w:rPr>
              <w:t>Notes:</w:t>
            </w:r>
          </w:p>
          <w:p w14:paraId="6B3A5624" w14:textId="77777777" w:rsidR="00CA660C" w:rsidRPr="00A26370" w:rsidRDefault="00CA660C" w:rsidP="00CA660C">
            <w:pPr>
              <w:widowControl/>
              <w:suppressAutoHyphens/>
              <w:rPr>
                <w:sz w:val="18"/>
                <w:szCs w:val="18"/>
              </w:rPr>
            </w:pPr>
            <w:r w:rsidRPr="00A26370">
              <w:rPr>
                <w:sz w:val="18"/>
                <w:szCs w:val="18"/>
              </w:rPr>
              <w:t>(a)  Including porches and steps, whether covered or uncovered, but does not include carports, covered walks, driveways and similar structures.</w:t>
            </w:r>
          </w:p>
          <w:p w14:paraId="3807A2FB" w14:textId="77777777" w:rsidR="00CA660C" w:rsidRPr="00A26370" w:rsidRDefault="00CA660C" w:rsidP="00CA660C">
            <w:pPr>
              <w:widowControl/>
              <w:suppressAutoHyphens/>
              <w:rPr>
                <w:sz w:val="18"/>
                <w:szCs w:val="18"/>
              </w:rPr>
            </w:pPr>
            <w:r w:rsidRPr="00A26370">
              <w:rPr>
                <w:sz w:val="18"/>
                <w:szCs w:val="18"/>
              </w:rPr>
              <w:t>(b)  For above ground tanks the regulatory authority may allow less than five feet separation.</w:t>
            </w:r>
          </w:p>
          <w:p w14:paraId="1804536C" w14:textId="77777777" w:rsidR="00CA660C" w:rsidRPr="00A26370" w:rsidRDefault="00CA660C" w:rsidP="00CA660C">
            <w:pPr>
              <w:widowControl/>
              <w:suppressAutoHyphens/>
              <w:rPr>
                <w:sz w:val="18"/>
                <w:szCs w:val="18"/>
              </w:rPr>
            </w:pPr>
            <w:r w:rsidRPr="00A26370">
              <w:rPr>
                <w:sz w:val="18"/>
                <w:szCs w:val="18"/>
              </w:rPr>
              <w:t>(c)  As defined in Rules R309-600 and R309-605.</w:t>
            </w:r>
          </w:p>
          <w:p w14:paraId="790120B6" w14:textId="77777777" w:rsidR="00CA660C" w:rsidRPr="00A26370" w:rsidRDefault="00CA660C" w:rsidP="00CA660C">
            <w:pPr>
              <w:widowControl/>
              <w:suppressAutoHyphens/>
              <w:rPr>
                <w:sz w:val="18"/>
                <w:szCs w:val="18"/>
              </w:rPr>
            </w:pPr>
            <w:r w:rsidRPr="00A26370">
              <w:rPr>
                <w:sz w:val="18"/>
                <w:szCs w:val="18"/>
              </w:rPr>
              <w:t>(d)  Recommended separation distances will comply with the Source Water Protection requirements listed in Rules R309-600 and R309-605.</w:t>
            </w:r>
          </w:p>
          <w:p w14:paraId="3B50D516" w14:textId="77777777" w:rsidR="00CA660C" w:rsidRPr="00A26370" w:rsidRDefault="00CA660C" w:rsidP="00CA660C">
            <w:pPr>
              <w:widowControl/>
              <w:suppressAutoHyphens/>
              <w:rPr>
                <w:sz w:val="18"/>
                <w:szCs w:val="18"/>
              </w:rPr>
            </w:pPr>
            <w:r w:rsidRPr="00A26370">
              <w:rPr>
                <w:sz w:val="18"/>
                <w:szCs w:val="18"/>
              </w:rPr>
              <w:t>(e)  Recommended separation distance may increase at the discretion of the regulatory authority for the purpose of protecting public health.</w:t>
            </w:r>
          </w:p>
          <w:p w14:paraId="270B8748" w14:textId="77777777" w:rsidR="00CA660C" w:rsidRPr="00A26370" w:rsidRDefault="00CA660C" w:rsidP="00CA660C">
            <w:pPr>
              <w:widowControl/>
              <w:suppressAutoHyphens/>
              <w:rPr>
                <w:sz w:val="18"/>
                <w:szCs w:val="18"/>
              </w:rPr>
            </w:pPr>
            <w:r w:rsidRPr="00A26370">
              <w:rPr>
                <w:sz w:val="18"/>
                <w:szCs w:val="18"/>
              </w:rPr>
              <w:t>(f)  Lining or enclosing watercourse or location above graywater discharge area may justify reduced separation distance(s) at the discretion of the regulatory authority.</w:t>
            </w:r>
          </w:p>
          <w:p w14:paraId="0051AA47" w14:textId="77777777" w:rsidR="00CA660C" w:rsidRPr="00A26370" w:rsidRDefault="00CA660C" w:rsidP="00CA660C">
            <w:pPr>
              <w:widowControl/>
              <w:suppressAutoHyphens/>
              <w:rPr>
                <w:sz w:val="18"/>
                <w:szCs w:val="18"/>
              </w:rPr>
            </w:pPr>
            <w:r w:rsidRPr="00A26370">
              <w:rPr>
                <w:sz w:val="18"/>
                <w:szCs w:val="18"/>
              </w:rPr>
              <w:t>(g)  As defined in Rule R309-550.</w:t>
            </w:r>
          </w:p>
        </w:tc>
      </w:tr>
    </w:tbl>
    <w:p w14:paraId="4C1626FA" w14:textId="77777777" w:rsidR="00CA660C" w:rsidRPr="00A26370" w:rsidRDefault="00CA660C" w:rsidP="00CA660C">
      <w:pPr>
        <w:widowControl/>
        <w:suppressAutoHyphens/>
        <w:rPr>
          <w:sz w:val="18"/>
          <w:szCs w:val="18"/>
        </w:rPr>
      </w:pPr>
    </w:p>
    <w:p w14:paraId="08E23032" w14:textId="77777777" w:rsidR="00CA660C" w:rsidRPr="00A26370" w:rsidRDefault="00CA660C" w:rsidP="00CA660C">
      <w:pPr>
        <w:widowControl/>
        <w:suppressAutoHyphens/>
        <w:autoSpaceDE/>
        <w:adjustRightInd/>
        <w:rPr>
          <w:sz w:val="18"/>
        </w:rPr>
      </w:pPr>
      <w:r w:rsidRPr="00A26370">
        <w:rPr>
          <w:sz w:val="18"/>
        </w:rPr>
        <w:tab/>
        <w:t>5.2.  Surge Tank</w:t>
      </w:r>
    </w:p>
    <w:p w14:paraId="685FACCD" w14:textId="77777777" w:rsidR="00CA660C" w:rsidRPr="00A26370" w:rsidRDefault="00CA660C" w:rsidP="00CA660C">
      <w:pPr>
        <w:widowControl/>
        <w:suppressAutoHyphens/>
        <w:autoSpaceDE/>
        <w:adjustRightInd/>
        <w:rPr>
          <w:sz w:val="18"/>
        </w:rPr>
      </w:pPr>
      <w:r w:rsidRPr="00A26370">
        <w:rPr>
          <w:sz w:val="18"/>
        </w:rPr>
        <w:tab/>
        <w:t>(a)  a surge tank is required for a Tier 2 graywater system.  Plans for a surge tank shall include dimensions, structural, bracing and connection details, and a certification of structural suitability for the intended installation from the manufacturer.</w:t>
      </w:r>
    </w:p>
    <w:p w14:paraId="39752EFB" w14:textId="77777777" w:rsidR="00CA660C" w:rsidRPr="00A26370" w:rsidRDefault="00CA660C" w:rsidP="00CA660C">
      <w:pPr>
        <w:widowControl/>
        <w:suppressAutoHyphens/>
        <w:autoSpaceDE/>
        <w:adjustRightInd/>
        <w:rPr>
          <w:sz w:val="18"/>
        </w:rPr>
      </w:pPr>
      <w:r w:rsidRPr="00A26370">
        <w:rPr>
          <w:sz w:val="18"/>
        </w:rPr>
        <w:tab/>
        <w:t>(b)  a surge tank shall be:</w:t>
      </w:r>
    </w:p>
    <w:p w14:paraId="5F982C59" w14:textId="77777777" w:rsidR="00CA660C" w:rsidRPr="00A26370" w:rsidRDefault="00CA660C" w:rsidP="00CA660C">
      <w:pPr>
        <w:widowControl/>
        <w:suppressAutoHyphens/>
        <w:autoSpaceDE/>
        <w:adjustRightInd/>
        <w:rPr>
          <w:sz w:val="18"/>
        </w:rPr>
      </w:pPr>
      <w:r w:rsidRPr="00A26370">
        <w:rPr>
          <w:sz w:val="18"/>
        </w:rPr>
        <w:tab/>
        <w:t>(i)  a minimum of 250 gallons in volumetric capacity to provide settling of solids, accumulation of sludge and scum unless justified with a mass balance of inflow and outflow and type of distribution for graywater discharge;</w:t>
      </w:r>
    </w:p>
    <w:p w14:paraId="6BEA3203" w14:textId="77777777" w:rsidR="00CA660C" w:rsidRPr="00A26370" w:rsidRDefault="00CA660C" w:rsidP="00CA660C">
      <w:pPr>
        <w:widowControl/>
        <w:suppressAutoHyphens/>
        <w:autoSpaceDE/>
        <w:adjustRightInd/>
        <w:rPr>
          <w:sz w:val="18"/>
        </w:rPr>
      </w:pPr>
      <w:r w:rsidRPr="00A26370">
        <w:rPr>
          <w:sz w:val="18"/>
        </w:rPr>
        <w:tab/>
        <w:t>(ii)  accessible to the surface with a locking, gasketed access opening, or approved equivalent, to allow for inspection and cleaning;</w:t>
      </w:r>
    </w:p>
    <w:p w14:paraId="128D9B92" w14:textId="77777777" w:rsidR="00CA660C" w:rsidRPr="00A26370" w:rsidRDefault="00CA660C" w:rsidP="00CA660C">
      <w:pPr>
        <w:widowControl/>
        <w:suppressAutoHyphens/>
        <w:autoSpaceDE/>
        <w:adjustRightInd/>
        <w:rPr>
          <w:sz w:val="18"/>
        </w:rPr>
      </w:pPr>
      <w:r w:rsidRPr="00A26370">
        <w:rPr>
          <w:sz w:val="18"/>
        </w:rPr>
        <w:tab/>
        <w:t>(iii)  constructed of structurally durable materials to withstand all expected physical forces, and not subject to excessive corrosion or decay;</w:t>
      </w:r>
    </w:p>
    <w:p w14:paraId="5D95FAE4" w14:textId="77777777" w:rsidR="00CA660C" w:rsidRPr="00A26370" w:rsidRDefault="00CA660C" w:rsidP="00CA660C">
      <w:pPr>
        <w:widowControl/>
        <w:suppressAutoHyphens/>
        <w:autoSpaceDE/>
        <w:adjustRightInd/>
        <w:rPr>
          <w:sz w:val="18"/>
        </w:rPr>
      </w:pPr>
      <w:r w:rsidRPr="00A26370">
        <w:rPr>
          <w:sz w:val="18"/>
        </w:rPr>
        <w:tab/>
        <w:t>(iv)  watertight;</w:t>
      </w:r>
    </w:p>
    <w:p w14:paraId="5DC6E846" w14:textId="77777777" w:rsidR="00CA660C" w:rsidRPr="00A26370" w:rsidRDefault="00CA660C" w:rsidP="00CA660C">
      <w:pPr>
        <w:widowControl/>
        <w:suppressAutoHyphens/>
        <w:autoSpaceDE/>
        <w:adjustRightInd/>
        <w:rPr>
          <w:sz w:val="18"/>
        </w:rPr>
      </w:pPr>
      <w:r w:rsidRPr="00A26370">
        <w:rPr>
          <w:sz w:val="18"/>
        </w:rPr>
        <w:tab/>
        <w:t>(v)  anchored against overturning;</w:t>
      </w:r>
    </w:p>
    <w:p w14:paraId="32C9B167" w14:textId="77777777" w:rsidR="00CA660C" w:rsidRPr="00A26370" w:rsidRDefault="00CA660C" w:rsidP="00CA660C">
      <w:pPr>
        <w:widowControl/>
        <w:suppressAutoHyphens/>
        <w:autoSpaceDE/>
        <w:adjustRightInd/>
        <w:rPr>
          <w:sz w:val="18"/>
        </w:rPr>
      </w:pPr>
      <w:r w:rsidRPr="00A26370">
        <w:rPr>
          <w:sz w:val="18"/>
        </w:rPr>
        <w:tab/>
        <w:t>(vi)  installed below ground on dry, level, well-compacted soil or above ground on a level, four-inch thick concrete slab;</w:t>
      </w:r>
    </w:p>
    <w:p w14:paraId="7EA78C70" w14:textId="77777777" w:rsidR="00CA660C" w:rsidRPr="00A26370" w:rsidRDefault="00CA660C" w:rsidP="00CA660C">
      <w:pPr>
        <w:widowControl/>
        <w:suppressAutoHyphens/>
        <w:autoSpaceDE/>
        <w:adjustRightInd/>
        <w:rPr>
          <w:sz w:val="18"/>
        </w:rPr>
      </w:pPr>
      <w:r w:rsidRPr="00A26370">
        <w:rPr>
          <w:sz w:val="18"/>
        </w:rPr>
        <w:lastRenderedPageBreak/>
        <w:tab/>
        <w:t>(vii)  permanently marked showing the rated capacity, and the words GRAYWATER IRRIGATION SYSTEM, DANGER - UNSAFE WATER on the unit;</w:t>
      </w:r>
    </w:p>
    <w:p w14:paraId="7CC3A496" w14:textId="77777777" w:rsidR="00CA660C" w:rsidRPr="00A26370" w:rsidRDefault="00CA660C" w:rsidP="00CA660C">
      <w:pPr>
        <w:widowControl/>
        <w:suppressAutoHyphens/>
        <w:autoSpaceDE/>
        <w:adjustRightInd/>
        <w:rPr>
          <w:sz w:val="18"/>
        </w:rPr>
      </w:pPr>
      <w:r w:rsidRPr="00A26370">
        <w:rPr>
          <w:sz w:val="18"/>
        </w:rPr>
        <w:tab/>
        <w:t>(viii)  provided with an overflow pipe:</w:t>
      </w:r>
    </w:p>
    <w:p w14:paraId="788E1117" w14:textId="77777777" w:rsidR="00CA660C" w:rsidRPr="00A26370" w:rsidRDefault="00CA660C" w:rsidP="00CA660C">
      <w:pPr>
        <w:widowControl/>
        <w:suppressAutoHyphens/>
        <w:autoSpaceDE/>
        <w:adjustRightInd/>
        <w:rPr>
          <w:sz w:val="18"/>
        </w:rPr>
      </w:pPr>
      <w:r w:rsidRPr="00A26370">
        <w:rPr>
          <w:sz w:val="18"/>
        </w:rPr>
        <w:tab/>
        <w:t>(A)  of diameter at least equal to that of the inlet pipe diameter;</w:t>
      </w:r>
    </w:p>
    <w:p w14:paraId="7D329045" w14:textId="77777777" w:rsidR="00CA660C" w:rsidRPr="00A26370" w:rsidRDefault="00CA660C" w:rsidP="00CA660C">
      <w:pPr>
        <w:widowControl/>
        <w:suppressAutoHyphens/>
        <w:autoSpaceDE/>
        <w:adjustRightInd/>
        <w:rPr>
          <w:sz w:val="18"/>
        </w:rPr>
      </w:pPr>
      <w:r w:rsidRPr="00A26370">
        <w:rPr>
          <w:sz w:val="18"/>
        </w:rPr>
        <w:tab/>
        <w:t>(B)  connected permanently to the building sewer;</w:t>
      </w:r>
    </w:p>
    <w:p w14:paraId="17D59D15" w14:textId="77777777" w:rsidR="00CA660C" w:rsidRPr="00A26370" w:rsidRDefault="00CA660C" w:rsidP="00CA660C">
      <w:pPr>
        <w:widowControl/>
        <w:suppressAutoHyphens/>
        <w:autoSpaceDE/>
        <w:adjustRightInd/>
        <w:rPr>
          <w:sz w:val="18"/>
        </w:rPr>
      </w:pPr>
      <w:r w:rsidRPr="00A26370">
        <w:rPr>
          <w:sz w:val="18"/>
        </w:rPr>
        <w:tab/>
        <w:t>(C)  equipped with a check valve or backwater valve, accessible for cleaning and maintenance, to prevent backflow from building sewer; and</w:t>
      </w:r>
    </w:p>
    <w:p w14:paraId="78F7E566" w14:textId="77777777" w:rsidR="00CA660C" w:rsidRPr="00A26370" w:rsidRDefault="00CA660C" w:rsidP="00CA660C">
      <w:pPr>
        <w:widowControl/>
        <w:suppressAutoHyphens/>
        <w:autoSpaceDE/>
        <w:adjustRightInd/>
        <w:rPr>
          <w:sz w:val="18"/>
        </w:rPr>
      </w:pPr>
      <w:r w:rsidRPr="00A26370">
        <w:rPr>
          <w:sz w:val="18"/>
        </w:rPr>
        <w:tab/>
        <w:t>(D)  which may not include a shut-off valve.</w:t>
      </w:r>
    </w:p>
    <w:p w14:paraId="592871CA" w14:textId="77777777" w:rsidR="00CA660C" w:rsidRPr="00A26370" w:rsidRDefault="00CA660C" w:rsidP="00CA660C">
      <w:pPr>
        <w:widowControl/>
        <w:suppressAutoHyphens/>
        <w:autoSpaceDE/>
        <w:adjustRightInd/>
        <w:rPr>
          <w:sz w:val="18"/>
        </w:rPr>
      </w:pPr>
      <w:r w:rsidRPr="00A26370">
        <w:rPr>
          <w:sz w:val="18"/>
        </w:rPr>
        <w:tab/>
        <w:t>(ix)  provided with a drain pipe of diameter at least equal to that of the inlet pipe diameter; and</w:t>
      </w:r>
    </w:p>
    <w:p w14:paraId="7FA23669" w14:textId="77777777" w:rsidR="00CA660C" w:rsidRPr="00A26370" w:rsidRDefault="00CA660C" w:rsidP="00CA660C">
      <w:pPr>
        <w:widowControl/>
        <w:suppressAutoHyphens/>
        <w:autoSpaceDE/>
        <w:adjustRightInd/>
        <w:rPr>
          <w:sz w:val="18"/>
        </w:rPr>
      </w:pPr>
      <w:r w:rsidRPr="00A26370">
        <w:rPr>
          <w:sz w:val="18"/>
        </w:rPr>
        <w:tab/>
        <w:t>(x)  provided with a vent pipe in conformance with the requirements of the International Plumbing Code and local building code;</w:t>
      </w:r>
    </w:p>
    <w:p w14:paraId="0D0E46CB" w14:textId="77777777" w:rsidR="00CA660C" w:rsidRPr="00A26370" w:rsidRDefault="00CA660C" w:rsidP="00CA660C">
      <w:pPr>
        <w:widowControl/>
        <w:suppressAutoHyphens/>
        <w:autoSpaceDE/>
        <w:adjustRightInd/>
        <w:rPr>
          <w:sz w:val="18"/>
        </w:rPr>
      </w:pPr>
      <w:r w:rsidRPr="00A26370">
        <w:rPr>
          <w:sz w:val="18"/>
        </w:rPr>
        <w:tab/>
        <w:t>5.3.  Valves and Piping.</w:t>
      </w:r>
    </w:p>
    <w:p w14:paraId="77BE9BE8" w14:textId="77777777" w:rsidR="00CA660C" w:rsidRPr="00A26370" w:rsidRDefault="00CA660C" w:rsidP="00CA660C">
      <w:pPr>
        <w:widowControl/>
        <w:suppressAutoHyphens/>
        <w:autoSpaceDE/>
        <w:adjustRightInd/>
        <w:rPr>
          <w:sz w:val="18"/>
        </w:rPr>
      </w:pPr>
      <w:r w:rsidRPr="00A26370">
        <w:rPr>
          <w:sz w:val="18"/>
        </w:rPr>
        <w:tab/>
        <w:t>(a)  Graywater piping that discharges into a surge tank or has a direct connection to any sanitary drain or sewer piping shall be downstream of an approved water seal type trap.  If no such trap exists, an approved vented running trap shall be installed upstream of the connection to protect the building from any possible waste or sewer gases.</w:t>
      </w:r>
    </w:p>
    <w:p w14:paraId="666FFC07" w14:textId="77777777" w:rsidR="00CA660C" w:rsidRPr="00A26370" w:rsidRDefault="00CA660C" w:rsidP="00CA660C">
      <w:pPr>
        <w:widowControl/>
        <w:suppressAutoHyphens/>
        <w:autoSpaceDE/>
        <w:adjustRightInd/>
        <w:rPr>
          <w:sz w:val="18"/>
        </w:rPr>
      </w:pPr>
      <w:r w:rsidRPr="00A26370">
        <w:rPr>
          <w:sz w:val="18"/>
        </w:rPr>
        <w:tab/>
        <w:t>(b)  Vents, venting, and piping shall meet the requirements of the International Plumbing Code and local building code.</w:t>
      </w:r>
    </w:p>
    <w:p w14:paraId="71249658" w14:textId="77777777" w:rsidR="00CA660C" w:rsidRPr="00A26370" w:rsidRDefault="00CA660C" w:rsidP="00CA660C">
      <w:pPr>
        <w:widowControl/>
        <w:suppressAutoHyphens/>
        <w:autoSpaceDE/>
        <w:adjustRightInd/>
        <w:rPr>
          <w:sz w:val="18"/>
        </w:rPr>
      </w:pPr>
      <w:r w:rsidRPr="00A26370">
        <w:rPr>
          <w:sz w:val="18"/>
        </w:rPr>
        <w:tab/>
        <w:t>(c)  All graywater piping shall be purple or shall have a continuous marking with the words DANGER - UNSAFE WATER.</w:t>
      </w:r>
    </w:p>
    <w:p w14:paraId="23A8AD33" w14:textId="77777777" w:rsidR="00CA660C" w:rsidRPr="00A26370" w:rsidRDefault="00CA660C" w:rsidP="00CA660C">
      <w:pPr>
        <w:widowControl/>
        <w:suppressAutoHyphens/>
        <w:autoSpaceDE/>
        <w:adjustRightInd/>
        <w:rPr>
          <w:sz w:val="18"/>
        </w:rPr>
      </w:pPr>
      <w:r w:rsidRPr="00A26370">
        <w:rPr>
          <w:sz w:val="18"/>
        </w:rPr>
        <w:tab/>
        <w:t>(d)  A graywater system shall have a 3-way diverter valve at any stub--out connection.  A 3-way diverter valve shall be connected to a fixture or inlet, an approved graywater system, and building sewer.</w:t>
      </w:r>
    </w:p>
    <w:p w14:paraId="1909417D" w14:textId="77777777" w:rsidR="00CA660C" w:rsidRPr="00A26370" w:rsidRDefault="00CA660C" w:rsidP="00CA660C">
      <w:pPr>
        <w:widowControl/>
        <w:suppressAutoHyphens/>
        <w:autoSpaceDE/>
        <w:adjustRightInd/>
        <w:rPr>
          <w:sz w:val="18"/>
        </w:rPr>
      </w:pPr>
      <w:r w:rsidRPr="00A26370">
        <w:rPr>
          <w:sz w:val="18"/>
        </w:rPr>
        <w:tab/>
        <w:t>(e)  Any 3-way diverter valve shall be readily accessible and clearly marked to indicate directional flow to  graywater system or building sewer.</w:t>
      </w:r>
    </w:p>
    <w:p w14:paraId="13222896" w14:textId="77777777" w:rsidR="00CA660C" w:rsidRPr="00A26370" w:rsidRDefault="00CA660C" w:rsidP="00CA660C">
      <w:pPr>
        <w:widowControl/>
        <w:suppressAutoHyphens/>
        <w:autoSpaceDE/>
        <w:adjustRightInd/>
        <w:rPr>
          <w:sz w:val="18"/>
        </w:rPr>
      </w:pPr>
    </w:p>
    <w:p w14:paraId="207BC39B" w14:textId="77777777" w:rsidR="00CA660C" w:rsidRPr="00A26370" w:rsidRDefault="00CA660C" w:rsidP="00CA660C">
      <w:pPr>
        <w:widowControl/>
        <w:suppressAutoHyphens/>
        <w:autoSpaceDE/>
        <w:adjustRightInd/>
        <w:rPr>
          <w:sz w:val="18"/>
        </w:rPr>
      </w:pPr>
      <w:r w:rsidRPr="00A26370">
        <w:rPr>
          <w:b/>
          <w:bCs/>
          <w:sz w:val="18"/>
        </w:rPr>
        <w:t>R317-401-6.  Construction and Installation of Irrigation Systems.</w:t>
      </w:r>
    </w:p>
    <w:p w14:paraId="470BE53A" w14:textId="77777777" w:rsidR="00CA660C" w:rsidRPr="00A26370" w:rsidRDefault="00CA660C" w:rsidP="00CA660C">
      <w:pPr>
        <w:widowControl/>
        <w:suppressAutoHyphens/>
        <w:autoSpaceDE/>
        <w:adjustRightInd/>
        <w:rPr>
          <w:sz w:val="18"/>
        </w:rPr>
      </w:pPr>
      <w:r w:rsidRPr="00A26370">
        <w:rPr>
          <w:sz w:val="18"/>
        </w:rPr>
        <w:tab/>
        <w:t>6.1.  Each distribution zone shall have a minimum effective irrigation area for the soil characteristics and vegetation needs.</w:t>
      </w:r>
    </w:p>
    <w:p w14:paraId="2E65CCB2" w14:textId="77777777" w:rsidR="00CA660C" w:rsidRPr="00A26370" w:rsidRDefault="00CA660C" w:rsidP="00CA660C">
      <w:pPr>
        <w:widowControl/>
        <w:suppressAutoHyphens/>
        <w:autoSpaceDE/>
        <w:adjustRightInd/>
        <w:rPr>
          <w:sz w:val="18"/>
        </w:rPr>
      </w:pPr>
      <w:r w:rsidRPr="00A26370">
        <w:rPr>
          <w:sz w:val="18"/>
        </w:rPr>
        <w:tab/>
        <w:t>6.2.  The area of a distribution zone shall be equal to the total length of the perforated pipe sections within the distribution zone multiplied by the width of the proposed trench. The required square footage shall be determined using Table 4 or Table 5.</w:t>
      </w:r>
    </w:p>
    <w:p w14:paraId="64784F62" w14:textId="573A648C" w:rsidR="00CA660C" w:rsidRPr="00A26370" w:rsidRDefault="00CA660C" w:rsidP="00CA660C">
      <w:pPr>
        <w:widowControl/>
        <w:suppressAutoHyphens/>
        <w:rPr>
          <w:sz w:val="18"/>
          <w:szCs w:val="18"/>
        </w:rPr>
      </w:pPr>
    </w:p>
    <w:tbl>
      <w:tblPr>
        <w:tblStyle w:val="TableGrid"/>
        <w:tblW w:w="3595" w:type="dxa"/>
        <w:tblLook w:val="04A0" w:firstRow="1" w:lastRow="0" w:firstColumn="1" w:lastColumn="0" w:noHBand="0" w:noVBand="1"/>
      </w:tblPr>
      <w:tblGrid>
        <w:gridCol w:w="1885"/>
        <w:gridCol w:w="1710"/>
      </w:tblGrid>
      <w:tr w:rsidR="00CA660C" w:rsidRPr="00A26370" w14:paraId="18C13DB3" w14:textId="77777777" w:rsidTr="00A573EB">
        <w:tc>
          <w:tcPr>
            <w:tcW w:w="3595" w:type="dxa"/>
            <w:gridSpan w:val="2"/>
            <w:vAlign w:val="bottom"/>
          </w:tcPr>
          <w:p w14:paraId="768A4547" w14:textId="77777777" w:rsidR="00CA660C" w:rsidRPr="00A26370" w:rsidRDefault="00CA660C" w:rsidP="00CA660C">
            <w:pPr>
              <w:widowControl/>
              <w:suppressAutoHyphens/>
              <w:jc w:val="center"/>
              <w:rPr>
                <w:sz w:val="18"/>
                <w:szCs w:val="18"/>
              </w:rPr>
            </w:pPr>
            <w:r w:rsidRPr="00A26370">
              <w:rPr>
                <w:sz w:val="18"/>
                <w:szCs w:val="18"/>
              </w:rPr>
              <w:t>TABLE 4</w:t>
            </w:r>
          </w:p>
          <w:p w14:paraId="3190BD77" w14:textId="77777777" w:rsidR="00CA660C" w:rsidRPr="00A26370" w:rsidRDefault="00CA660C" w:rsidP="00CA660C">
            <w:pPr>
              <w:widowControl/>
              <w:suppressAutoHyphens/>
              <w:jc w:val="center"/>
              <w:rPr>
                <w:sz w:val="18"/>
                <w:szCs w:val="18"/>
              </w:rPr>
            </w:pPr>
            <w:r w:rsidRPr="00A26370">
              <w:rPr>
                <w:sz w:val="18"/>
                <w:szCs w:val="18"/>
              </w:rPr>
              <w:t>Subsurface Irrigation System Design</w:t>
            </w:r>
          </w:p>
        </w:tc>
      </w:tr>
      <w:tr w:rsidR="00CA660C" w:rsidRPr="00A26370" w14:paraId="44A9BC94" w14:textId="77777777" w:rsidTr="00A573EB">
        <w:tc>
          <w:tcPr>
            <w:tcW w:w="1885" w:type="dxa"/>
          </w:tcPr>
          <w:p w14:paraId="4868A9BC" w14:textId="77777777" w:rsidR="00CA660C" w:rsidRPr="00A26370" w:rsidRDefault="00CA660C" w:rsidP="00CA660C">
            <w:pPr>
              <w:widowControl/>
              <w:suppressAutoHyphens/>
              <w:rPr>
                <w:sz w:val="18"/>
                <w:szCs w:val="18"/>
              </w:rPr>
            </w:pPr>
            <w:r w:rsidRPr="00A26370">
              <w:rPr>
                <w:sz w:val="18"/>
                <w:szCs w:val="18"/>
              </w:rPr>
              <w:t>Soil Characteristics</w:t>
            </w:r>
          </w:p>
        </w:tc>
        <w:tc>
          <w:tcPr>
            <w:tcW w:w="1710" w:type="dxa"/>
          </w:tcPr>
          <w:p w14:paraId="7244637E" w14:textId="77777777" w:rsidR="00CA660C" w:rsidRPr="00A26370" w:rsidRDefault="00CA660C" w:rsidP="00CA660C">
            <w:pPr>
              <w:widowControl/>
              <w:suppressAutoHyphens/>
              <w:rPr>
                <w:sz w:val="18"/>
                <w:szCs w:val="18"/>
              </w:rPr>
            </w:pPr>
            <w:r w:rsidRPr="00A26370">
              <w:rPr>
                <w:sz w:val="18"/>
                <w:szCs w:val="18"/>
              </w:rPr>
              <w:t>Subsurface Irrigation System Area Loading, gallons of graywater per day per square foot</w:t>
            </w:r>
          </w:p>
        </w:tc>
      </w:tr>
      <w:tr w:rsidR="00CA660C" w:rsidRPr="00A26370" w14:paraId="0B150BA3" w14:textId="77777777" w:rsidTr="00A573EB">
        <w:tc>
          <w:tcPr>
            <w:tcW w:w="1885" w:type="dxa"/>
          </w:tcPr>
          <w:p w14:paraId="3EB45182" w14:textId="77777777" w:rsidR="00CA660C" w:rsidRPr="00A26370" w:rsidRDefault="00CA660C" w:rsidP="00CA660C">
            <w:pPr>
              <w:widowControl/>
              <w:suppressAutoHyphens/>
              <w:rPr>
                <w:sz w:val="18"/>
                <w:szCs w:val="18"/>
              </w:rPr>
            </w:pPr>
            <w:r w:rsidRPr="00A26370">
              <w:rPr>
                <w:sz w:val="18"/>
                <w:szCs w:val="18"/>
              </w:rPr>
              <w:t>Coarse Sand or Gravel</w:t>
            </w:r>
          </w:p>
        </w:tc>
        <w:tc>
          <w:tcPr>
            <w:tcW w:w="1710" w:type="dxa"/>
          </w:tcPr>
          <w:p w14:paraId="26A7B69A" w14:textId="77777777" w:rsidR="00CA660C" w:rsidRPr="00A26370" w:rsidRDefault="00CA660C" w:rsidP="00CA660C">
            <w:pPr>
              <w:widowControl/>
              <w:suppressAutoHyphens/>
              <w:rPr>
                <w:sz w:val="18"/>
                <w:szCs w:val="18"/>
              </w:rPr>
            </w:pPr>
            <w:r w:rsidRPr="00A26370">
              <w:rPr>
                <w:sz w:val="18"/>
                <w:szCs w:val="18"/>
              </w:rPr>
              <w:t>5</w:t>
            </w:r>
          </w:p>
        </w:tc>
      </w:tr>
      <w:tr w:rsidR="00CA660C" w:rsidRPr="00A26370" w14:paraId="1ADDDE1F" w14:textId="77777777" w:rsidTr="00A573EB">
        <w:tc>
          <w:tcPr>
            <w:tcW w:w="1885" w:type="dxa"/>
          </w:tcPr>
          <w:p w14:paraId="416C2FF3" w14:textId="77777777" w:rsidR="00CA660C" w:rsidRPr="00A26370" w:rsidRDefault="00CA660C" w:rsidP="00CA660C">
            <w:pPr>
              <w:widowControl/>
              <w:suppressAutoHyphens/>
              <w:rPr>
                <w:sz w:val="18"/>
                <w:szCs w:val="18"/>
              </w:rPr>
            </w:pPr>
            <w:r w:rsidRPr="00A26370">
              <w:rPr>
                <w:sz w:val="18"/>
                <w:szCs w:val="18"/>
              </w:rPr>
              <w:t>Fine Sand</w:t>
            </w:r>
          </w:p>
        </w:tc>
        <w:tc>
          <w:tcPr>
            <w:tcW w:w="1710" w:type="dxa"/>
          </w:tcPr>
          <w:p w14:paraId="6E785EE8" w14:textId="77777777" w:rsidR="00CA660C" w:rsidRPr="00A26370" w:rsidRDefault="00CA660C" w:rsidP="00CA660C">
            <w:pPr>
              <w:widowControl/>
              <w:suppressAutoHyphens/>
              <w:rPr>
                <w:sz w:val="18"/>
                <w:szCs w:val="18"/>
              </w:rPr>
            </w:pPr>
            <w:r w:rsidRPr="00A26370">
              <w:rPr>
                <w:sz w:val="18"/>
                <w:szCs w:val="18"/>
              </w:rPr>
              <w:t>4</w:t>
            </w:r>
          </w:p>
        </w:tc>
      </w:tr>
      <w:tr w:rsidR="00CA660C" w:rsidRPr="00A26370" w14:paraId="0C44D25A" w14:textId="77777777" w:rsidTr="00A573EB">
        <w:tc>
          <w:tcPr>
            <w:tcW w:w="1885" w:type="dxa"/>
          </w:tcPr>
          <w:p w14:paraId="4C9F1E35" w14:textId="77777777" w:rsidR="00CA660C" w:rsidRPr="00A26370" w:rsidRDefault="00CA660C" w:rsidP="00CA660C">
            <w:pPr>
              <w:widowControl/>
              <w:suppressAutoHyphens/>
              <w:rPr>
                <w:sz w:val="18"/>
                <w:szCs w:val="18"/>
              </w:rPr>
            </w:pPr>
            <w:r w:rsidRPr="00A26370">
              <w:rPr>
                <w:sz w:val="18"/>
                <w:szCs w:val="18"/>
              </w:rPr>
              <w:t>Sandy Loam</w:t>
            </w:r>
          </w:p>
        </w:tc>
        <w:tc>
          <w:tcPr>
            <w:tcW w:w="1710" w:type="dxa"/>
          </w:tcPr>
          <w:p w14:paraId="0F56B405" w14:textId="77777777" w:rsidR="00CA660C" w:rsidRPr="00A26370" w:rsidRDefault="00CA660C" w:rsidP="00CA660C">
            <w:pPr>
              <w:widowControl/>
              <w:suppressAutoHyphens/>
              <w:rPr>
                <w:sz w:val="18"/>
                <w:szCs w:val="18"/>
              </w:rPr>
            </w:pPr>
            <w:r w:rsidRPr="00A26370">
              <w:rPr>
                <w:sz w:val="18"/>
                <w:szCs w:val="18"/>
              </w:rPr>
              <w:t>2.5</w:t>
            </w:r>
          </w:p>
        </w:tc>
      </w:tr>
      <w:tr w:rsidR="00CA660C" w:rsidRPr="00A26370" w14:paraId="78DC5AAE" w14:textId="77777777" w:rsidTr="00A573EB">
        <w:tc>
          <w:tcPr>
            <w:tcW w:w="1885" w:type="dxa"/>
          </w:tcPr>
          <w:p w14:paraId="47467274" w14:textId="77777777" w:rsidR="00CA660C" w:rsidRPr="00A26370" w:rsidRDefault="00CA660C" w:rsidP="00CA660C">
            <w:pPr>
              <w:widowControl/>
              <w:suppressAutoHyphens/>
              <w:rPr>
                <w:sz w:val="18"/>
                <w:szCs w:val="18"/>
              </w:rPr>
            </w:pPr>
            <w:r w:rsidRPr="00A26370">
              <w:rPr>
                <w:sz w:val="18"/>
                <w:szCs w:val="18"/>
              </w:rPr>
              <w:t>Sandy Clay Loam</w:t>
            </w:r>
          </w:p>
        </w:tc>
        <w:tc>
          <w:tcPr>
            <w:tcW w:w="1710" w:type="dxa"/>
          </w:tcPr>
          <w:p w14:paraId="74A1A8F9" w14:textId="77777777" w:rsidR="00CA660C" w:rsidRPr="00A26370" w:rsidRDefault="00CA660C" w:rsidP="00CA660C">
            <w:pPr>
              <w:widowControl/>
              <w:suppressAutoHyphens/>
              <w:rPr>
                <w:sz w:val="18"/>
                <w:szCs w:val="18"/>
              </w:rPr>
            </w:pPr>
            <w:r w:rsidRPr="00A26370">
              <w:rPr>
                <w:sz w:val="18"/>
                <w:szCs w:val="18"/>
              </w:rPr>
              <w:t>1.6</w:t>
            </w:r>
          </w:p>
        </w:tc>
      </w:tr>
      <w:tr w:rsidR="00CA660C" w:rsidRPr="00A26370" w14:paraId="0CA62808" w14:textId="77777777" w:rsidTr="00A573EB">
        <w:tc>
          <w:tcPr>
            <w:tcW w:w="1885" w:type="dxa"/>
          </w:tcPr>
          <w:p w14:paraId="388FB9BA" w14:textId="77777777" w:rsidR="00CA660C" w:rsidRPr="00A26370" w:rsidRDefault="00CA660C" w:rsidP="00CA660C">
            <w:pPr>
              <w:widowControl/>
              <w:suppressAutoHyphens/>
              <w:rPr>
                <w:sz w:val="18"/>
                <w:szCs w:val="18"/>
              </w:rPr>
            </w:pPr>
            <w:r w:rsidRPr="00A26370">
              <w:rPr>
                <w:sz w:val="18"/>
                <w:szCs w:val="18"/>
              </w:rPr>
              <w:t>Clay Loam</w:t>
            </w:r>
          </w:p>
        </w:tc>
        <w:tc>
          <w:tcPr>
            <w:tcW w:w="1710" w:type="dxa"/>
          </w:tcPr>
          <w:p w14:paraId="7CD4D96D" w14:textId="77777777" w:rsidR="00CA660C" w:rsidRPr="00A26370" w:rsidRDefault="00CA660C" w:rsidP="00CA660C">
            <w:pPr>
              <w:widowControl/>
              <w:suppressAutoHyphens/>
              <w:rPr>
                <w:sz w:val="18"/>
                <w:szCs w:val="18"/>
              </w:rPr>
            </w:pPr>
            <w:r w:rsidRPr="00A26370">
              <w:rPr>
                <w:sz w:val="18"/>
                <w:szCs w:val="18"/>
              </w:rPr>
              <w:t>1.1</w:t>
            </w:r>
          </w:p>
        </w:tc>
      </w:tr>
      <w:tr w:rsidR="00CA660C" w:rsidRPr="00A26370" w14:paraId="2C5875E2" w14:textId="77777777" w:rsidTr="00A573EB">
        <w:tc>
          <w:tcPr>
            <w:tcW w:w="1885" w:type="dxa"/>
          </w:tcPr>
          <w:p w14:paraId="5D5A7114" w14:textId="77777777" w:rsidR="00CA660C" w:rsidRPr="00A26370" w:rsidRDefault="00CA660C" w:rsidP="00CA660C">
            <w:pPr>
              <w:widowControl/>
              <w:suppressAutoHyphens/>
              <w:rPr>
                <w:sz w:val="18"/>
                <w:szCs w:val="18"/>
              </w:rPr>
            </w:pPr>
            <w:r w:rsidRPr="00A26370">
              <w:rPr>
                <w:sz w:val="18"/>
                <w:szCs w:val="18"/>
              </w:rPr>
              <w:t>Clay with Sand or Gravel</w:t>
            </w:r>
          </w:p>
        </w:tc>
        <w:tc>
          <w:tcPr>
            <w:tcW w:w="1710" w:type="dxa"/>
          </w:tcPr>
          <w:p w14:paraId="71B0F29D" w14:textId="77777777" w:rsidR="00CA660C" w:rsidRPr="00A26370" w:rsidRDefault="00CA660C" w:rsidP="00CA660C">
            <w:pPr>
              <w:widowControl/>
              <w:suppressAutoHyphens/>
              <w:rPr>
                <w:sz w:val="18"/>
                <w:szCs w:val="18"/>
              </w:rPr>
            </w:pPr>
            <w:r w:rsidRPr="00A26370">
              <w:rPr>
                <w:sz w:val="18"/>
                <w:szCs w:val="18"/>
              </w:rPr>
              <w:t>0.8</w:t>
            </w:r>
          </w:p>
        </w:tc>
      </w:tr>
    </w:tbl>
    <w:p w14:paraId="58AF3AE3" w14:textId="77777777" w:rsidR="00CA660C" w:rsidRPr="00A26370" w:rsidRDefault="00CA660C" w:rsidP="00CA660C">
      <w:pPr>
        <w:widowControl/>
        <w:suppressAutoHyphens/>
        <w:rPr>
          <w:sz w:val="18"/>
          <w:szCs w:val="18"/>
        </w:rPr>
      </w:pPr>
    </w:p>
    <w:p w14:paraId="66B57FFF" w14:textId="76302E64" w:rsidR="00CA660C" w:rsidRPr="00A26370" w:rsidRDefault="00CA660C" w:rsidP="00CA660C">
      <w:pPr>
        <w:widowControl/>
        <w:suppressAutoHyphens/>
        <w:rPr>
          <w:sz w:val="18"/>
          <w:szCs w:val="18"/>
        </w:rPr>
      </w:pPr>
    </w:p>
    <w:tbl>
      <w:tblPr>
        <w:tblStyle w:val="TableGrid"/>
        <w:tblW w:w="3775" w:type="dxa"/>
        <w:tblLook w:val="04A0" w:firstRow="1" w:lastRow="0" w:firstColumn="1" w:lastColumn="0" w:noHBand="0" w:noVBand="1"/>
      </w:tblPr>
      <w:tblGrid>
        <w:gridCol w:w="1345"/>
        <w:gridCol w:w="1080"/>
        <w:gridCol w:w="1350"/>
      </w:tblGrid>
      <w:tr w:rsidR="00CA660C" w:rsidRPr="00A26370" w14:paraId="4ACA9818" w14:textId="77777777" w:rsidTr="00A573EB">
        <w:tc>
          <w:tcPr>
            <w:tcW w:w="3775" w:type="dxa"/>
            <w:gridSpan w:val="3"/>
            <w:vAlign w:val="bottom"/>
          </w:tcPr>
          <w:p w14:paraId="5BFC5438" w14:textId="77777777" w:rsidR="00CA660C" w:rsidRPr="00A26370" w:rsidRDefault="00CA660C" w:rsidP="00CA660C">
            <w:pPr>
              <w:widowControl/>
              <w:suppressAutoHyphens/>
              <w:jc w:val="center"/>
              <w:rPr>
                <w:sz w:val="18"/>
                <w:szCs w:val="18"/>
              </w:rPr>
            </w:pPr>
            <w:r w:rsidRPr="00A26370">
              <w:rPr>
                <w:sz w:val="18"/>
                <w:szCs w:val="18"/>
              </w:rPr>
              <w:t>TABLE 5</w:t>
            </w:r>
          </w:p>
          <w:p w14:paraId="7A37D3F0" w14:textId="77777777" w:rsidR="00CA660C" w:rsidRPr="00A26370" w:rsidRDefault="00CA660C" w:rsidP="00CA660C">
            <w:pPr>
              <w:widowControl/>
              <w:suppressAutoHyphens/>
              <w:jc w:val="center"/>
              <w:rPr>
                <w:sz w:val="18"/>
                <w:szCs w:val="18"/>
              </w:rPr>
            </w:pPr>
            <w:r w:rsidRPr="00A26370">
              <w:rPr>
                <w:sz w:val="18"/>
                <w:szCs w:val="18"/>
              </w:rPr>
              <w:t>Drip Irrigation System Design</w:t>
            </w:r>
          </w:p>
        </w:tc>
      </w:tr>
      <w:tr w:rsidR="00CA660C" w:rsidRPr="00A26370" w14:paraId="6A7F7F8B" w14:textId="77777777" w:rsidTr="00A573EB">
        <w:tc>
          <w:tcPr>
            <w:tcW w:w="1345" w:type="dxa"/>
            <w:vAlign w:val="bottom"/>
          </w:tcPr>
          <w:p w14:paraId="5939BEF0" w14:textId="77777777" w:rsidR="00CA660C" w:rsidRPr="00A26370" w:rsidRDefault="00CA660C" w:rsidP="00CA660C">
            <w:pPr>
              <w:widowControl/>
              <w:suppressAutoHyphens/>
              <w:rPr>
                <w:sz w:val="18"/>
                <w:szCs w:val="18"/>
              </w:rPr>
            </w:pPr>
            <w:r w:rsidRPr="00A26370">
              <w:rPr>
                <w:sz w:val="18"/>
                <w:szCs w:val="18"/>
              </w:rPr>
              <w:t>Soil Characteristics</w:t>
            </w:r>
          </w:p>
        </w:tc>
        <w:tc>
          <w:tcPr>
            <w:tcW w:w="1080" w:type="dxa"/>
            <w:vAlign w:val="bottom"/>
          </w:tcPr>
          <w:p w14:paraId="175EDE72" w14:textId="77777777" w:rsidR="00CA660C" w:rsidRPr="00A26370" w:rsidRDefault="00CA660C" w:rsidP="00CA660C">
            <w:pPr>
              <w:widowControl/>
              <w:suppressAutoHyphens/>
              <w:rPr>
                <w:sz w:val="18"/>
                <w:szCs w:val="18"/>
              </w:rPr>
            </w:pPr>
            <w:r w:rsidRPr="00A26370">
              <w:rPr>
                <w:sz w:val="18"/>
                <w:szCs w:val="18"/>
              </w:rPr>
              <w:t>Minimum Number of Emitters, per gallon per day</w:t>
            </w:r>
          </w:p>
        </w:tc>
        <w:tc>
          <w:tcPr>
            <w:tcW w:w="1350" w:type="dxa"/>
            <w:vAlign w:val="bottom"/>
          </w:tcPr>
          <w:p w14:paraId="2D888C6A" w14:textId="77777777" w:rsidR="00CA660C" w:rsidRPr="00A26370" w:rsidRDefault="00CA660C" w:rsidP="00CA660C">
            <w:pPr>
              <w:widowControl/>
              <w:suppressAutoHyphens/>
              <w:rPr>
                <w:sz w:val="18"/>
                <w:szCs w:val="18"/>
              </w:rPr>
            </w:pPr>
            <w:r w:rsidRPr="00A26370">
              <w:rPr>
                <w:sz w:val="18"/>
                <w:szCs w:val="18"/>
              </w:rPr>
              <w:t>Maximum Emitter Discharge, gallons per day</w:t>
            </w:r>
          </w:p>
        </w:tc>
      </w:tr>
      <w:tr w:rsidR="00CA660C" w:rsidRPr="00A26370" w14:paraId="6675074B" w14:textId="77777777" w:rsidTr="00A573EB">
        <w:tc>
          <w:tcPr>
            <w:tcW w:w="1345" w:type="dxa"/>
            <w:vAlign w:val="bottom"/>
          </w:tcPr>
          <w:p w14:paraId="384CEAD0" w14:textId="77777777" w:rsidR="00CA660C" w:rsidRPr="00A26370" w:rsidRDefault="00CA660C" w:rsidP="00CA660C">
            <w:pPr>
              <w:widowControl/>
              <w:suppressAutoHyphens/>
              <w:rPr>
                <w:sz w:val="18"/>
                <w:szCs w:val="18"/>
              </w:rPr>
            </w:pPr>
            <w:r w:rsidRPr="00A26370">
              <w:rPr>
                <w:sz w:val="18"/>
                <w:szCs w:val="18"/>
              </w:rPr>
              <w:t>Coarse Sand or Gravel</w:t>
            </w:r>
          </w:p>
        </w:tc>
        <w:tc>
          <w:tcPr>
            <w:tcW w:w="1080" w:type="dxa"/>
            <w:vAlign w:val="bottom"/>
          </w:tcPr>
          <w:p w14:paraId="79D8F5F1" w14:textId="77777777" w:rsidR="00CA660C" w:rsidRPr="00A26370" w:rsidRDefault="00CA660C" w:rsidP="00CA660C">
            <w:pPr>
              <w:widowControl/>
              <w:suppressAutoHyphens/>
              <w:rPr>
                <w:sz w:val="18"/>
                <w:szCs w:val="18"/>
              </w:rPr>
            </w:pPr>
            <w:r w:rsidRPr="00A26370">
              <w:rPr>
                <w:sz w:val="18"/>
                <w:szCs w:val="18"/>
              </w:rPr>
              <w:t>0.6</w:t>
            </w:r>
          </w:p>
        </w:tc>
        <w:tc>
          <w:tcPr>
            <w:tcW w:w="1350" w:type="dxa"/>
            <w:vAlign w:val="bottom"/>
          </w:tcPr>
          <w:p w14:paraId="13600A3A" w14:textId="77777777" w:rsidR="00CA660C" w:rsidRPr="00A26370" w:rsidRDefault="00CA660C" w:rsidP="00CA660C">
            <w:pPr>
              <w:widowControl/>
              <w:suppressAutoHyphens/>
              <w:rPr>
                <w:sz w:val="18"/>
                <w:szCs w:val="18"/>
              </w:rPr>
            </w:pPr>
            <w:r w:rsidRPr="00A26370">
              <w:rPr>
                <w:sz w:val="18"/>
                <w:szCs w:val="18"/>
              </w:rPr>
              <w:t>1.8</w:t>
            </w:r>
          </w:p>
        </w:tc>
      </w:tr>
      <w:tr w:rsidR="00CA660C" w:rsidRPr="00A26370" w14:paraId="554964AF" w14:textId="77777777" w:rsidTr="00A573EB">
        <w:tc>
          <w:tcPr>
            <w:tcW w:w="1345" w:type="dxa"/>
            <w:vAlign w:val="bottom"/>
          </w:tcPr>
          <w:p w14:paraId="32A5B93D" w14:textId="77777777" w:rsidR="00CA660C" w:rsidRPr="00A26370" w:rsidRDefault="00CA660C" w:rsidP="00CA660C">
            <w:pPr>
              <w:widowControl/>
              <w:suppressAutoHyphens/>
              <w:rPr>
                <w:sz w:val="18"/>
                <w:szCs w:val="18"/>
              </w:rPr>
            </w:pPr>
            <w:r w:rsidRPr="00A26370">
              <w:rPr>
                <w:sz w:val="18"/>
                <w:szCs w:val="18"/>
              </w:rPr>
              <w:t>Fine Sand</w:t>
            </w:r>
          </w:p>
        </w:tc>
        <w:tc>
          <w:tcPr>
            <w:tcW w:w="1080" w:type="dxa"/>
            <w:vAlign w:val="bottom"/>
          </w:tcPr>
          <w:p w14:paraId="1AC02FB4" w14:textId="77777777" w:rsidR="00CA660C" w:rsidRPr="00A26370" w:rsidRDefault="00CA660C" w:rsidP="00CA660C">
            <w:pPr>
              <w:widowControl/>
              <w:suppressAutoHyphens/>
              <w:rPr>
                <w:sz w:val="18"/>
                <w:szCs w:val="18"/>
              </w:rPr>
            </w:pPr>
            <w:r w:rsidRPr="00A26370">
              <w:rPr>
                <w:sz w:val="18"/>
                <w:szCs w:val="18"/>
              </w:rPr>
              <w:t>0.7</w:t>
            </w:r>
          </w:p>
        </w:tc>
        <w:tc>
          <w:tcPr>
            <w:tcW w:w="1350" w:type="dxa"/>
            <w:vAlign w:val="bottom"/>
          </w:tcPr>
          <w:p w14:paraId="59F2DE5C" w14:textId="77777777" w:rsidR="00CA660C" w:rsidRPr="00A26370" w:rsidRDefault="00CA660C" w:rsidP="00CA660C">
            <w:pPr>
              <w:widowControl/>
              <w:suppressAutoHyphens/>
              <w:rPr>
                <w:sz w:val="18"/>
                <w:szCs w:val="18"/>
              </w:rPr>
            </w:pPr>
            <w:r w:rsidRPr="00A26370">
              <w:rPr>
                <w:sz w:val="18"/>
                <w:szCs w:val="18"/>
              </w:rPr>
              <w:t>1.4</w:t>
            </w:r>
          </w:p>
        </w:tc>
      </w:tr>
      <w:tr w:rsidR="00CA660C" w:rsidRPr="00A26370" w14:paraId="4979DC52" w14:textId="77777777" w:rsidTr="00A573EB">
        <w:tc>
          <w:tcPr>
            <w:tcW w:w="1345" w:type="dxa"/>
            <w:vAlign w:val="bottom"/>
          </w:tcPr>
          <w:p w14:paraId="7BA871AD" w14:textId="77777777" w:rsidR="00CA660C" w:rsidRPr="00A26370" w:rsidRDefault="00CA660C" w:rsidP="00CA660C">
            <w:pPr>
              <w:widowControl/>
              <w:suppressAutoHyphens/>
              <w:rPr>
                <w:sz w:val="18"/>
                <w:szCs w:val="18"/>
              </w:rPr>
            </w:pPr>
            <w:r w:rsidRPr="00A26370">
              <w:rPr>
                <w:sz w:val="18"/>
                <w:szCs w:val="18"/>
              </w:rPr>
              <w:t>Sandy Loam</w:t>
            </w:r>
          </w:p>
        </w:tc>
        <w:tc>
          <w:tcPr>
            <w:tcW w:w="1080" w:type="dxa"/>
            <w:vAlign w:val="bottom"/>
          </w:tcPr>
          <w:p w14:paraId="081DED77" w14:textId="77777777" w:rsidR="00CA660C" w:rsidRPr="00A26370" w:rsidRDefault="00CA660C" w:rsidP="00CA660C">
            <w:pPr>
              <w:widowControl/>
              <w:suppressAutoHyphens/>
              <w:rPr>
                <w:sz w:val="18"/>
                <w:szCs w:val="18"/>
              </w:rPr>
            </w:pPr>
            <w:r w:rsidRPr="00A26370">
              <w:rPr>
                <w:sz w:val="18"/>
                <w:szCs w:val="18"/>
              </w:rPr>
              <w:t>0.9</w:t>
            </w:r>
          </w:p>
        </w:tc>
        <w:tc>
          <w:tcPr>
            <w:tcW w:w="1350" w:type="dxa"/>
            <w:vAlign w:val="bottom"/>
          </w:tcPr>
          <w:p w14:paraId="7F2BAC31" w14:textId="77777777" w:rsidR="00CA660C" w:rsidRPr="00A26370" w:rsidRDefault="00CA660C" w:rsidP="00CA660C">
            <w:pPr>
              <w:widowControl/>
              <w:suppressAutoHyphens/>
              <w:rPr>
                <w:sz w:val="18"/>
                <w:szCs w:val="18"/>
              </w:rPr>
            </w:pPr>
            <w:r w:rsidRPr="00A26370">
              <w:rPr>
                <w:sz w:val="18"/>
                <w:szCs w:val="18"/>
              </w:rPr>
              <w:t>1.2</w:t>
            </w:r>
          </w:p>
        </w:tc>
      </w:tr>
      <w:tr w:rsidR="00CA660C" w:rsidRPr="00A26370" w14:paraId="200CCCF5" w14:textId="77777777" w:rsidTr="00A573EB">
        <w:tc>
          <w:tcPr>
            <w:tcW w:w="1345" w:type="dxa"/>
            <w:vAlign w:val="bottom"/>
          </w:tcPr>
          <w:p w14:paraId="63060DD4" w14:textId="77777777" w:rsidR="00CA660C" w:rsidRPr="00A26370" w:rsidRDefault="00CA660C" w:rsidP="00CA660C">
            <w:pPr>
              <w:widowControl/>
              <w:suppressAutoHyphens/>
              <w:rPr>
                <w:sz w:val="18"/>
                <w:szCs w:val="18"/>
              </w:rPr>
            </w:pPr>
            <w:r w:rsidRPr="00A26370">
              <w:rPr>
                <w:sz w:val="18"/>
                <w:szCs w:val="18"/>
              </w:rPr>
              <w:t>Sandy Clay Loam</w:t>
            </w:r>
          </w:p>
        </w:tc>
        <w:tc>
          <w:tcPr>
            <w:tcW w:w="1080" w:type="dxa"/>
            <w:vAlign w:val="bottom"/>
          </w:tcPr>
          <w:p w14:paraId="7A4D6843" w14:textId="77777777" w:rsidR="00CA660C" w:rsidRPr="00A26370" w:rsidRDefault="00CA660C" w:rsidP="00CA660C">
            <w:pPr>
              <w:widowControl/>
              <w:suppressAutoHyphens/>
              <w:rPr>
                <w:sz w:val="18"/>
                <w:szCs w:val="18"/>
              </w:rPr>
            </w:pPr>
            <w:r w:rsidRPr="00A26370">
              <w:rPr>
                <w:sz w:val="18"/>
                <w:szCs w:val="18"/>
              </w:rPr>
              <w:t>1.1</w:t>
            </w:r>
          </w:p>
        </w:tc>
        <w:tc>
          <w:tcPr>
            <w:tcW w:w="1350" w:type="dxa"/>
            <w:vAlign w:val="bottom"/>
          </w:tcPr>
          <w:p w14:paraId="06A5C1E9" w14:textId="77777777" w:rsidR="00CA660C" w:rsidRPr="00A26370" w:rsidRDefault="00CA660C" w:rsidP="00CA660C">
            <w:pPr>
              <w:widowControl/>
              <w:suppressAutoHyphens/>
              <w:rPr>
                <w:sz w:val="18"/>
                <w:szCs w:val="18"/>
              </w:rPr>
            </w:pPr>
            <w:r w:rsidRPr="00A26370">
              <w:rPr>
                <w:sz w:val="18"/>
                <w:szCs w:val="18"/>
              </w:rPr>
              <w:t>0.9</w:t>
            </w:r>
          </w:p>
        </w:tc>
      </w:tr>
      <w:tr w:rsidR="00CA660C" w:rsidRPr="00A26370" w14:paraId="6EEAC5D3" w14:textId="77777777" w:rsidTr="00A573EB">
        <w:tc>
          <w:tcPr>
            <w:tcW w:w="1345" w:type="dxa"/>
            <w:vAlign w:val="bottom"/>
          </w:tcPr>
          <w:p w14:paraId="261F8728" w14:textId="77777777" w:rsidR="00CA660C" w:rsidRPr="00A26370" w:rsidRDefault="00CA660C" w:rsidP="00CA660C">
            <w:pPr>
              <w:widowControl/>
              <w:suppressAutoHyphens/>
              <w:rPr>
                <w:sz w:val="18"/>
                <w:szCs w:val="18"/>
              </w:rPr>
            </w:pPr>
            <w:r w:rsidRPr="00A26370">
              <w:rPr>
                <w:sz w:val="18"/>
                <w:szCs w:val="18"/>
              </w:rPr>
              <w:t>Clay Loam</w:t>
            </w:r>
          </w:p>
        </w:tc>
        <w:tc>
          <w:tcPr>
            <w:tcW w:w="1080" w:type="dxa"/>
            <w:vAlign w:val="bottom"/>
          </w:tcPr>
          <w:p w14:paraId="2290CD32" w14:textId="77777777" w:rsidR="00CA660C" w:rsidRPr="00A26370" w:rsidRDefault="00CA660C" w:rsidP="00CA660C">
            <w:pPr>
              <w:widowControl/>
              <w:suppressAutoHyphens/>
              <w:rPr>
                <w:sz w:val="18"/>
                <w:szCs w:val="18"/>
              </w:rPr>
            </w:pPr>
            <w:r w:rsidRPr="00A26370">
              <w:rPr>
                <w:sz w:val="18"/>
                <w:szCs w:val="18"/>
              </w:rPr>
              <w:t>1.6</w:t>
            </w:r>
          </w:p>
        </w:tc>
        <w:tc>
          <w:tcPr>
            <w:tcW w:w="1350" w:type="dxa"/>
            <w:vAlign w:val="bottom"/>
          </w:tcPr>
          <w:p w14:paraId="281CAB77" w14:textId="77777777" w:rsidR="00CA660C" w:rsidRPr="00A26370" w:rsidRDefault="00CA660C" w:rsidP="00CA660C">
            <w:pPr>
              <w:widowControl/>
              <w:suppressAutoHyphens/>
              <w:rPr>
                <w:sz w:val="18"/>
                <w:szCs w:val="18"/>
              </w:rPr>
            </w:pPr>
            <w:r w:rsidRPr="00A26370">
              <w:rPr>
                <w:sz w:val="18"/>
                <w:szCs w:val="18"/>
              </w:rPr>
              <w:t>0.6</w:t>
            </w:r>
          </w:p>
        </w:tc>
      </w:tr>
      <w:tr w:rsidR="00CA660C" w:rsidRPr="00A26370" w14:paraId="49133EF4" w14:textId="77777777" w:rsidTr="00A573EB">
        <w:tc>
          <w:tcPr>
            <w:tcW w:w="1345" w:type="dxa"/>
            <w:vAlign w:val="bottom"/>
          </w:tcPr>
          <w:p w14:paraId="3FB42870" w14:textId="77777777" w:rsidR="00CA660C" w:rsidRPr="00A26370" w:rsidRDefault="00CA660C" w:rsidP="00CA660C">
            <w:pPr>
              <w:widowControl/>
              <w:suppressAutoHyphens/>
              <w:rPr>
                <w:sz w:val="18"/>
                <w:szCs w:val="18"/>
              </w:rPr>
            </w:pPr>
            <w:r w:rsidRPr="00A26370">
              <w:rPr>
                <w:sz w:val="18"/>
                <w:szCs w:val="18"/>
              </w:rPr>
              <w:lastRenderedPageBreak/>
              <w:t>Clay with Sand or Gravel</w:t>
            </w:r>
          </w:p>
        </w:tc>
        <w:tc>
          <w:tcPr>
            <w:tcW w:w="1080" w:type="dxa"/>
            <w:vAlign w:val="bottom"/>
          </w:tcPr>
          <w:p w14:paraId="7D802308" w14:textId="77777777" w:rsidR="00CA660C" w:rsidRPr="00A26370" w:rsidRDefault="00CA660C" w:rsidP="00CA660C">
            <w:pPr>
              <w:widowControl/>
              <w:suppressAutoHyphens/>
              <w:rPr>
                <w:sz w:val="18"/>
                <w:szCs w:val="18"/>
              </w:rPr>
            </w:pPr>
            <w:r w:rsidRPr="00A26370">
              <w:rPr>
                <w:sz w:val="18"/>
                <w:szCs w:val="18"/>
              </w:rPr>
              <w:t>2.0</w:t>
            </w:r>
          </w:p>
        </w:tc>
        <w:tc>
          <w:tcPr>
            <w:tcW w:w="1350" w:type="dxa"/>
            <w:vAlign w:val="bottom"/>
          </w:tcPr>
          <w:p w14:paraId="37CCDBA6" w14:textId="77777777" w:rsidR="00CA660C" w:rsidRPr="00A26370" w:rsidRDefault="00CA660C" w:rsidP="00CA660C">
            <w:pPr>
              <w:widowControl/>
              <w:suppressAutoHyphens/>
              <w:rPr>
                <w:sz w:val="18"/>
                <w:szCs w:val="18"/>
              </w:rPr>
            </w:pPr>
            <w:r w:rsidRPr="00A26370">
              <w:rPr>
                <w:sz w:val="18"/>
                <w:szCs w:val="18"/>
              </w:rPr>
              <w:t>0.5</w:t>
            </w:r>
          </w:p>
        </w:tc>
      </w:tr>
    </w:tbl>
    <w:p w14:paraId="0262F3B5" w14:textId="77777777" w:rsidR="00CA660C" w:rsidRPr="00A26370" w:rsidRDefault="00CA660C" w:rsidP="00CA660C">
      <w:pPr>
        <w:widowControl/>
        <w:suppressAutoHyphens/>
        <w:rPr>
          <w:sz w:val="18"/>
          <w:szCs w:val="18"/>
        </w:rPr>
      </w:pPr>
    </w:p>
    <w:p w14:paraId="292C0ACC" w14:textId="649EF153" w:rsidR="00CA660C" w:rsidRPr="00A26370" w:rsidRDefault="00CA660C" w:rsidP="00CA660C">
      <w:pPr>
        <w:widowControl/>
        <w:suppressAutoHyphens/>
        <w:autoSpaceDE/>
        <w:adjustRightInd/>
        <w:rPr>
          <w:sz w:val="18"/>
        </w:rPr>
      </w:pPr>
      <w:r w:rsidRPr="00A26370">
        <w:rPr>
          <w:sz w:val="18"/>
        </w:rPr>
        <w:tab/>
        <w:t>6.3.  The lowest point of any distribution zone shall be at least two vertical feet above the maximum groundwater table. Applicant shall provide sufficient groundwater data to the regulatory authority.  Subsection R317-4-4(1)(e) may be used to determine maximum groundwater elevation.</w:t>
      </w:r>
    </w:p>
    <w:p w14:paraId="19A6F5C0" w14:textId="77777777" w:rsidR="00CA660C" w:rsidRPr="00A26370" w:rsidRDefault="00CA660C" w:rsidP="00CA660C">
      <w:pPr>
        <w:widowControl/>
        <w:suppressAutoHyphens/>
        <w:autoSpaceDE/>
        <w:adjustRightInd/>
        <w:rPr>
          <w:sz w:val="18"/>
        </w:rPr>
      </w:pPr>
      <w:r w:rsidRPr="00A26370">
        <w:rPr>
          <w:sz w:val="18"/>
        </w:rPr>
        <w:tab/>
        <w:t>6.4.  Subsurface drip irrigation system.</w:t>
      </w:r>
    </w:p>
    <w:p w14:paraId="352E95BA" w14:textId="77777777" w:rsidR="00CA660C" w:rsidRPr="00A26370" w:rsidRDefault="00CA660C" w:rsidP="00CA660C">
      <w:pPr>
        <w:widowControl/>
        <w:suppressAutoHyphens/>
        <w:autoSpaceDE/>
        <w:adjustRightInd/>
        <w:rPr>
          <w:sz w:val="18"/>
        </w:rPr>
      </w:pPr>
      <w:r w:rsidRPr="00A26370">
        <w:rPr>
          <w:sz w:val="18"/>
        </w:rPr>
        <w:tab/>
        <w:t>Subsurface drip irrigation systems shall be constructed so that:</w:t>
      </w:r>
    </w:p>
    <w:p w14:paraId="5732C547" w14:textId="77777777" w:rsidR="00CA660C" w:rsidRPr="00A26370" w:rsidRDefault="00CA660C" w:rsidP="00CA660C">
      <w:pPr>
        <w:widowControl/>
        <w:suppressAutoHyphens/>
        <w:autoSpaceDE/>
        <w:adjustRightInd/>
        <w:rPr>
          <w:sz w:val="18"/>
        </w:rPr>
      </w:pPr>
      <w:r w:rsidRPr="00A26370">
        <w:rPr>
          <w:sz w:val="18"/>
        </w:rPr>
        <w:tab/>
        <w:t>(a)  A 140 mesh or 115 micron filter with a capacity of 25 gallons per minute minimum shall be used to prevent drip irrigation system clogging;</w:t>
      </w:r>
    </w:p>
    <w:p w14:paraId="51C72449" w14:textId="77777777" w:rsidR="00CA660C" w:rsidRPr="00A26370" w:rsidRDefault="00CA660C" w:rsidP="00CA660C">
      <w:pPr>
        <w:widowControl/>
        <w:suppressAutoHyphens/>
        <w:autoSpaceDE/>
        <w:adjustRightInd/>
        <w:rPr>
          <w:sz w:val="18"/>
        </w:rPr>
      </w:pPr>
      <w:r w:rsidRPr="00A26370">
        <w:rPr>
          <w:sz w:val="18"/>
        </w:rPr>
        <w:tab/>
        <w:t>(b)  The filter backwash and flush discharge shall be captured, contained, and discharged to the sewer system or approved onsite wastewater system;</w:t>
      </w:r>
    </w:p>
    <w:p w14:paraId="5FC7E926" w14:textId="77777777" w:rsidR="00CA660C" w:rsidRPr="00A26370" w:rsidRDefault="00CA660C" w:rsidP="00CA660C">
      <w:pPr>
        <w:widowControl/>
        <w:suppressAutoHyphens/>
        <w:autoSpaceDE/>
        <w:adjustRightInd/>
        <w:rPr>
          <w:sz w:val="18"/>
          <w:shd w:val="solid" w:color="FFFFFF" w:fill="FFFFFF"/>
        </w:rPr>
      </w:pPr>
      <w:r w:rsidRPr="00A26370">
        <w:rPr>
          <w:sz w:val="18"/>
        </w:rPr>
        <w:tab/>
        <w:t>(i)  filter backwash water and flush water may not be used for any purpose;</w:t>
      </w:r>
    </w:p>
    <w:p w14:paraId="13482E79" w14:textId="77777777" w:rsidR="00CA660C" w:rsidRPr="00A26370" w:rsidRDefault="00CA660C" w:rsidP="00CA660C">
      <w:pPr>
        <w:widowControl/>
        <w:suppressAutoHyphens/>
        <w:autoSpaceDE/>
        <w:adjustRightInd/>
        <w:rPr>
          <w:sz w:val="18"/>
        </w:rPr>
      </w:pPr>
      <w:r w:rsidRPr="00A26370">
        <w:rPr>
          <w:sz w:val="18"/>
          <w:shd w:val="solid" w:color="FFFFFF" w:fill="FFFFFF"/>
        </w:rPr>
        <w:tab/>
        <w:t>(ii)  s</w:t>
      </w:r>
      <w:r w:rsidRPr="00A26370">
        <w:rPr>
          <w:sz w:val="18"/>
        </w:rPr>
        <w:t>anitary procedures shall be followed when handling filter backwash and flush discharge of graywater;</w:t>
      </w:r>
    </w:p>
    <w:p w14:paraId="532B9F5D" w14:textId="77777777" w:rsidR="00CA660C" w:rsidRPr="00A26370" w:rsidRDefault="00CA660C" w:rsidP="00CA660C">
      <w:pPr>
        <w:widowControl/>
        <w:suppressAutoHyphens/>
        <w:autoSpaceDE/>
        <w:adjustRightInd/>
        <w:rPr>
          <w:sz w:val="18"/>
        </w:rPr>
      </w:pPr>
      <w:r w:rsidRPr="00A26370">
        <w:rPr>
          <w:sz w:val="18"/>
        </w:rPr>
        <w:tab/>
        <w:t>(c)  Emitters recommended by the manufacturer shall be resistant to root intrusion and suitable for subsurface and graywater dispersal;</w:t>
      </w:r>
    </w:p>
    <w:p w14:paraId="4B8D9098" w14:textId="77777777" w:rsidR="00CA660C" w:rsidRPr="00A26370" w:rsidRDefault="00CA660C" w:rsidP="00CA660C">
      <w:pPr>
        <w:widowControl/>
        <w:suppressAutoHyphens/>
        <w:autoSpaceDE/>
        <w:adjustRightInd/>
        <w:rPr>
          <w:sz w:val="18"/>
        </w:rPr>
      </w:pPr>
      <w:r w:rsidRPr="00A26370">
        <w:rPr>
          <w:sz w:val="18"/>
        </w:rPr>
        <w:tab/>
        <w:t>(d)  Each irrigation zone shall include the minimum number of emitters required to meet the daily graywater flows as defined in Table 5;</w:t>
      </w:r>
    </w:p>
    <w:p w14:paraId="10F100F2" w14:textId="77777777" w:rsidR="00CA660C" w:rsidRPr="00A26370" w:rsidRDefault="00CA660C" w:rsidP="00CA660C">
      <w:pPr>
        <w:widowControl/>
        <w:suppressAutoHyphens/>
        <w:autoSpaceDE/>
        <w:adjustRightInd/>
        <w:rPr>
          <w:sz w:val="18"/>
        </w:rPr>
      </w:pPr>
      <w:r w:rsidRPr="00A26370">
        <w:rPr>
          <w:sz w:val="18"/>
        </w:rPr>
        <w:tab/>
        <w:t>(e)  Minimum spacing between emitters should be 12 inches in any direction, or as recommended by the manufacturer;</w:t>
      </w:r>
    </w:p>
    <w:p w14:paraId="08BE02B5" w14:textId="77777777" w:rsidR="00CA660C" w:rsidRPr="00A26370" w:rsidRDefault="00CA660C" w:rsidP="00CA660C">
      <w:pPr>
        <w:widowControl/>
        <w:suppressAutoHyphens/>
        <w:autoSpaceDE/>
        <w:adjustRightInd/>
        <w:rPr>
          <w:sz w:val="18"/>
        </w:rPr>
      </w:pPr>
      <w:r w:rsidRPr="00A26370">
        <w:rPr>
          <w:sz w:val="18"/>
        </w:rPr>
        <w:tab/>
        <w:t>(f)  The system shall provide user controls such as valves, switches, timers, and other controls as appropriate, to rotate the discharge of graywater between distribution zones;</w:t>
      </w:r>
    </w:p>
    <w:p w14:paraId="7C7A9578" w14:textId="77777777" w:rsidR="00CA660C" w:rsidRPr="00A26370" w:rsidRDefault="00CA660C" w:rsidP="00CA660C">
      <w:pPr>
        <w:widowControl/>
        <w:suppressAutoHyphens/>
        <w:autoSpaceDE/>
        <w:adjustRightInd/>
        <w:rPr>
          <w:sz w:val="18"/>
        </w:rPr>
      </w:pPr>
      <w:r w:rsidRPr="00A26370">
        <w:rPr>
          <w:sz w:val="18"/>
        </w:rPr>
        <w:tab/>
        <w:t>(g)  All drip irrigation force mains and manifolds shall:</w:t>
      </w:r>
    </w:p>
    <w:p w14:paraId="05C513E2" w14:textId="77777777" w:rsidR="00CA660C" w:rsidRPr="00A26370" w:rsidRDefault="00CA660C" w:rsidP="00CA660C">
      <w:pPr>
        <w:widowControl/>
        <w:suppressAutoHyphens/>
        <w:autoSpaceDE/>
        <w:adjustRightInd/>
        <w:rPr>
          <w:sz w:val="18"/>
        </w:rPr>
      </w:pPr>
      <w:r w:rsidRPr="00A26370">
        <w:rPr>
          <w:sz w:val="18"/>
        </w:rPr>
        <w:tab/>
        <w:t>(i)  meet requirements of Table 7;</w:t>
      </w:r>
    </w:p>
    <w:p w14:paraId="74987F2B" w14:textId="77777777" w:rsidR="00CA660C" w:rsidRPr="00A26370" w:rsidRDefault="00CA660C" w:rsidP="00CA660C">
      <w:pPr>
        <w:widowControl/>
        <w:suppressAutoHyphens/>
        <w:autoSpaceDE/>
        <w:adjustRightInd/>
        <w:rPr>
          <w:sz w:val="18"/>
        </w:rPr>
      </w:pPr>
      <w:r w:rsidRPr="00A26370">
        <w:rPr>
          <w:sz w:val="18"/>
        </w:rPr>
        <w:tab/>
        <w:t>(ii)  be connected with schedule 40 fittings;</w:t>
      </w:r>
    </w:p>
    <w:p w14:paraId="19538C0F" w14:textId="77777777" w:rsidR="00CA660C" w:rsidRPr="00A26370" w:rsidRDefault="00CA660C" w:rsidP="00CA660C">
      <w:pPr>
        <w:widowControl/>
        <w:suppressAutoHyphens/>
        <w:autoSpaceDE/>
        <w:adjustRightInd/>
        <w:rPr>
          <w:sz w:val="18"/>
        </w:rPr>
      </w:pPr>
      <w:r w:rsidRPr="00A26370">
        <w:rPr>
          <w:sz w:val="18"/>
        </w:rPr>
        <w:tab/>
        <w:t>(iii)  be connected as per manufacturer's specifications, inspected and pressure tested at 40 pounds per square inch and shown to be drip tight for five minutes, before burial; and</w:t>
      </w:r>
    </w:p>
    <w:p w14:paraId="3530E39B" w14:textId="77777777" w:rsidR="00CA660C" w:rsidRPr="00A26370" w:rsidRDefault="00CA660C" w:rsidP="00CA660C">
      <w:pPr>
        <w:widowControl/>
        <w:suppressAutoHyphens/>
        <w:autoSpaceDE/>
        <w:adjustRightInd/>
        <w:rPr>
          <w:sz w:val="18"/>
        </w:rPr>
      </w:pPr>
      <w:r w:rsidRPr="00A26370">
        <w:rPr>
          <w:sz w:val="18"/>
        </w:rPr>
        <w:tab/>
        <w:t>(iv)  be buried at a minimum depth of six inches;</w:t>
      </w:r>
    </w:p>
    <w:p w14:paraId="2F988814" w14:textId="77777777" w:rsidR="00CA660C" w:rsidRPr="00A26370" w:rsidRDefault="00CA660C" w:rsidP="00CA660C">
      <w:pPr>
        <w:widowControl/>
        <w:suppressAutoHyphens/>
        <w:autoSpaceDE/>
        <w:adjustRightInd/>
        <w:rPr>
          <w:sz w:val="18"/>
        </w:rPr>
      </w:pPr>
      <w:r w:rsidRPr="00A26370">
        <w:rPr>
          <w:sz w:val="18"/>
        </w:rPr>
        <w:tab/>
        <w:t>(h)  Lateral distribution lines may be PE or flexible PVC tubing and shall be covered to a minimum depth of six inches;</w:t>
      </w:r>
    </w:p>
    <w:p w14:paraId="09A927C8" w14:textId="77777777" w:rsidR="00CA660C" w:rsidRPr="00A26370" w:rsidRDefault="00CA660C" w:rsidP="00CA660C">
      <w:pPr>
        <w:widowControl/>
        <w:suppressAutoHyphens/>
        <w:autoSpaceDE/>
        <w:adjustRightInd/>
        <w:rPr>
          <w:sz w:val="18"/>
        </w:rPr>
      </w:pPr>
      <w:r w:rsidRPr="00A26370">
        <w:rPr>
          <w:sz w:val="18"/>
        </w:rPr>
        <w:tab/>
        <w:t>(i)  Pressure at the emitter shall meet the manufacturer's recommendations; and</w:t>
      </w:r>
    </w:p>
    <w:p w14:paraId="3967E631" w14:textId="77777777" w:rsidR="00CA660C" w:rsidRPr="00A26370" w:rsidRDefault="00CA660C" w:rsidP="00CA660C">
      <w:pPr>
        <w:widowControl/>
        <w:suppressAutoHyphens/>
        <w:autoSpaceDE/>
        <w:adjustRightInd/>
        <w:rPr>
          <w:sz w:val="18"/>
        </w:rPr>
      </w:pPr>
      <w:r w:rsidRPr="00A26370">
        <w:rPr>
          <w:sz w:val="18"/>
        </w:rPr>
        <w:tab/>
        <w:t>(j)  Each distribution zone shall include a flush valve, and where applicable, an anti-siphon valve to prevent back siphonage of water and soil.</w:t>
      </w:r>
    </w:p>
    <w:p w14:paraId="61F6CB07" w14:textId="77777777" w:rsidR="00CA660C" w:rsidRPr="00A26370" w:rsidRDefault="00CA660C" w:rsidP="00CA660C">
      <w:pPr>
        <w:widowControl/>
        <w:suppressAutoHyphens/>
        <w:autoSpaceDE/>
        <w:adjustRightInd/>
        <w:rPr>
          <w:sz w:val="18"/>
        </w:rPr>
      </w:pPr>
      <w:r w:rsidRPr="00A26370">
        <w:rPr>
          <w:sz w:val="18"/>
        </w:rPr>
        <w:tab/>
        <w:t>6.5.  Subsurface Irrigation System.</w:t>
      </w:r>
    </w:p>
    <w:p w14:paraId="53D7B497" w14:textId="77777777" w:rsidR="00CA660C" w:rsidRPr="00A26370" w:rsidRDefault="00CA660C" w:rsidP="00CA660C">
      <w:pPr>
        <w:widowControl/>
        <w:suppressAutoHyphens/>
        <w:autoSpaceDE/>
        <w:adjustRightInd/>
        <w:rPr>
          <w:sz w:val="18"/>
        </w:rPr>
      </w:pPr>
      <w:r w:rsidRPr="00A26370">
        <w:rPr>
          <w:sz w:val="18"/>
        </w:rPr>
        <w:tab/>
        <w:t>Subsurface irrigation systems consisting of pipe and gravel or chambers may be used for dispersal of graywater.</w:t>
      </w:r>
    </w:p>
    <w:p w14:paraId="1537F806" w14:textId="77777777" w:rsidR="00CA660C" w:rsidRPr="00A26370" w:rsidRDefault="00CA660C" w:rsidP="00CA660C">
      <w:pPr>
        <w:widowControl/>
        <w:suppressAutoHyphens/>
        <w:autoSpaceDE/>
        <w:adjustRightInd/>
        <w:rPr>
          <w:sz w:val="18"/>
        </w:rPr>
      </w:pPr>
      <w:r w:rsidRPr="00A26370">
        <w:rPr>
          <w:sz w:val="18"/>
        </w:rPr>
        <w:tab/>
        <w:t>(a)  Perforated pipe sections shall be a minimum three-inch diameter and shall be constructed of perforated high-density polyethylene pipe, perforated ABS pipe, perforated PVC pipe, or other approved materials as required in Table 7, provided that sufficient openings are available for distribution of the graywater in the trench area.  Material, construction and perforation of the piping shall be in compliance with the requirements of the International Plumbing Code and local building code.</w:t>
      </w:r>
    </w:p>
    <w:p w14:paraId="1F32B8A0" w14:textId="77777777" w:rsidR="00CA660C" w:rsidRPr="00A26370" w:rsidRDefault="00CA660C" w:rsidP="00CA660C">
      <w:pPr>
        <w:widowControl/>
        <w:suppressAutoHyphens/>
        <w:autoSpaceDE/>
        <w:adjustRightInd/>
        <w:rPr>
          <w:sz w:val="18"/>
        </w:rPr>
      </w:pPr>
      <w:r w:rsidRPr="00A26370">
        <w:rPr>
          <w:sz w:val="18"/>
        </w:rPr>
        <w:tab/>
        <w:t>(b)  A subsurface irrigation system shall be constructed in accordance with Table 6.</w:t>
      </w:r>
    </w:p>
    <w:p w14:paraId="77E19FAC" w14:textId="77777777" w:rsidR="00CA660C" w:rsidRPr="00A26370" w:rsidRDefault="00CA660C" w:rsidP="00CA660C">
      <w:pPr>
        <w:widowControl/>
        <w:suppressAutoHyphens/>
        <w:autoSpaceDE/>
        <w:adjustRightInd/>
        <w:rPr>
          <w:sz w:val="18"/>
        </w:rPr>
      </w:pPr>
      <w:r w:rsidRPr="00A26370">
        <w:rPr>
          <w:sz w:val="18"/>
        </w:rPr>
        <w:tab/>
        <w:t>(c)  Aggregate shall be placed in the trench to the depth and grade required by Table 6.  The aggregate shall then be covered with barrier material to prevent closure of voids with backfill.</w:t>
      </w:r>
    </w:p>
    <w:p w14:paraId="25B7899D" w14:textId="77777777" w:rsidR="00CA660C" w:rsidRPr="00A26370" w:rsidRDefault="00CA660C" w:rsidP="00CA660C">
      <w:pPr>
        <w:widowControl/>
        <w:suppressAutoHyphens/>
        <w:autoSpaceDE/>
        <w:adjustRightInd/>
        <w:rPr>
          <w:sz w:val="18"/>
        </w:rPr>
      </w:pPr>
      <w:r w:rsidRPr="00A26370">
        <w:rPr>
          <w:sz w:val="18"/>
        </w:rPr>
        <w:tab/>
        <w:t>(d)  Chamber systems shall be installed as per manufacturer's specifications.  All chambers shall meet requirements listed in Rule R317-4.</w:t>
      </w:r>
    </w:p>
    <w:p w14:paraId="0D2716E4" w14:textId="77777777" w:rsidR="00CA660C" w:rsidRPr="00A26370" w:rsidRDefault="00CA660C" w:rsidP="00CA660C">
      <w:pPr>
        <w:widowControl/>
        <w:suppressAutoHyphens/>
        <w:autoSpaceDE/>
        <w:adjustRightInd/>
        <w:rPr>
          <w:sz w:val="18"/>
        </w:rPr>
      </w:pPr>
      <w:r w:rsidRPr="00A26370">
        <w:rPr>
          <w:sz w:val="18"/>
        </w:rPr>
        <w:tab/>
        <w:t>(e)  Backfill may not be placed over the barrier material or chambers prior to inspection and approval by the regulatory authority.</w:t>
      </w:r>
    </w:p>
    <w:p w14:paraId="5BDD400F" w14:textId="49251842" w:rsidR="00CA660C" w:rsidRPr="00A26370" w:rsidRDefault="00CA660C" w:rsidP="00CA660C">
      <w:pPr>
        <w:widowControl/>
        <w:suppressAutoHyphens/>
        <w:rPr>
          <w:sz w:val="18"/>
          <w:szCs w:val="18"/>
        </w:rPr>
      </w:pPr>
    </w:p>
    <w:tbl>
      <w:tblPr>
        <w:tblStyle w:val="TableGrid"/>
        <w:tblW w:w="3595" w:type="dxa"/>
        <w:tblLook w:val="04A0" w:firstRow="1" w:lastRow="0" w:firstColumn="1" w:lastColumn="0" w:noHBand="0" w:noVBand="1"/>
      </w:tblPr>
      <w:tblGrid>
        <w:gridCol w:w="1435"/>
        <w:gridCol w:w="990"/>
        <w:gridCol w:w="1170"/>
      </w:tblGrid>
      <w:tr w:rsidR="00CA660C" w:rsidRPr="00A26370" w14:paraId="1EBFCE94" w14:textId="77777777" w:rsidTr="00A573EB">
        <w:tc>
          <w:tcPr>
            <w:tcW w:w="3595" w:type="dxa"/>
            <w:gridSpan w:val="3"/>
            <w:vAlign w:val="bottom"/>
          </w:tcPr>
          <w:p w14:paraId="51EF6952" w14:textId="77777777" w:rsidR="00CA660C" w:rsidRPr="00A26370" w:rsidRDefault="00CA660C" w:rsidP="00CA660C">
            <w:pPr>
              <w:widowControl/>
              <w:suppressAutoHyphens/>
              <w:jc w:val="center"/>
              <w:rPr>
                <w:sz w:val="18"/>
                <w:szCs w:val="18"/>
              </w:rPr>
            </w:pPr>
            <w:r w:rsidRPr="00A26370">
              <w:rPr>
                <w:sz w:val="18"/>
                <w:szCs w:val="18"/>
              </w:rPr>
              <w:t>TABLE 6</w:t>
            </w:r>
          </w:p>
          <w:p w14:paraId="68A861E0" w14:textId="77777777" w:rsidR="00CA660C" w:rsidRPr="00A26370" w:rsidRDefault="00CA660C" w:rsidP="00CA660C">
            <w:pPr>
              <w:widowControl/>
              <w:suppressAutoHyphens/>
              <w:jc w:val="center"/>
              <w:rPr>
                <w:sz w:val="18"/>
                <w:szCs w:val="18"/>
              </w:rPr>
            </w:pPr>
            <w:r w:rsidRPr="00A26370">
              <w:rPr>
                <w:sz w:val="18"/>
                <w:szCs w:val="18"/>
              </w:rPr>
              <w:t>Lateral Construction Details</w:t>
            </w:r>
          </w:p>
        </w:tc>
      </w:tr>
      <w:tr w:rsidR="00CA660C" w:rsidRPr="00A26370" w14:paraId="63898186" w14:textId="77777777" w:rsidTr="00A573EB">
        <w:tc>
          <w:tcPr>
            <w:tcW w:w="1435" w:type="dxa"/>
            <w:vAlign w:val="bottom"/>
          </w:tcPr>
          <w:p w14:paraId="3F64D570" w14:textId="77777777" w:rsidR="00CA660C" w:rsidRPr="00A26370" w:rsidRDefault="00CA660C" w:rsidP="00CA660C">
            <w:pPr>
              <w:widowControl/>
              <w:suppressAutoHyphens/>
              <w:rPr>
                <w:sz w:val="18"/>
                <w:szCs w:val="18"/>
              </w:rPr>
            </w:pPr>
            <w:r w:rsidRPr="00A26370">
              <w:rPr>
                <w:sz w:val="18"/>
                <w:szCs w:val="18"/>
              </w:rPr>
              <w:t>Description</w:t>
            </w:r>
          </w:p>
        </w:tc>
        <w:tc>
          <w:tcPr>
            <w:tcW w:w="990" w:type="dxa"/>
            <w:vAlign w:val="bottom"/>
          </w:tcPr>
          <w:p w14:paraId="1A5D0314" w14:textId="77777777" w:rsidR="00CA660C" w:rsidRPr="00A26370" w:rsidRDefault="00CA660C" w:rsidP="00CA660C">
            <w:pPr>
              <w:widowControl/>
              <w:suppressAutoHyphens/>
              <w:rPr>
                <w:sz w:val="18"/>
                <w:szCs w:val="18"/>
              </w:rPr>
            </w:pPr>
            <w:r w:rsidRPr="00A26370">
              <w:rPr>
                <w:sz w:val="18"/>
                <w:szCs w:val="18"/>
              </w:rPr>
              <w:t>Minimum</w:t>
            </w:r>
          </w:p>
        </w:tc>
        <w:tc>
          <w:tcPr>
            <w:tcW w:w="1170" w:type="dxa"/>
            <w:vAlign w:val="bottom"/>
          </w:tcPr>
          <w:p w14:paraId="7D4BE47D" w14:textId="77777777" w:rsidR="00CA660C" w:rsidRPr="00A26370" w:rsidRDefault="00CA660C" w:rsidP="00CA660C">
            <w:pPr>
              <w:widowControl/>
              <w:suppressAutoHyphens/>
              <w:rPr>
                <w:sz w:val="18"/>
                <w:szCs w:val="18"/>
              </w:rPr>
            </w:pPr>
            <w:r w:rsidRPr="00A26370">
              <w:rPr>
                <w:sz w:val="18"/>
                <w:szCs w:val="18"/>
              </w:rPr>
              <w:t>Maximum</w:t>
            </w:r>
          </w:p>
        </w:tc>
      </w:tr>
      <w:tr w:rsidR="00CA660C" w:rsidRPr="00A26370" w14:paraId="5BB8DFB4" w14:textId="77777777" w:rsidTr="00A573EB">
        <w:tc>
          <w:tcPr>
            <w:tcW w:w="1435" w:type="dxa"/>
            <w:vAlign w:val="bottom"/>
          </w:tcPr>
          <w:p w14:paraId="2D3AE419" w14:textId="77777777" w:rsidR="00CA660C" w:rsidRPr="00A26370" w:rsidRDefault="00CA660C" w:rsidP="00CA660C">
            <w:pPr>
              <w:widowControl/>
              <w:suppressAutoHyphens/>
              <w:rPr>
                <w:sz w:val="18"/>
                <w:szCs w:val="18"/>
              </w:rPr>
            </w:pPr>
            <w:r w:rsidRPr="00A26370">
              <w:rPr>
                <w:sz w:val="18"/>
                <w:szCs w:val="18"/>
              </w:rPr>
              <w:t>Number of drain lines per zone</w:t>
            </w:r>
          </w:p>
        </w:tc>
        <w:tc>
          <w:tcPr>
            <w:tcW w:w="990" w:type="dxa"/>
            <w:vAlign w:val="bottom"/>
          </w:tcPr>
          <w:p w14:paraId="474D5492" w14:textId="77777777" w:rsidR="00CA660C" w:rsidRPr="00A26370" w:rsidRDefault="00CA660C" w:rsidP="00CA660C">
            <w:pPr>
              <w:widowControl/>
              <w:suppressAutoHyphens/>
              <w:rPr>
                <w:sz w:val="18"/>
                <w:szCs w:val="18"/>
              </w:rPr>
            </w:pPr>
            <w:r w:rsidRPr="00A26370">
              <w:rPr>
                <w:sz w:val="18"/>
                <w:szCs w:val="18"/>
              </w:rPr>
              <w:t>1</w:t>
            </w:r>
          </w:p>
        </w:tc>
        <w:tc>
          <w:tcPr>
            <w:tcW w:w="1170" w:type="dxa"/>
            <w:vAlign w:val="bottom"/>
          </w:tcPr>
          <w:p w14:paraId="7CB2356F"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70267917" w14:textId="77777777" w:rsidTr="00A573EB">
        <w:tc>
          <w:tcPr>
            <w:tcW w:w="1435" w:type="dxa"/>
            <w:vAlign w:val="bottom"/>
          </w:tcPr>
          <w:p w14:paraId="5E6AEA4F" w14:textId="77777777" w:rsidR="00CA660C" w:rsidRPr="00A26370" w:rsidRDefault="00CA660C" w:rsidP="00CA660C">
            <w:pPr>
              <w:widowControl/>
              <w:suppressAutoHyphens/>
              <w:rPr>
                <w:sz w:val="18"/>
                <w:szCs w:val="18"/>
              </w:rPr>
            </w:pPr>
            <w:r w:rsidRPr="00A26370">
              <w:rPr>
                <w:sz w:val="18"/>
                <w:szCs w:val="18"/>
              </w:rPr>
              <w:t>Length of each perforated line, feet</w:t>
            </w:r>
          </w:p>
        </w:tc>
        <w:tc>
          <w:tcPr>
            <w:tcW w:w="990" w:type="dxa"/>
            <w:vAlign w:val="bottom"/>
          </w:tcPr>
          <w:p w14:paraId="46ABC472" w14:textId="77777777" w:rsidR="00CA660C" w:rsidRPr="00A26370" w:rsidRDefault="00CA660C" w:rsidP="00CA660C">
            <w:pPr>
              <w:widowControl/>
              <w:suppressAutoHyphens/>
              <w:rPr>
                <w:sz w:val="18"/>
                <w:szCs w:val="18"/>
              </w:rPr>
            </w:pPr>
            <w:r w:rsidRPr="00A26370">
              <w:rPr>
                <w:sz w:val="18"/>
                <w:szCs w:val="18"/>
              </w:rPr>
              <w:t>---</w:t>
            </w:r>
          </w:p>
        </w:tc>
        <w:tc>
          <w:tcPr>
            <w:tcW w:w="1170" w:type="dxa"/>
            <w:vAlign w:val="bottom"/>
          </w:tcPr>
          <w:p w14:paraId="469C2AE5" w14:textId="77777777" w:rsidR="00CA660C" w:rsidRPr="00A26370" w:rsidRDefault="00CA660C" w:rsidP="00CA660C">
            <w:pPr>
              <w:widowControl/>
              <w:suppressAutoHyphens/>
              <w:rPr>
                <w:sz w:val="18"/>
                <w:szCs w:val="18"/>
              </w:rPr>
            </w:pPr>
            <w:r w:rsidRPr="00A26370">
              <w:rPr>
                <w:sz w:val="18"/>
                <w:szCs w:val="18"/>
              </w:rPr>
              <w:t>150</w:t>
            </w:r>
          </w:p>
        </w:tc>
      </w:tr>
      <w:tr w:rsidR="00CA660C" w:rsidRPr="00A26370" w14:paraId="23FF6688" w14:textId="77777777" w:rsidTr="00A573EB">
        <w:tc>
          <w:tcPr>
            <w:tcW w:w="1435" w:type="dxa"/>
            <w:vAlign w:val="bottom"/>
          </w:tcPr>
          <w:p w14:paraId="0F0068C3" w14:textId="77777777" w:rsidR="00CA660C" w:rsidRPr="00A26370" w:rsidRDefault="00CA660C" w:rsidP="00CA660C">
            <w:pPr>
              <w:widowControl/>
              <w:suppressAutoHyphens/>
              <w:rPr>
                <w:sz w:val="18"/>
                <w:szCs w:val="18"/>
              </w:rPr>
            </w:pPr>
            <w:r w:rsidRPr="00A26370">
              <w:rPr>
                <w:sz w:val="18"/>
                <w:szCs w:val="18"/>
              </w:rPr>
              <w:t>Bottom width of trench, inches</w:t>
            </w:r>
          </w:p>
        </w:tc>
        <w:tc>
          <w:tcPr>
            <w:tcW w:w="990" w:type="dxa"/>
            <w:vAlign w:val="bottom"/>
          </w:tcPr>
          <w:p w14:paraId="1DBFA8A1" w14:textId="77777777" w:rsidR="00CA660C" w:rsidRPr="00A26370" w:rsidRDefault="00CA660C" w:rsidP="00CA660C">
            <w:pPr>
              <w:widowControl/>
              <w:suppressAutoHyphens/>
              <w:rPr>
                <w:sz w:val="18"/>
                <w:szCs w:val="18"/>
              </w:rPr>
            </w:pPr>
            <w:r w:rsidRPr="00A26370">
              <w:rPr>
                <w:sz w:val="18"/>
                <w:szCs w:val="18"/>
              </w:rPr>
              <w:t>6</w:t>
            </w:r>
          </w:p>
        </w:tc>
        <w:tc>
          <w:tcPr>
            <w:tcW w:w="1170" w:type="dxa"/>
            <w:vAlign w:val="bottom"/>
          </w:tcPr>
          <w:p w14:paraId="5CB4ED45" w14:textId="77777777" w:rsidR="00CA660C" w:rsidRPr="00A26370" w:rsidRDefault="00CA660C" w:rsidP="00CA660C">
            <w:pPr>
              <w:widowControl/>
              <w:suppressAutoHyphens/>
              <w:rPr>
                <w:sz w:val="18"/>
                <w:szCs w:val="18"/>
              </w:rPr>
            </w:pPr>
            <w:r w:rsidRPr="00A26370">
              <w:rPr>
                <w:sz w:val="18"/>
                <w:szCs w:val="18"/>
              </w:rPr>
              <w:t>36</w:t>
            </w:r>
          </w:p>
        </w:tc>
      </w:tr>
      <w:tr w:rsidR="00CA660C" w:rsidRPr="00A26370" w14:paraId="0F7D5C10" w14:textId="77777777" w:rsidTr="00A573EB">
        <w:tc>
          <w:tcPr>
            <w:tcW w:w="1435" w:type="dxa"/>
            <w:vAlign w:val="bottom"/>
          </w:tcPr>
          <w:p w14:paraId="180D298E" w14:textId="77777777" w:rsidR="00CA660C" w:rsidRPr="00A26370" w:rsidRDefault="00CA660C" w:rsidP="00CA660C">
            <w:pPr>
              <w:widowControl/>
              <w:suppressAutoHyphens/>
              <w:rPr>
                <w:sz w:val="18"/>
                <w:szCs w:val="18"/>
              </w:rPr>
            </w:pPr>
            <w:r w:rsidRPr="00A26370">
              <w:rPr>
                <w:sz w:val="18"/>
                <w:szCs w:val="18"/>
              </w:rPr>
              <w:t>Total depth of trench, inches</w:t>
            </w:r>
          </w:p>
        </w:tc>
        <w:tc>
          <w:tcPr>
            <w:tcW w:w="990" w:type="dxa"/>
            <w:vAlign w:val="bottom"/>
          </w:tcPr>
          <w:p w14:paraId="4BFFDE43" w14:textId="77777777" w:rsidR="00CA660C" w:rsidRPr="00A26370" w:rsidRDefault="00CA660C" w:rsidP="00CA660C">
            <w:pPr>
              <w:widowControl/>
              <w:suppressAutoHyphens/>
              <w:rPr>
                <w:sz w:val="18"/>
                <w:szCs w:val="18"/>
              </w:rPr>
            </w:pPr>
            <w:r w:rsidRPr="00A26370">
              <w:rPr>
                <w:sz w:val="18"/>
                <w:szCs w:val="18"/>
              </w:rPr>
              <w:t>9</w:t>
            </w:r>
          </w:p>
        </w:tc>
        <w:tc>
          <w:tcPr>
            <w:tcW w:w="1170" w:type="dxa"/>
            <w:vAlign w:val="bottom"/>
          </w:tcPr>
          <w:p w14:paraId="31FE9A97" w14:textId="77777777" w:rsidR="00CA660C" w:rsidRPr="00A26370" w:rsidRDefault="00CA660C" w:rsidP="00CA660C">
            <w:pPr>
              <w:widowControl/>
              <w:suppressAutoHyphens/>
              <w:rPr>
                <w:sz w:val="18"/>
                <w:szCs w:val="18"/>
              </w:rPr>
            </w:pPr>
            <w:r w:rsidRPr="00A26370">
              <w:rPr>
                <w:sz w:val="18"/>
                <w:szCs w:val="18"/>
              </w:rPr>
              <w:t>36</w:t>
            </w:r>
          </w:p>
        </w:tc>
      </w:tr>
      <w:tr w:rsidR="00CA660C" w:rsidRPr="00A26370" w14:paraId="1C3AE61B" w14:textId="77777777" w:rsidTr="00A573EB">
        <w:tc>
          <w:tcPr>
            <w:tcW w:w="1435" w:type="dxa"/>
            <w:vAlign w:val="bottom"/>
          </w:tcPr>
          <w:p w14:paraId="5741970C" w14:textId="77777777" w:rsidR="00CA660C" w:rsidRPr="00A26370" w:rsidRDefault="00CA660C" w:rsidP="00CA660C">
            <w:pPr>
              <w:widowControl/>
              <w:suppressAutoHyphens/>
              <w:rPr>
                <w:sz w:val="18"/>
                <w:szCs w:val="18"/>
              </w:rPr>
            </w:pPr>
            <w:r w:rsidRPr="00A26370">
              <w:rPr>
                <w:sz w:val="18"/>
                <w:szCs w:val="18"/>
              </w:rPr>
              <w:t>Spacing of lines, wall to wall, feet</w:t>
            </w:r>
          </w:p>
        </w:tc>
        <w:tc>
          <w:tcPr>
            <w:tcW w:w="990" w:type="dxa"/>
            <w:vAlign w:val="bottom"/>
          </w:tcPr>
          <w:p w14:paraId="0A4C7AE8" w14:textId="77777777" w:rsidR="00CA660C" w:rsidRPr="00A26370" w:rsidRDefault="00CA660C" w:rsidP="00CA660C">
            <w:pPr>
              <w:widowControl/>
              <w:suppressAutoHyphens/>
              <w:rPr>
                <w:sz w:val="18"/>
                <w:szCs w:val="18"/>
              </w:rPr>
            </w:pPr>
            <w:r w:rsidRPr="00A26370">
              <w:rPr>
                <w:sz w:val="18"/>
                <w:szCs w:val="18"/>
              </w:rPr>
              <w:t>4</w:t>
            </w:r>
          </w:p>
        </w:tc>
        <w:tc>
          <w:tcPr>
            <w:tcW w:w="1170" w:type="dxa"/>
            <w:vAlign w:val="bottom"/>
          </w:tcPr>
          <w:p w14:paraId="3313DE10"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36F50941" w14:textId="77777777" w:rsidTr="00A573EB">
        <w:tc>
          <w:tcPr>
            <w:tcW w:w="1435" w:type="dxa"/>
            <w:vAlign w:val="bottom"/>
          </w:tcPr>
          <w:p w14:paraId="1A9A4891" w14:textId="77777777" w:rsidR="00CA660C" w:rsidRPr="00A26370" w:rsidRDefault="00CA660C" w:rsidP="00CA660C">
            <w:pPr>
              <w:widowControl/>
              <w:suppressAutoHyphens/>
              <w:rPr>
                <w:sz w:val="18"/>
                <w:szCs w:val="18"/>
              </w:rPr>
            </w:pPr>
            <w:r w:rsidRPr="00A26370">
              <w:rPr>
                <w:sz w:val="18"/>
                <w:szCs w:val="18"/>
              </w:rPr>
              <w:t>Depth of backfill, inches</w:t>
            </w:r>
          </w:p>
        </w:tc>
        <w:tc>
          <w:tcPr>
            <w:tcW w:w="990" w:type="dxa"/>
            <w:vAlign w:val="bottom"/>
          </w:tcPr>
          <w:p w14:paraId="2BDEA357" w14:textId="77777777" w:rsidR="00CA660C" w:rsidRPr="00A26370" w:rsidRDefault="00CA660C" w:rsidP="00CA660C">
            <w:pPr>
              <w:widowControl/>
              <w:suppressAutoHyphens/>
              <w:rPr>
                <w:sz w:val="18"/>
                <w:szCs w:val="18"/>
              </w:rPr>
            </w:pPr>
            <w:r w:rsidRPr="00A26370">
              <w:rPr>
                <w:sz w:val="18"/>
                <w:szCs w:val="18"/>
              </w:rPr>
              <w:t>6</w:t>
            </w:r>
          </w:p>
        </w:tc>
        <w:tc>
          <w:tcPr>
            <w:tcW w:w="1170" w:type="dxa"/>
            <w:vAlign w:val="bottom"/>
          </w:tcPr>
          <w:p w14:paraId="172D1115"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03195D1D" w14:textId="77777777" w:rsidTr="00A573EB">
        <w:tc>
          <w:tcPr>
            <w:tcW w:w="1435" w:type="dxa"/>
            <w:vAlign w:val="bottom"/>
          </w:tcPr>
          <w:p w14:paraId="7170C60C" w14:textId="77777777" w:rsidR="00CA660C" w:rsidRPr="00A26370" w:rsidRDefault="00CA660C" w:rsidP="00CA660C">
            <w:pPr>
              <w:widowControl/>
              <w:suppressAutoHyphens/>
              <w:rPr>
                <w:sz w:val="18"/>
                <w:szCs w:val="18"/>
              </w:rPr>
            </w:pPr>
            <w:r w:rsidRPr="00A26370">
              <w:rPr>
                <w:sz w:val="18"/>
                <w:szCs w:val="18"/>
              </w:rPr>
              <w:lastRenderedPageBreak/>
              <w:t>Depth of aggregate cover over lines, inches</w:t>
            </w:r>
          </w:p>
        </w:tc>
        <w:tc>
          <w:tcPr>
            <w:tcW w:w="990" w:type="dxa"/>
            <w:vAlign w:val="bottom"/>
          </w:tcPr>
          <w:p w14:paraId="0E6AA67C" w14:textId="77777777" w:rsidR="00CA660C" w:rsidRPr="00A26370" w:rsidRDefault="00CA660C" w:rsidP="00CA660C">
            <w:pPr>
              <w:widowControl/>
              <w:suppressAutoHyphens/>
              <w:rPr>
                <w:sz w:val="18"/>
                <w:szCs w:val="18"/>
              </w:rPr>
            </w:pPr>
            <w:r w:rsidRPr="00A26370">
              <w:rPr>
                <w:sz w:val="18"/>
                <w:szCs w:val="18"/>
              </w:rPr>
              <w:t>2</w:t>
            </w:r>
          </w:p>
        </w:tc>
        <w:tc>
          <w:tcPr>
            <w:tcW w:w="1170" w:type="dxa"/>
            <w:vAlign w:val="bottom"/>
          </w:tcPr>
          <w:p w14:paraId="2C819AB8"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6AC6B1FC" w14:textId="77777777" w:rsidTr="00A573EB">
        <w:tc>
          <w:tcPr>
            <w:tcW w:w="1435" w:type="dxa"/>
            <w:vAlign w:val="bottom"/>
          </w:tcPr>
          <w:p w14:paraId="7F15D3F5" w14:textId="77777777" w:rsidR="00CA660C" w:rsidRPr="00A26370" w:rsidRDefault="00CA660C" w:rsidP="00CA660C">
            <w:pPr>
              <w:widowControl/>
              <w:suppressAutoHyphens/>
              <w:rPr>
                <w:sz w:val="18"/>
                <w:szCs w:val="18"/>
              </w:rPr>
            </w:pPr>
            <w:r w:rsidRPr="00A26370">
              <w:rPr>
                <w:sz w:val="18"/>
                <w:szCs w:val="18"/>
              </w:rPr>
              <w:t>Depth of aggregate beneath lines, inches</w:t>
            </w:r>
          </w:p>
        </w:tc>
        <w:tc>
          <w:tcPr>
            <w:tcW w:w="990" w:type="dxa"/>
            <w:vAlign w:val="bottom"/>
          </w:tcPr>
          <w:p w14:paraId="03716794" w14:textId="77777777" w:rsidR="00CA660C" w:rsidRPr="00A26370" w:rsidRDefault="00CA660C" w:rsidP="00CA660C">
            <w:pPr>
              <w:widowControl/>
              <w:suppressAutoHyphens/>
              <w:rPr>
                <w:sz w:val="18"/>
                <w:szCs w:val="18"/>
              </w:rPr>
            </w:pPr>
            <w:r w:rsidRPr="00A26370">
              <w:rPr>
                <w:sz w:val="18"/>
                <w:szCs w:val="18"/>
              </w:rPr>
              <w:t>3</w:t>
            </w:r>
          </w:p>
        </w:tc>
        <w:tc>
          <w:tcPr>
            <w:tcW w:w="1170" w:type="dxa"/>
            <w:vAlign w:val="bottom"/>
          </w:tcPr>
          <w:p w14:paraId="309F4FD7"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6E6A07CD" w14:textId="77777777" w:rsidTr="00A573EB">
        <w:tc>
          <w:tcPr>
            <w:tcW w:w="1435" w:type="dxa"/>
            <w:vAlign w:val="bottom"/>
          </w:tcPr>
          <w:p w14:paraId="63A70A4E" w14:textId="77777777" w:rsidR="00CA660C" w:rsidRPr="00A26370" w:rsidRDefault="00CA660C" w:rsidP="00CA660C">
            <w:pPr>
              <w:widowControl/>
              <w:suppressAutoHyphens/>
              <w:rPr>
                <w:sz w:val="18"/>
                <w:szCs w:val="18"/>
              </w:rPr>
            </w:pPr>
            <w:r w:rsidRPr="00A26370">
              <w:rPr>
                <w:sz w:val="18"/>
                <w:szCs w:val="18"/>
              </w:rPr>
              <w:t>Grade of drain lines, inches per 100 feet</w:t>
            </w:r>
          </w:p>
        </w:tc>
        <w:tc>
          <w:tcPr>
            <w:tcW w:w="990" w:type="dxa"/>
            <w:vAlign w:val="bottom"/>
          </w:tcPr>
          <w:p w14:paraId="1A43329F" w14:textId="77777777" w:rsidR="00CA660C" w:rsidRPr="00A26370" w:rsidRDefault="00CA660C" w:rsidP="00CA660C">
            <w:pPr>
              <w:widowControl/>
              <w:suppressAutoHyphens/>
              <w:rPr>
                <w:sz w:val="18"/>
                <w:szCs w:val="18"/>
              </w:rPr>
            </w:pPr>
            <w:r w:rsidRPr="00A26370">
              <w:rPr>
                <w:sz w:val="18"/>
                <w:szCs w:val="18"/>
              </w:rPr>
              <w:t>Level</w:t>
            </w:r>
          </w:p>
        </w:tc>
        <w:tc>
          <w:tcPr>
            <w:tcW w:w="1170" w:type="dxa"/>
            <w:vAlign w:val="bottom"/>
          </w:tcPr>
          <w:p w14:paraId="1EF9C0E6" w14:textId="77777777" w:rsidR="00CA660C" w:rsidRPr="00A26370" w:rsidRDefault="00CA660C" w:rsidP="00CA660C">
            <w:pPr>
              <w:widowControl/>
              <w:suppressAutoHyphens/>
              <w:rPr>
                <w:sz w:val="18"/>
                <w:szCs w:val="18"/>
              </w:rPr>
            </w:pPr>
            <w:r w:rsidRPr="00A26370">
              <w:rPr>
                <w:sz w:val="18"/>
                <w:szCs w:val="18"/>
              </w:rPr>
              <w:t>4</w:t>
            </w:r>
          </w:p>
        </w:tc>
      </w:tr>
    </w:tbl>
    <w:p w14:paraId="74BA31EA" w14:textId="77777777" w:rsidR="00CA660C" w:rsidRPr="00A26370" w:rsidRDefault="00CA660C" w:rsidP="00CA660C">
      <w:pPr>
        <w:widowControl/>
        <w:suppressAutoHyphens/>
        <w:rPr>
          <w:sz w:val="18"/>
          <w:szCs w:val="18"/>
        </w:rPr>
      </w:pPr>
    </w:p>
    <w:p w14:paraId="27300DA5" w14:textId="2F206E40" w:rsidR="00CA660C" w:rsidRPr="00A26370" w:rsidRDefault="00CA660C" w:rsidP="00CA660C">
      <w:pPr>
        <w:widowControl/>
        <w:suppressAutoHyphens/>
        <w:rPr>
          <w:sz w:val="18"/>
          <w:szCs w:val="18"/>
        </w:rPr>
      </w:pPr>
    </w:p>
    <w:tbl>
      <w:tblPr>
        <w:tblStyle w:val="TableGrid"/>
        <w:tblW w:w="4045" w:type="dxa"/>
        <w:tblLook w:val="04A0" w:firstRow="1" w:lastRow="0" w:firstColumn="1" w:lastColumn="0" w:noHBand="0" w:noVBand="1"/>
      </w:tblPr>
      <w:tblGrid>
        <w:gridCol w:w="2155"/>
        <w:gridCol w:w="1890"/>
      </w:tblGrid>
      <w:tr w:rsidR="00CA660C" w:rsidRPr="00A26370" w14:paraId="040CE91F" w14:textId="77777777" w:rsidTr="00A573EB">
        <w:tc>
          <w:tcPr>
            <w:tcW w:w="4045" w:type="dxa"/>
            <w:gridSpan w:val="2"/>
            <w:vAlign w:val="bottom"/>
          </w:tcPr>
          <w:p w14:paraId="79884AAE" w14:textId="77777777" w:rsidR="00CA660C" w:rsidRPr="00A26370" w:rsidRDefault="00CA660C" w:rsidP="00CA660C">
            <w:pPr>
              <w:widowControl/>
              <w:suppressAutoHyphens/>
              <w:jc w:val="center"/>
              <w:rPr>
                <w:sz w:val="18"/>
                <w:szCs w:val="18"/>
              </w:rPr>
            </w:pPr>
            <w:r w:rsidRPr="00A26370">
              <w:rPr>
                <w:sz w:val="18"/>
                <w:szCs w:val="18"/>
              </w:rPr>
              <w:t>TABLE 7</w:t>
            </w:r>
          </w:p>
          <w:p w14:paraId="7CA5E9F2" w14:textId="77777777" w:rsidR="00CA660C" w:rsidRPr="00A26370" w:rsidRDefault="00CA660C" w:rsidP="00CA660C">
            <w:pPr>
              <w:widowControl/>
              <w:suppressAutoHyphens/>
              <w:jc w:val="center"/>
              <w:rPr>
                <w:sz w:val="18"/>
                <w:szCs w:val="18"/>
              </w:rPr>
            </w:pPr>
            <w:r w:rsidRPr="00A26370">
              <w:rPr>
                <w:sz w:val="18"/>
                <w:szCs w:val="18"/>
              </w:rPr>
              <w:t>Minimum Standards for Graywater Sewer and Distribution Pipe Materials (a)</w:t>
            </w:r>
          </w:p>
        </w:tc>
      </w:tr>
      <w:tr w:rsidR="00CA660C" w:rsidRPr="00A26370" w14:paraId="0F779B4D" w14:textId="77777777" w:rsidTr="00A573EB">
        <w:tc>
          <w:tcPr>
            <w:tcW w:w="4045" w:type="dxa"/>
            <w:gridSpan w:val="2"/>
            <w:vAlign w:val="bottom"/>
          </w:tcPr>
          <w:p w14:paraId="7E57F5A4" w14:textId="77777777" w:rsidR="00CA660C" w:rsidRPr="00A26370" w:rsidRDefault="00CA660C" w:rsidP="00CA660C">
            <w:pPr>
              <w:widowControl/>
              <w:suppressAutoHyphens/>
              <w:jc w:val="center"/>
              <w:rPr>
                <w:sz w:val="18"/>
                <w:szCs w:val="18"/>
              </w:rPr>
            </w:pPr>
            <w:r w:rsidRPr="00A26370">
              <w:rPr>
                <w:sz w:val="18"/>
                <w:szCs w:val="18"/>
              </w:rPr>
              <w:t>Acceptable Graywater Pipe Materials</w:t>
            </w:r>
          </w:p>
        </w:tc>
      </w:tr>
      <w:tr w:rsidR="00CA660C" w:rsidRPr="00A26370" w14:paraId="0C137915" w14:textId="77777777" w:rsidTr="00A573EB">
        <w:tc>
          <w:tcPr>
            <w:tcW w:w="2155" w:type="dxa"/>
            <w:vAlign w:val="bottom"/>
          </w:tcPr>
          <w:p w14:paraId="7A8DA339" w14:textId="77777777" w:rsidR="00CA660C" w:rsidRPr="00A26370" w:rsidRDefault="00CA660C" w:rsidP="00CA660C">
            <w:pPr>
              <w:widowControl/>
              <w:suppressAutoHyphens/>
              <w:rPr>
                <w:sz w:val="18"/>
                <w:szCs w:val="18"/>
              </w:rPr>
            </w:pPr>
            <w:r w:rsidRPr="00A26370">
              <w:rPr>
                <w:sz w:val="18"/>
                <w:szCs w:val="18"/>
              </w:rPr>
              <w:t>Type of Pipe</w:t>
            </w:r>
          </w:p>
        </w:tc>
        <w:tc>
          <w:tcPr>
            <w:tcW w:w="1890" w:type="dxa"/>
            <w:vAlign w:val="bottom"/>
          </w:tcPr>
          <w:p w14:paraId="26BBC223" w14:textId="77777777" w:rsidR="00CA660C" w:rsidRPr="00A26370" w:rsidRDefault="00CA660C" w:rsidP="00CA660C">
            <w:pPr>
              <w:widowControl/>
              <w:suppressAutoHyphens/>
              <w:rPr>
                <w:sz w:val="18"/>
                <w:szCs w:val="18"/>
              </w:rPr>
            </w:pPr>
            <w:r w:rsidRPr="00A26370">
              <w:rPr>
                <w:sz w:val="18"/>
                <w:szCs w:val="18"/>
              </w:rPr>
              <w:t>Minimum Standard</w:t>
            </w:r>
          </w:p>
        </w:tc>
      </w:tr>
      <w:tr w:rsidR="00CA660C" w:rsidRPr="00A26370" w14:paraId="6EBD836E" w14:textId="77777777" w:rsidTr="00A573EB">
        <w:tc>
          <w:tcPr>
            <w:tcW w:w="2155" w:type="dxa"/>
            <w:vAlign w:val="bottom"/>
          </w:tcPr>
          <w:p w14:paraId="6218CF3A" w14:textId="77777777" w:rsidR="00CA660C" w:rsidRPr="00A26370" w:rsidRDefault="00CA660C" w:rsidP="00CA660C">
            <w:pPr>
              <w:widowControl/>
              <w:suppressAutoHyphens/>
              <w:rPr>
                <w:sz w:val="18"/>
                <w:szCs w:val="18"/>
              </w:rPr>
            </w:pPr>
            <w:r w:rsidRPr="00A26370">
              <w:rPr>
                <w:sz w:val="18"/>
                <w:szCs w:val="18"/>
              </w:rPr>
              <w:t>Acrylonitrile-Butadiene Styrene (ABS)</w:t>
            </w:r>
          </w:p>
        </w:tc>
        <w:tc>
          <w:tcPr>
            <w:tcW w:w="1890" w:type="dxa"/>
            <w:vAlign w:val="bottom"/>
          </w:tcPr>
          <w:p w14:paraId="6CD2D18A" w14:textId="77777777" w:rsidR="00CA660C" w:rsidRPr="00A26370" w:rsidRDefault="00CA660C" w:rsidP="00CA660C">
            <w:pPr>
              <w:widowControl/>
              <w:suppressAutoHyphens/>
              <w:rPr>
                <w:sz w:val="18"/>
                <w:szCs w:val="18"/>
              </w:rPr>
            </w:pPr>
            <w:r w:rsidRPr="00A26370">
              <w:rPr>
                <w:sz w:val="18"/>
                <w:szCs w:val="18"/>
              </w:rPr>
              <w:t>ASTM (b), D-2680, D-2751, F-628</w:t>
            </w:r>
          </w:p>
        </w:tc>
      </w:tr>
      <w:tr w:rsidR="00CA660C" w:rsidRPr="00A26370" w14:paraId="1509638C" w14:textId="77777777" w:rsidTr="00A573EB">
        <w:tc>
          <w:tcPr>
            <w:tcW w:w="2155" w:type="dxa"/>
            <w:vAlign w:val="bottom"/>
          </w:tcPr>
          <w:p w14:paraId="77680D2A" w14:textId="77777777" w:rsidR="00CA660C" w:rsidRPr="00A26370" w:rsidRDefault="00CA660C" w:rsidP="00CA660C">
            <w:pPr>
              <w:widowControl/>
              <w:suppressAutoHyphens/>
              <w:rPr>
                <w:sz w:val="18"/>
                <w:szCs w:val="18"/>
              </w:rPr>
            </w:pPr>
            <w:r w:rsidRPr="00A26370">
              <w:rPr>
                <w:sz w:val="18"/>
                <w:szCs w:val="18"/>
              </w:rPr>
              <w:t>Polyvinyl Chloride (PVC)</w:t>
            </w:r>
          </w:p>
        </w:tc>
        <w:tc>
          <w:tcPr>
            <w:tcW w:w="1890" w:type="dxa"/>
            <w:vAlign w:val="bottom"/>
          </w:tcPr>
          <w:p w14:paraId="6DCE0E59" w14:textId="77777777" w:rsidR="00CA660C" w:rsidRPr="00A26370" w:rsidRDefault="00CA660C" w:rsidP="00CA660C">
            <w:pPr>
              <w:widowControl/>
              <w:suppressAutoHyphens/>
              <w:rPr>
                <w:sz w:val="18"/>
                <w:szCs w:val="18"/>
              </w:rPr>
            </w:pPr>
            <w:r w:rsidRPr="00A26370">
              <w:rPr>
                <w:sz w:val="18"/>
                <w:szCs w:val="18"/>
              </w:rPr>
              <w:t>ASTM D-2665, D-3033, D-3034</w:t>
            </w:r>
          </w:p>
        </w:tc>
      </w:tr>
      <w:tr w:rsidR="00CA660C" w:rsidRPr="00A26370" w14:paraId="5F9333D5" w14:textId="77777777" w:rsidTr="00A573EB">
        <w:tc>
          <w:tcPr>
            <w:tcW w:w="2155" w:type="dxa"/>
            <w:vAlign w:val="bottom"/>
          </w:tcPr>
          <w:p w14:paraId="243CA50A" w14:textId="77777777" w:rsidR="00CA660C" w:rsidRPr="00A26370" w:rsidRDefault="00CA660C" w:rsidP="00CA660C">
            <w:pPr>
              <w:widowControl/>
              <w:suppressAutoHyphens/>
              <w:rPr>
                <w:sz w:val="18"/>
                <w:szCs w:val="18"/>
              </w:rPr>
            </w:pPr>
          </w:p>
        </w:tc>
        <w:tc>
          <w:tcPr>
            <w:tcW w:w="1890" w:type="dxa"/>
            <w:vAlign w:val="bottom"/>
          </w:tcPr>
          <w:p w14:paraId="4594266E" w14:textId="77777777" w:rsidR="00CA660C" w:rsidRPr="00A26370" w:rsidRDefault="00CA660C" w:rsidP="00CA660C">
            <w:pPr>
              <w:widowControl/>
              <w:suppressAutoHyphens/>
              <w:rPr>
                <w:sz w:val="18"/>
                <w:szCs w:val="18"/>
              </w:rPr>
            </w:pPr>
          </w:p>
        </w:tc>
      </w:tr>
      <w:tr w:rsidR="00CA660C" w:rsidRPr="00A26370" w14:paraId="6799866E" w14:textId="77777777" w:rsidTr="00A573EB">
        <w:tc>
          <w:tcPr>
            <w:tcW w:w="4045" w:type="dxa"/>
            <w:gridSpan w:val="2"/>
            <w:vAlign w:val="bottom"/>
          </w:tcPr>
          <w:p w14:paraId="2D386578" w14:textId="77777777" w:rsidR="00CA660C" w:rsidRPr="00A26370" w:rsidRDefault="00CA660C" w:rsidP="00CA660C">
            <w:pPr>
              <w:widowControl/>
              <w:suppressAutoHyphens/>
              <w:jc w:val="center"/>
              <w:rPr>
                <w:sz w:val="18"/>
                <w:szCs w:val="18"/>
              </w:rPr>
            </w:pPr>
            <w:r w:rsidRPr="00A26370">
              <w:rPr>
                <w:sz w:val="18"/>
                <w:szCs w:val="18"/>
              </w:rPr>
              <w:t>Acceptable Distribution Pipe Materials</w:t>
            </w:r>
          </w:p>
        </w:tc>
      </w:tr>
      <w:tr w:rsidR="00CA660C" w:rsidRPr="00A26370" w14:paraId="4EB093C4" w14:textId="77777777" w:rsidTr="00A573EB">
        <w:tc>
          <w:tcPr>
            <w:tcW w:w="2155" w:type="dxa"/>
            <w:vAlign w:val="bottom"/>
          </w:tcPr>
          <w:p w14:paraId="07C72200" w14:textId="77777777" w:rsidR="00CA660C" w:rsidRPr="00A26370" w:rsidRDefault="00CA660C" w:rsidP="00CA660C">
            <w:pPr>
              <w:widowControl/>
              <w:suppressAutoHyphens/>
              <w:rPr>
                <w:sz w:val="18"/>
                <w:szCs w:val="18"/>
              </w:rPr>
            </w:pPr>
            <w:r w:rsidRPr="00A26370">
              <w:rPr>
                <w:sz w:val="18"/>
                <w:szCs w:val="18"/>
              </w:rPr>
              <w:t>Type of Pipe</w:t>
            </w:r>
          </w:p>
        </w:tc>
        <w:tc>
          <w:tcPr>
            <w:tcW w:w="1890" w:type="dxa"/>
            <w:vAlign w:val="bottom"/>
          </w:tcPr>
          <w:p w14:paraId="7D700D06" w14:textId="77777777" w:rsidR="00CA660C" w:rsidRPr="00A26370" w:rsidRDefault="00CA660C" w:rsidP="00CA660C">
            <w:pPr>
              <w:widowControl/>
              <w:suppressAutoHyphens/>
              <w:rPr>
                <w:sz w:val="18"/>
                <w:szCs w:val="18"/>
              </w:rPr>
            </w:pPr>
            <w:r w:rsidRPr="00A26370">
              <w:rPr>
                <w:sz w:val="18"/>
                <w:szCs w:val="18"/>
              </w:rPr>
              <w:t>Minimum Standard</w:t>
            </w:r>
          </w:p>
        </w:tc>
      </w:tr>
      <w:tr w:rsidR="00CA660C" w:rsidRPr="00A26370" w14:paraId="52B65916" w14:textId="77777777" w:rsidTr="00A573EB">
        <w:tc>
          <w:tcPr>
            <w:tcW w:w="2155" w:type="dxa"/>
            <w:vAlign w:val="bottom"/>
          </w:tcPr>
          <w:p w14:paraId="6721B851" w14:textId="77777777" w:rsidR="00CA660C" w:rsidRPr="00A26370" w:rsidRDefault="00CA660C" w:rsidP="00CA660C">
            <w:pPr>
              <w:widowControl/>
              <w:suppressAutoHyphens/>
              <w:rPr>
                <w:sz w:val="18"/>
                <w:szCs w:val="18"/>
              </w:rPr>
            </w:pPr>
            <w:r w:rsidRPr="00A26370">
              <w:rPr>
                <w:sz w:val="18"/>
                <w:szCs w:val="18"/>
              </w:rPr>
              <w:t>ABS</w:t>
            </w:r>
          </w:p>
        </w:tc>
        <w:tc>
          <w:tcPr>
            <w:tcW w:w="1890" w:type="dxa"/>
            <w:vAlign w:val="bottom"/>
          </w:tcPr>
          <w:p w14:paraId="13A8EDC5" w14:textId="77777777" w:rsidR="00CA660C" w:rsidRPr="00A26370" w:rsidRDefault="00CA660C" w:rsidP="00CA660C">
            <w:pPr>
              <w:widowControl/>
              <w:suppressAutoHyphens/>
              <w:rPr>
                <w:sz w:val="18"/>
                <w:szCs w:val="18"/>
              </w:rPr>
            </w:pPr>
            <w:r w:rsidRPr="00A26370">
              <w:rPr>
                <w:sz w:val="18"/>
                <w:szCs w:val="18"/>
              </w:rPr>
              <w:t>ASTM D-2661, D-2751</w:t>
            </w:r>
          </w:p>
        </w:tc>
      </w:tr>
      <w:tr w:rsidR="00CA660C" w:rsidRPr="00A26370" w14:paraId="3CEBE0E0" w14:textId="77777777" w:rsidTr="00A573EB">
        <w:tc>
          <w:tcPr>
            <w:tcW w:w="2155" w:type="dxa"/>
            <w:vAlign w:val="bottom"/>
          </w:tcPr>
          <w:p w14:paraId="38847583" w14:textId="77777777" w:rsidR="00CA660C" w:rsidRPr="00A26370" w:rsidRDefault="00CA660C" w:rsidP="00CA660C">
            <w:pPr>
              <w:widowControl/>
              <w:suppressAutoHyphens/>
              <w:rPr>
                <w:sz w:val="18"/>
                <w:szCs w:val="18"/>
              </w:rPr>
            </w:pPr>
            <w:r w:rsidRPr="00A26370">
              <w:rPr>
                <w:sz w:val="18"/>
                <w:szCs w:val="18"/>
              </w:rPr>
              <w:t>Polyethylene (PE)</w:t>
            </w:r>
          </w:p>
        </w:tc>
        <w:tc>
          <w:tcPr>
            <w:tcW w:w="1890" w:type="dxa"/>
            <w:vAlign w:val="bottom"/>
          </w:tcPr>
          <w:p w14:paraId="4C9CF83C" w14:textId="77777777" w:rsidR="00CA660C" w:rsidRPr="00A26370" w:rsidRDefault="00CA660C" w:rsidP="00CA660C">
            <w:pPr>
              <w:widowControl/>
              <w:suppressAutoHyphens/>
              <w:rPr>
                <w:sz w:val="18"/>
                <w:szCs w:val="18"/>
              </w:rPr>
            </w:pPr>
            <w:r w:rsidRPr="00A26370">
              <w:rPr>
                <w:sz w:val="18"/>
                <w:szCs w:val="18"/>
              </w:rPr>
              <w:t>Smooth Wall ASTM D-3350</w:t>
            </w:r>
          </w:p>
        </w:tc>
      </w:tr>
      <w:tr w:rsidR="00CA660C" w:rsidRPr="00A26370" w14:paraId="779F89D6" w14:textId="77777777" w:rsidTr="00A573EB">
        <w:tc>
          <w:tcPr>
            <w:tcW w:w="2155" w:type="dxa"/>
            <w:vAlign w:val="bottom"/>
          </w:tcPr>
          <w:p w14:paraId="401ECB5D" w14:textId="77777777" w:rsidR="00CA660C" w:rsidRPr="00A26370" w:rsidRDefault="00CA660C" w:rsidP="00CA660C">
            <w:pPr>
              <w:widowControl/>
              <w:suppressAutoHyphens/>
              <w:rPr>
                <w:sz w:val="18"/>
                <w:szCs w:val="18"/>
              </w:rPr>
            </w:pPr>
            <w:r w:rsidRPr="00A26370">
              <w:rPr>
                <w:sz w:val="18"/>
                <w:szCs w:val="18"/>
              </w:rPr>
              <w:t>PVC</w:t>
            </w:r>
          </w:p>
        </w:tc>
        <w:tc>
          <w:tcPr>
            <w:tcW w:w="1890" w:type="dxa"/>
            <w:vAlign w:val="bottom"/>
          </w:tcPr>
          <w:p w14:paraId="786C8E64" w14:textId="77777777" w:rsidR="00CA660C" w:rsidRPr="00A26370" w:rsidRDefault="00CA660C" w:rsidP="00CA660C">
            <w:pPr>
              <w:widowControl/>
              <w:suppressAutoHyphens/>
              <w:autoSpaceDE/>
              <w:adjustRightInd/>
              <w:rPr>
                <w:sz w:val="18"/>
                <w:szCs w:val="18"/>
              </w:rPr>
            </w:pPr>
            <w:r w:rsidRPr="00A26370">
              <w:rPr>
                <w:sz w:val="18"/>
                <w:szCs w:val="18"/>
              </w:rPr>
              <w:t>ASTM D-2665, D-3033, D-3034, D-2729 (c)</w:t>
            </w:r>
          </w:p>
        </w:tc>
      </w:tr>
      <w:tr w:rsidR="00CA660C" w:rsidRPr="00A26370" w14:paraId="27B9536A" w14:textId="77777777" w:rsidTr="00A573EB">
        <w:tc>
          <w:tcPr>
            <w:tcW w:w="4045" w:type="dxa"/>
            <w:gridSpan w:val="2"/>
            <w:vAlign w:val="bottom"/>
          </w:tcPr>
          <w:p w14:paraId="3E77CC28" w14:textId="77777777" w:rsidR="00CA660C" w:rsidRPr="00A26370" w:rsidRDefault="00CA660C" w:rsidP="00CA660C">
            <w:pPr>
              <w:widowControl/>
              <w:suppressAutoHyphens/>
              <w:autoSpaceDE/>
              <w:adjustRightInd/>
              <w:rPr>
                <w:sz w:val="18"/>
                <w:szCs w:val="18"/>
              </w:rPr>
            </w:pPr>
            <w:r w:rsidRPr="00A26370">
              <w:rPr>
                <w:sz w:val="18"/>
                <w:szCs w:val="18"/>
              </w:rPr>
              <w:t>Notes:</w:t>
            </w:r>
          </w:p>
          <w:p w14:paraId="14DFE649" w14:textId="77777777" w:rsidR="00CA660C" w:rsidRPr="00A26370" w:rsidRDefault="00CA660C" w:rsidP="00CA660C">
            <w:pPr>
              <w:widowControl/>
              <w:suppressAutoHyphens/>
              <w:autoSpaceDE/>
              <w:adjustRightInd/>
              <w:rPr>
                <w:sz w:val="18"/>
                <w:szCs w:val="18"/>
              </w:rPr>
            </w:pPr>
            <w:r w:rsidRPr="00A26370">
              <w:rPr>
                <w:sz w:val="18"/>
                <w:szCs w:val="18"/>
              </w:rPr>
              <w:t>(a)  Each length of graywater sewer and distribution pipe shall be stamped or marked.</w:t>
            </w:r>
          </w:p>
          <w:p w14:paraId="6C924A7F" w14:textId="77777777" w:rsidR="00CA660C" w:rsidRPr="00A26370" w:rsidRDefault="00CA660C" w:rsidP="00CA660C">
            <w:pPr>
              <w:widowControl/>
              <w:suppressAutoHyphens/>
              <w:autoSpaceDE/>
              <w:adjustRightInd/>
              <w:rPr>
                <w:sz w:val="18"/>
                <w:szCs w:val="18"/>
              </w:rPr>
            </w:pPr>
            <w:r w:rsidRPr="00A26370">
              <w:rPr>
                <w:sz w:val="18"/>
                <w:szCs w:val="18"/>
              </w:rPr>
              <w:t>(b)  American Society for Testing and Materials.</w:t>
            </w:r>
          </w:p>
          <w:p w14:paraId="4340CB05" w14:textId="77777777" w:rsidR="00CA660C" w:rsidRPr="00A26370" w:rsidRDefault="00CA660C" w:rsidP="00CA660C">
            <w:pPr>
              <w:widowControl/>
              <w:suppressAutoHyphens/>
              <w:autoSpaceDE/>
              <w:adjustRightInd/>
              <w:rPr>
                <w:sz w:val="18"/>
                <w:szCs w:val="18"/>
              </w:rPr>
            </w:pPr>
            <w:r w:rsidRPr="00A26370">
              <w:rPr>
                <w:sz w:val="18"/>
                <w:szCs w:val="18"/>
              </w:rPr>
              <w:t>(c)  Although perforated PVC, ASTM D-2729 is approved for absorption system application, the solid-wall version of this pipe is not approved for any application.</w:t>
            </w:r>
          </w:p>
        </w:tc>
      </w:tr>
    </w:tbl>
    <w:p w14:paraId="0BC1BFC2" w14:textId="77777777" w:rsidR="00CA660C" w:rsidRPr="00A26370" w:rsidRDefault="00CA660C" w:rsidP="00CA660C">
      <w:pPr>
        <w:widowControl/>
        <w:suppressAutoHyphens/>
        <w:rPr>
          <w:sz w:val="18"/>
          <w:szCs w:val="18"/>
        </w:rPr>
      </w:pPr>
    </w:p>
    <w:p w14:paraId="22E63C70" w14:textId="77777777" w:rsidR="00CA660C" w:rsidRPr="00A26370" w:rsidRDefault="00CA660C" w:rsidP="00CA660C">
      <w:pPr>
        <w:widowControl/>
        <w:suppressAutoHyphens/>
        <w:autoSpaceDE/>
        <w:adjustRightInd/>
        <w:rPr>
          <w:sz w:val="18"/>
        </w:rPr>
      </w:pPr>
      <w:r w:rsidRPr="00A26370">
        <w:rPr>
          <w:b/>
          <w:bCs/>
          <w:sz w:val="18"/>
        </w:rPr>
        <w:t>R317-401-7.  Construction and Installation of Branched Drain Basin Systems.</w:t>
      </w:r>
    </w:p>
    <w:p w14:paraId="75A948AF" w14:textId="77777777" w:rsidR="00CA660C" w:rsidRPr="00A26370" w:rsidRDefault="00CA660C" w:rsidP="00CA660C">
      <w:pPr>
        <w:widowControl/>
        <w:suppressAutoHyphens/>
        <w:autoSpaceDE/>
        <w:adjustRightInd/>
        <w:rPr>
          <w:sz w:val="18"/>
        </w:rPr>
      </w:pPr>
      <w:r w:rsidRPr="00A26370">
        <w:rPr>
          <w:sz w:val="18"/>
        </w:rPr>
        <w:tab/>
        <w:t>7.1.  Branched Drain Basin Construction Details.</w:t>
      </w:r>
    </w:p>
    <w:p w14:paraId="7A566405" w14:textId="77777777" w:rsidR="00CA660C" w:rsidRPr="00A26370" w:rsidRDefault="00CA660C" w:rsidP="00CA660C">
      <w:pPr>
        <w:widowControl/>
        <w:suppressAutoHyphens/>
        <w:autoSpaceDE/>
        <w:adjustRightInd/>
        <w:rPr>
          <w:sz w:val="18"/>
        </w:rPr>
      </w:pPr>
      <w:r w:rsidRPr="00A26370">
        <w:rPr>
          <w:sz w:val="18"/>
        </w:rPr>
        <w:tab/>
        <w:t>(a)  Mulch shields shall be constructed of a durable material and should be placed for optimum effluent distribution.</w:t>
      </w:r>
    </w:p>
    <w:p w14:paraId="5F481D29" w14:textId="77777777" w:rsidR="00CA660C" w:rsidRPr="00A26370" w:rsidRDefault="00CA660C" w:rsidP="00CA660C">
      <w:pPr>
        <w:widowControl/>
        <w:suppressAutoHyphens/>
        <w:autoSpaceDE/>
        <w:adjustRightInd/>
        <w:rPr>
          <w:sz w:val="18"/>
        </w:rPr>
      </w:pPr>
      <w:r w:rsidRPr="00A26370">
        <w:rPr>
          <w:sz w:val="18"/>
        </w:rPr>
        <w:tab/>
        <w:t>(b)  Aggregate shall be placed in the basin in a manner that will allow proper effluent distribution, prevent ponding, with a minimum depth of 6 inches over graywater flood level, and as required in Table 6.</w:t>
      </w:r>
    </w:p>
    <w:p w14:paraId="6C9385C8" w14:textId="77777777" w:rsidR="00CA660C" w:rsidRPr="00A26370" w:rsidRDefault="00CA660C" w:rsidP="00CA660C">
      <w:pPr>
        <w:widowControl/>
        <w:suppressAutoHyphens/>
        <w:autoSpaceDE/>
        <w:adjustRightInd/>
        <w:rPr>
          <w:sz w:val="18"/>
        </w:rPr>
      </w:pPr>
      <w:r w:rsidRPr="00A26370">
        <w:rPr>
          <w:sz w:val="18"/>
        </w:rPr>
        <w:tab/>
        <w:t>(c)  Backfill may not be placed over the mulch shields or flow splitters until after inspection and approval by the regulatory authority.</w:t>
      </w:r>
    </w:p>
    <w:p w14:paraId="72804C54" w14:textId="77777777" w:rsidR="00CA660C" w:rsidRPr="00A26370" w:rsidRDefault="00CA660C" w:rsidP="00CA660C">
      <w:pPr>
        <w:widowControl/>
        <w:suppressAutoHyphens/>
        <w:autoSpaceDE/>
        <w:adjustRightInd/>
        <w:rPr>
          <w:sz w:val="18"/>
        </w:rPr>
      </w:pPr>
      <w:r w:rsidRPr="00A26370">
        <w:rPr>
          <w:sz w:val="18"/>
        </w:rPr>
        <w:tab/>
        <w:t>(d)  Access to any flow splitter or mulch shield shall be within 6 inches of finished grade.</w:t>
      </w:r>
    </w:p>
    <w:p w14:paraId="3EFD2A54" w14:textId="77777777" w:rsidR="00CA660C" w:rsidRPr="00A26370" w:rsidRDefault="00CA660C" w:rsidP="00CA660C">
      <w:pPr>
        <w:widowControl/>
        <w:suppressAutoHyphens/>
        <w:autoSpaceDE/>
        <w:adjustRightInd/>
        <w:rPr>
          <w:sz w:val="18"/>
        </w:rPr>
      </w:pPr>
      <w:r w:rsidRPr="00A26370">
        <w:rPr>
          <w:sz w:val="18"/>
        </w:rPr>
        <w:tab/>
        <w:t>(e)  Branched drain basins shall be constructed in accordance with Table 8 and Table 9.</w:t>
      </w:r>
    </w:p>
    <w:p w14:paraId="37C2B7A4" w14:textId="0A3251AA" w:rsidR="00CA660C" w:rsidRPr="00A26370" w:rsidRDefault="00CA660C" w:rsidP="00CA660C">
      <w:pPr>
        <w:widowControl/>
        <w:suppressAutoHyphens/>
        <w:rPr>
          <w:sz w:val="18"/>
          <w:szCs w:val="18"/>
        </w:rPr>
      </w:pPr>
    </w:p>
    <w:tbl>
      <w:tblPr>
        <w:tblStyle w:val="TableGrid"/>
        <w:tblW w:w="3281" w:type="dxa"/>
        <w:tblLook w:val="04A0" w:firstRow="1" w:lastRow="0" w:firstColumn="1" w:lastColumn="0" w:noHBand="0" w:noVBand="1"/>
      </w:tblPr>
      <w:tblGrid>
        <w:gridCol w:w="985"/>
        <w:gridCol w:w="1260"/>
        <w:gridCol w:w="1036"/>
      </w:tblGrid>
      <w:tr w:rsidR="00CA660C" w:rsidRPr="00A26370" w14:paraId="6D903554" w14:textId="77777777" w:rsidTr="00A573EB">
        <w:tc>
          <w:tcPr>
            <w:tcW w:w="3281" w:type="dxa"/>
            <w:gridSpan w:val="3"/>
          </w:tcPr>
          <w:p w14:paraId="440BD59C" w14:textId="77777777" w:rsidR="00CA660C" w:rsidRPr="00A26370" w:rsidRDefault="00CA660C" w:rsidP="00CA660C">
            <w:pPr>
              <w:widowControl/>
              <w:suppressAutoHyphens/>
              <w:jc w:val="center"/>
              <w:rPr>
                <w:sz w:val="18"/>
                <w:szCs w:val="18"/>
              </w:rPr>
            </w:pPr>
            <w:r w:rsidRPr="00A26370">
              <w:rPr>
                <w:sz w:val="18"/>
                <w:szCs w:val="18"/>
              </w:rPr>
              <w:t>TABLE 8</w:t>
            </w:r>
          </w:p>
          <w:p w14:paraId="150EA302" w14:textId="77777777" w:rsidR="00CA660C" w:rsidRPr="00A26370" w:rsidRDefault="00CA660C" w:rsidP="00CA660C">
            <w:pPr>
              <w:widowControl/>
              <w:suppressAutoHyphens/>
              <w:jc w:val="center"/>
              <w:rPr>
                <w:sz w:val="18"/>
                <w:szCs w:val="18"/>
              </w:rPr>
            </w:pPr>
            <w:r w:rsidRPr="00A26370">
              <w:rPr>
                <w:sz w:val="18"/>
                <w:szCs w:val="18"/>
              </w:rPr>
              <w:t>Mulch Basin Sizing</w:t>
            </w:r>
          </w:p>
        </w:tc>
      </w:tr>
      <w:tr w:rsidR="00CA660C" w:rsidRPr="00A26370" w14:paraId="4258ADD1" w14:textId="77777777" w:rsidTr="00A573EB">
        <w:tc>
          <w:tcPr>
            <w:tcW w:w="985" w:type="dxa"/>
            <w:vAlign w:val="bottom"/>
          </w:tcPr>
          <w:p w14:paraId="505ABACC" w14:textId="77777777" w:rsidR="00CA660C" w:rsidRPr="00A26370" w:rsidRDefault="00CA660C" w:rsidP="00CA660C">
            <w:pPr>
              <w:widowControl/>
              <w:suppressAutoHyphens/>
              <w:rPr>
                <w:sz w:val="18"/>
                <w:szCs w:val="18"/>
              </w:rPr>
            </w:pPr>
            <w:r w:rsidRPr="00A26370">
              <w:rPr>
                <w:sz w:val="18"/>
                <w:szCs w:val="18"/>
              </w:rPr>
              <w:t>Soil Type</w:t>
            </w:r>
          </w:p>
        </w:tc>
        <w:tc>
          <w:tcPr>
            <w:tcW w:w="1260" w:type="dxa"/>
            <w:vAlign w:val="bottom"/>
          </w:tcPr>
          <w:p w14:paraId="43BCF183" w14:textId="77777777" w:rsidR="00CA660C" w:rsidRPr="00A26370" w:rsidRDefault="00CA660C" w:rsidP="00CA660C">
            <w:pPr>
              <w:widowControl/>
              <w:suppressAutoHyphens/>
              <w:rPr>
                <w:sz w:val="18"/>
                <w:szCs w:val="18"/>
              </w:rPr>
            </w:pPr>
            <w:r w:rsidRPr="00A26370">
              <w:rPr>
                <w:sz w:val="18"/>
                <w:szCs w:val="18"/>
              </w:rPr>
              <w:t>Mulch Basin Loading Rate, gallons of graywater per day per square foot</w:t>
            </w:r>
          </w:p>
        </w:tc>
        <w:tc>
          <w:tcPr>
            <w:tcW w:w="1036" w:type="dxa"/>
            <w:vAlign w:val="bottom"/>
          </w:tcPr>
          <w:p w14:paraId="4289FA6B" w14:textId="77777777" w:rsidR="00CA660C" w:rsidRPr="00A26370" w:rsidRDefault="00CA660C" w:rsidP="00CA660C">
            <w:pPr>
              <w:widowControl/>
              <w:suppressAutoHyphens/>
              <w:rPr>
                <w:sz w:val="18"/>
                <w:szCs w:val="18"/>
              </w:rPr>
            </w:pPr>
            <w:r w:rsidRPr="00A26370">
              <w:rPr>
                <w:sz w:val="18"/>
                <w:szCs w:val="18"/>
              </w:rPr>
              <w:t>Maximum gallons per mulch shield per day (a)</w:t>
            </w:r>
          </w:p>
        </w:tc>
      </w:tr>
      <w:tr w:rsidR="00CA660C" w:rsidRPr="00A26370" w14:paraId="1B67AB57" w14:textId="77777777" w:rsidTr="00A573EB">
        <w:tc>
          <w:tcPr>
            <w:tcW w:w="985" w:type="dxa"/>
            <w:vAlign w:val="bottom"/>
          </w:tcPr>
          <w:p w14:paraId="5F1107AF" w14:textId="77777777" w:rsidR="00CA660C" w:rsidRPr="00A26370" w:rsidRDefault="00CA660C" w:rsidP="00CA660C">
            <w:pPr>
              <w:widowControl/>
              <w:suppressAutoHyphens/>
              <w:rPr>
                <w:sz w:val="18"/>
                <w:szCs w:val="18"/>
              </w:rPr>
            </w:pPr>
            <w:r w:rsidRPr="00A26370">
              <w:rPr>
                <w:sz w:val="18"/>
                <w:szCs w:val="18"/>
              </w:rPr>
              <w:t>Sand</w:t>
            </w:r>
          </w:p>
        </w:tc>
        <w:tc>
          <w:tcPr>
            <w:tcW w:w="1260" w:type="dxa"/>
            <w:vAlign w:val="bottom"/>
          </w:tcPr>
          <w:p w14:paraId="2B60BFD5" w14:textId="77777777" w:rsidR="00CA660C" w:rsidRPr="00A26370" w:rsidRDefault="00CA660C" w:rsidP="00CA660C">
            <w:pPr>
              <w:widowControl/>
              <w:suppressAutoHyphens/>
              <w:rPr>
                <w:sz w:val="18"/>
                <w:szCs w:val="18"/>
              </w:rPr>
            </w:pPr>
            <w:r w:rsidRPr="00A26370">
              <w:rPr>
                <w:sz w:val="18"/>
                <w:szCs w:val="18"/>
              </w:rPr>
              <w:t>5</w:t>
            </w:r>
          </w:p>
        </w:tc>
        <w:tc>
          <w:tcPr>
            <w:tcW w:w="1036" w:type="dxa"/>
            <w:vAlign w:val="bottom"/>
          </w:tcPr>
          <w:p w14:paraId="39AC2080" w14:textId="77777777" w:rsidR="00CA660C" w:rsidRPr="00A26370" w:rsidRDefault="00CA660C" w:rsidP="00CA660C">
            <w:pPr>
              <w:widowControl/>
              <w:suppressAutoHyphens/>
              <w:rPr>
                <w:sz w:val="18"/>
                <w:szCs w:val="18"/>
              </w:rPr>
            </w:pPr>
            <w:r w:rsidRPr="00A26370">
              <w:rPr>
                <w:sz w:val="18"/>
                <w:szCs w:val="18"/>
              </w:rPr>
              <w:t>60</w:t>
            </w:r>
          </w:p>
        </w:tc>
      </w:tr>
      <w:tr w:rsidR="00CA660C" w:rsidRPr="00A26370" w14:paraId="1C34455C" w14:textId="77777777" w:rsidTr="00A573EB">
        <w:tc>
          <w:tcPr>
            <w:tcW w:w="985" w:type="dxa"/>
            <w:vAlign w:val="bottom"/>
          </w:tcPr>
          <w:p w14:paraId="7324DE1A" w14:textId="77777777" w:rsidR="00CA660C" w:rsidRPr="00A26370" w:rsidRDefault="00CA660C" w:rsidP="00CA660C">
            <w:pPr>
              <w:widowControl/>
              <w:suppressAutoHyphens/>
              <w:rPr>
                <w:sz w:val="18"/>
                <w:szCs w:val="18"/>
              </w:rPr>
            </w:pPr>
            <w:r w:rsidRPr="00A26370">
              <w:rPr>
                <w:sz w:val="18"/>
                <w:szCs w:val="18"/>
              </w:rPr>
              <w:t>Loam</w:t>
            </w:r>
          </w:p>
        </w:tc>
        <w:tc>
          <w:tcPr>
            <w:tcW w:w="1260" w:type="dxa"/>
            <w:vAlign w:val="bottom"/>
          </w:tcPr>
          <w:p w14:paraId="68697FCF" w14:textId="77777777" w:rsidR="00CA660C" w:rsidRPr="00A26370" w:rsidRDefault="00CA660C" w:rsidP="00CA660C">
            <w:pPr>
              <w:widowControl/>
              <w:suppressAutoHyphens/>
              <w:rPr>
                <w:sz w:val="18"/>
                <w:szCs w:val="18"/>
              </w:rPr>
            </w:pPr>
            <w:r w:rsidRPr="00A26370">
              <w:rPr>
                <w:sz w:val="18"/>
                <w:szCs w:val="18"/>
              </w:rPr>
              <w:t>3</w:t>
            </w:r>
          </w:p>
        </w:tc>
        <w:tc>
          <w:tcPr>
            <w:tcW w:w="1036" w:type="dxa"/>
            <w:vAlign w:val="bottom"/>
          </w:tcPr>
          <w:p w14:paraId="3259057C" w14:textId="77777777" w:rsidR="00CA660C" w:rsidRPr="00A26370" w:rsidRDefault="00CA660C" w:rsidP="00CA660C">
            <w:pPr>
              <w:widowControl/>
              <w:suppressAutoHyphens/>
              <w:rPr>
                <w:sz w:val="18"/>
                <w:szCs w:val="18"/>
              </w:rPr>
            </w:pPr>
            <w:r w:rsidRPr="00A26370">
              <w:rPr>
                <w:sz w:val="18"/>
                <w:szCs w:val="18"/>
              </w:rPr>
              <w:t>40</w:t>
            </w:r>
          </w:p>
        </w:tc>
      </w:tr>
      <w:tr w:rsidR="00CA660C" w:rsidRPr="00A26370" w14:paraId="466E35F5" w14:textId="77777777" w:rsidTr="00A573EB">
        <w:tc>
          <w:tcPr>
            <w:tcW w:w="985" w:type="dxa"/>
            <w:vAlign w:val="bottom"/>
          </w:tcPr>
          <w:p w14:paraId="1C558FB3" w14:textId="77777777" w:rsidR="00CA660C" w:rsidRPr="00A26370" w:rsidRDefault="00CA660C" w:rsidP="00CA660C">
            <w:pPr>
              <w:widowControl/>
              <w:suppressAutoHyphens/>
              <w:rPr>
                <w:sz w:val="18"/>
                <w:szCs w:val="18"/>
              </w:rPr>
            </w:pPr>
            <w:r w:rsidRPr="00A26370">
              <w:rPr>
                <w:sz w:val="18"/>
                <w:szCs w:val="18"/>
              </w:rPr>
              <w:lastRenderedPageBreak/>
              <w:t>Clay</w:t>
            </w:r>
          </w:p>
        </w:tc>
        <w:tc>
          <w:tcPr>
            <w:tcW w:w="1260" w:type="dxa"/>
            <w:vAlign w:val="bottom"/>
          </w:tcPr>
          <w:p w14:paraId="19767F20" w14:textId="77777777" w:rsidR="00CA660C" w:rsidRPr="00A26370" w:rsidRDefault="00CA660C" w:rsidP="00CA660C">
            <w:pPr>
              <w:widowControl/>
              <w:suppressAutoHyphens/>
              <w:rPr>
                <w:sz w:val="18"/>
                <w:szCs w:val="18"/>
              </w:rPr>
            </w:pPr>
            <w:r w:rsidRPr="00A26370">
              <w:rPr>
                <w:sz w:val="18"/>
                <w:szCs w:val="18"/>
              </w:rPr>
              <w:t>1</w:t>
            </w:r>
          </w:p>
        </w:tc>
        <w:tc>
          <w:tcPr>
            <w:tcW w:w="1036" w:type="dxa"/>
            <w:vAlign w:val="bottom"/>
          </w:tcPr>
          <w:p w14:paraId="71F7B1D5" w14:textId="77777777" w:rsidR="00CA660C" w:rsidRPr="00A26370" w:rsidRDefault="00CA660C" w:rsidP="00CA660C">
            <w:pPr>
              <w:widowControl/>
              <w:suppressAutoHyphens/>
              <w:rPr>
                <w:sz w:val="18"/>
                <w:szCs w:val="18"/>
              </w:rPr>
            </w:pPr>
            <w:r w:rsidRPr="00A26370">
              <w:rPr>
                <w:sz w:val="18"/>
                <w:szCs w:val="18"/>
              </w:rPr>
              <w:t>20</w:t>
            </w:r>
          </w:p>
        </w:tc>
      </w:tr>
      <w:tr w:rsidR="00CA660C" w:rsidRPr="00A26370" w14:paraId="0EAF80B1" w14:textId="77777777" w:rsidTr="00A573EB">
        <w:tc>
          <w:tcPr>
            <w:tcW w:w="3281" w:type="dxa"/>
            <w:gridSpan w:val="3"/>
            <w:vAlign w:val="bottom"/>
          </w:tcPr>
          <w:p w14:paraId="0D18E255" w14:textId="77777777" w:rsidR="00CA660C" w:rsidRPr="00A26370" w:rsidRDefault="00CA660C" w:rsidP="00CA660C">
            <w:pPr>
              <w:widowControl/>
              <w:suppressAutoHyphens/>
              <w:rPr>
                <w:sz w:val="18"/>
                <w:szCs w:val="18"/>
              </w:rPr>
            </w:pPr>
            <w:r w:rsidRPr="00A26370">
              <w:rPr>
                <w:sz w:val="18"/>
                <w:szCs w:val="18"/>
              </w:rPr>
              <w:t>(a)  The number of gallons per mulch shield per day is site specific and the designer may need to decrease the number of gallons per mulch shield when appropriate or as required by the regulatory authority.</w:t>
            </w:r>
          </w:p>
        </w:tc>
      </w:tr>
    </w:tbl>
    <w:p w14:paraId="7DE8C769" w14:textId="77777777" w:rsidR="00CA660C" w:rsidRPr="00A26370" w:rsidRDefault="00CA660C" w:rsidP="00CA660C">
      <w:pPr>
        <w:widowControl/>
        <w:suppressAutoHyphens/>
        <w:rPr>
          <w:sz w:val="18"/>
          <w:szCs w:val="18"/>
        </w:rPr>
      </w:pPr>
    </w:p>
    <w:p w14:paraId="449349E1" w14:textId="47739404" w:rsidR="00CA660C" w:rsidRPr="00A26370" w:rsidRDefault="00CA660C" w:rsidP="00CA660C">
      <w:pPr>
        <w:widowControl/>
        <w:suppressAutoHyphens/>
        <w:rPr>
          <w:sz w:val="18"/>
          <w:szCs w:val="18"/>
        </w:rPr>
      </w:pPr>
    </w:p>
    <w:tbl>
      <w:tblPr>
        <w:tblStyle w:val="TableGrid"/>
        <w:tblW w:w="4135" w:type="dxa"/>
        <w:tblLook w:val="04A0" w:firstRow="1" w:lastRow="0" w:firstColumn="1" w:lastColumn="0" w:noHBand="0" w:noVBand="1"/>
      </w:tblPr>
      <w:tblGrid>
        <w:gridCol w:w="1885"/>
        <w:gridCol w:w="1080"/>
        <w:gridCol w:w="1170"/>
      </w:tblGrid>
      <w:tr w:rsidR="00CA660C" w:rsidRPr="00A26370" w14:paraId="2964ABB3" w14:textId="77777777" w:rsidTr="00A573EB">
        <w:tc>
          <w:tcPr>
            <w:tcW w:w="4135" w:type="dxa"/>
            <w:gridSpan w:val="3"/>
            <w:vAlign w:val="bottom"/>
          </w:tcPr>
          <w:p w14:paraId="61860B30" w14:textId="77777777" w:rsidR="00CA660C" w:rsidRPr="00A26370" w:rsidRDefault="00CA660C" w:rsidP="00CA660C">
            <w:pPr>
              <w:widowControl/>
              <w:suppressAutoHyphens/>
              <w:jc w:val="center"/>
              <w:rPr>
                <w:sz w:val="18"/>
                <w:szCs w:val="18"/>
              </w:rPr>
            </w:pPr>
            <w:r w:rsidRPr="00A26370">
              <w:rPr>
                <w:sz w:val="18"/>
                <w:szCs w:val="18"/>
              </w:rPr>
              <w:t>TABLE 9</w:t>
            </w:r>
          </w:p>
          <w:p w14:paraId="6E681118" w14:textId="77777777" w:rsidR="00CA660C" w:rsidRPr="00A26370" w:rsidRDefault="00CA660C" w:rsidP="00CA660C">
            <w:pPr>
              <w:widowControl/>
              <w:suppressAutoHyphens/>
              <w:jc w:val="center"/>
              <w:rPr>
                <w:sz w:val="18"/>
                <w:szCs w:val="18"/>
              </w:rPr>
            </w:pPr>
            <w:r w:rsidRPr="00A26370">
              <w:rPr>
                <w:sz w:val="18"/>
                <w:szCs w:val="18"/>
              </w:rPr>
              <w:t>Mulch Basin Construction Details</w:t>
            </w:r>
          </w:p>
        </w:tc>
      </w:tr>
      <w:tr w:rsidR="00CA660C" w:rsidRPr="00A26370" w14:paraId="3E21B56D" w14:textId="77777777" w:rsidTr="00A573EB">
        <w:tc>
          <w:tcPr>
            <w:tcW w:w="1885" w:type="dxa"/>
            <w:vAlign w:val="bottom"/>
          </w:tcPr>
          <w:p w14:paraId="161BADC0" w14:textId="77777777" w:rsidR="00CA660C" w:rsidRPr="00A26370" w:rsidRDefault="00CA660C" w:rsidP="00CA660C">
            <w:pPr>
              <w:widowControl/>
              <w:suppressAutoHyphens/>
              <w:rPr>
                <w:sz w:val="18"/>
                <w:szCs w:val="18"/>
              </w:rPr>
            </w:pPr>
            <w:r w:rsidRPr="00A26370">
              <w:rPr>
                <w:sz w:val="18"/>
                <w:szCs w:val="18"/>
              </w:rPr>
              <w:t>Description</w:t>
            </w:r>
          </w:p>
        </w:tc>
        <w:tc>
          <w:tcPr>
            <w:tcW w:w="1080" w:type="dxa"/>
            <w:vAlign w:val="bottom"/>
          </w:tcPr>
          <w:p w14:paraId="3EE5494F" w14:textId="77777777" w:rsidR="00CA660C" w:rsidRPr="00A26370" w:rsidRDefault="00CA660C" w:rsidP="00CA660C">
            <w:pPr>
              <w:widowControl/>
              <w:suppressAutoHyphens/>
              <w:rPr>
                <w:sz w:val="18"/>
                <w:szCs w:val="18"/>
              </w:rPr>
            </w:pPr>
            <w:r w:rsidRPr="00A26370">
              <w:rPr>
                <w:sz w:val="18"/>
                <w:szCs w:val="18"/>
              </w:rPr>
              <w:t>Minimum</w:t>
            </w:r>
          </w:p>
        </w:tc>
        <w:tc>
          <w:tcPr>
            <w:tcW w:w="1170" w:type="dxa"/>
            <w:vAlign w:val="bottom"/>
          </w:tcPr>
          <w:p w14:paraId="7D3A3C21" w14:textId="77777777" w:rsidR="00CA660C" w:rsidRPr="00A26370" w:rsidRDefault="00CA660C" w:rsidP="00CA660C">
            <w:pPr>
              <w:widowControl/>
              <w:suppressAutoHyphens/>
              <w:rPr>
                <w:sz w:val="18"/>
                <w:szCs w:val="18"/>
              </w:rPr>
            </w:pPr>
            <w:r w:rsidRPr="00A26370">
              <w:rPr>
                <w:sz w:val="18"/>
                <w:szCs w:val="18"/>
              </w:rPr>
              <w:t>Maximum</w:t>
            </w:r>
          </w:p>
        </w:tc>
      </w:tr>
      <w:tr w:rsidR="00CA660C" w:rsidRPr="00A26370" w14:paraId="631C7E02" w14:textId="77777777" w:rsidTr="00A573EB">
        <w:tc>
          <w:tcPr>
            <w:tcW w:w="1885" w:type="dxa"/>
            <w:vAlign w:val="bottom"/>
          </w:tcPr>
          <w:p w14:paraId="2E39DEC1" w14:textId="77777777" w:rsidR="00CA660C" w:rsidRPr="00A26370" w:rsidRDefault="00CA660C" w:rsidP="00CA660C">
            <w:pPr>
              <w:widowControl/>
              <w:suppressAutoHyphens/>
              <w:rPr>
                <w:sz w:val="18"/>
                <w:szCs w:val="18"/>
              </w:rPr>
            </w:pPr>
            <w:r w:rsidRPr="00A26370">
              <w:rPr>
                <w:sz w:val="18"/>
                <w:szCs w:val="18"/>
              </w:rPr>
              <w:t>Cleanouts</w:t>
            </w:r>
          </w:p>
        </w:tc>
        <w:tc>
          <w:tcPr>
            <w:tcW w:w="1080" w:type="dxa"/>
            <w:vAlign w:val="bottom"/>
          </w:tcPr>
          <w:p w14:paraId="7D2368E0" w14:textId="77777777" w:rsidR="00CA660C" w:rsidRPr="00A26370" w:rsidRDefault="00CA660C" w:rsidP="00CA660C">
            <w:pPr>
              <w:widowControl/>
              <w:suppressAutoHyphens/>
              <w:rPr>
                <w:sz w:val="18"/>
                <w:szCs w:val="18"/>
              </w:rPr>
            </w:pPr>
            <w:r w:rsidRPr="00A26370">
              <w:rPr>
                <w:sz w:val="18"/>
                <w:szCs w:val="18"/>
              </w:rPr>
              <w:t>1</w:t>
            </w:r>
          </w:p>
        </w:tc>
        <w:tc>
          <w:tcPr>
            <w:tcW w:w="1170" w:type="dxa"/>
            <w:vAlign w:val="bottom"/>
          </w:tcPr>
          <w:p w14:paraId="527B669D"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0210E41D" w14:textId="77777777" w:rsidTr="00A573EB">
        <w:tc>
          <w:tcPr>
            <w:tcW w:w="1885" w:type="dxa"/>
            <w:vAlign w:val="bottom"/>
          </w:tcPr>
          <w:p w14:paraId="571AFEEC" w14:textId="77777777" w:rsidR="00CA660C" w:rsidRPr="00A26370" w:rsidRDefault="00CA660C" w:rsidP="00CA660C">
            <w:pPr>
              <w:widowControl/>
              <w:suppressAutoHyphens/>
              <w:rPr>
                <w:sz w:val="18"/>
                <w:szCs w:val="18"/>
              </w:rPr>
            </w:pPr>
            <w:r w:rsidRPr="00A26370">
              <w:rPr>
                <w:sz w:val="18"/>
                <w:szCs w:val="18"/>
              </w:rPr>
              <w:t>3-way Valve or similar (per stub out</w:t>
            </w:r>
            <w:r w:rsidRPr="00A26370">
              <w:rPr>
                <w:sz w:val="18"/>
              </w:rPr>
              <w:t xml:space="preserve"> </w:t>
            </w:r>
            <w:r w:rsidRPr="00A26370">
              <w:rPr>
                <w:sz w:val="18"/>
                <w:szCs w:val="18"/>
              </w:rPr>
              <w:t>location)</w:t>
            </w:r>
          </w:p>
        </w:tc>
        <w:tc>
          <w:tcPr>
            <w:tcW w:w="1080" w:type="dxa"/>
            <w:vAlign w:val="bottom"/>
          </w:tcPr>
          <w:p w14:paraId="41B288AA" w14:textId="77777777" w:rsidR="00CA660C" w:rsidRPr="00A26370" w:rsidRDefault="00CA660C" w:rsidP="00CA660C">
            <w:pPr>
              <w:widowControl/>
              <w:suppressAutoHyphens/>
              <w:rPr>
                <w:sz w:val="18"/>
                <w:szCs w:val="18"/>
              </w:rPr>
            </w:pPr>
            <w:r w:rsidRPr="00A26370">
              <w:rPr>
                <w:sz w:val="18"/>
                <w:szCs w:val="18"/>
              </w:rPr>
              <w:t>1</w:t>
            </w:r>
          </w:p>
        </w:tc>
        <w:tc>
          <w:tcPr>
            <w:tcW w:w="1170" w:type="dxa"/>
            <w:vAlign w:val="bottom"/>
          </w:tcPr>
          <w:p w14:paraId="7931AEEE"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2C659AF6" w14:textId="77777777" w:rsidTr="00A573EB">
        <w:tc>
          <w:tcPr>
            <w:tcW w:w="1885" w:type="dxa"/>
            <w:vAlign w:val="bottom"/>
          </w:tcPr>
          <w:p w14:paraId="5D0BE58E" w14:textId="77777777" w:rsidR="00CA660C" w:rsidRPr="00A26370" w:rsidRDefault="00CA660C" w:rsidP="00CA660C">
            <w:pPr>
              <w:widowControl/>
              <w:suppressAutoHyphens/>
              <w:rPr>
                <w:sz w:val="18"/>
                <w:szCs w:val="18"/>
              </w:rPr>
            </w:pPr>
            <w:r w:rsidRPr="00A26370">
              <w:rPr>
                <w:sz w:val="18"/>
                <w:szCs w:val="18"/>
              </w:rPr>
              <w:t>Discharge Points (per stub-out location)</w:t>
            </w:r>
          </w:p>
        </w:tc>
        <w:tc>
          <w:tcPr>
            <w:tcW w:w="1080" w:type="dxa"/>
            <w:vAlign w:val="bottom"/>
          </w:tcPr>
          <w:p w14:paraId="2C725B32" w14:textId="77777777" w:rsidR="00CA660C" w:rsidRPr="00A26370" w:rsidRDefault="00CA660C" w:rsidP="00CA660C">
            <w:pPr>
              <w:widowControl/>
              <w:suppressAutoHyphens/>
              <w:rPr>
                <w:sz w:val="18"/>
                <w:szCs w:val="18"/>
              </w:rPr>
            </w:pPr>
            <w:r w:rsidRPr="00A26370">
              <w:rPr>
                <w:sz w:val="18"/>
                <w:szCs w:val="18"/>
              </w:rPr>
              <w:t>2</w:t>
            </w:r>
          </w:p>
        </w:tc>
        <w:tc>
          <w:tcPr>
            <w:tcW w:w="1170" w:type="dxa"/>
            <w:vAlign w:val="bottom"/>
          </w:tcPr>
          <w:p w14:paraId="3A215924" w14:textId="77777777" w:rsidR="00CA660C" w:rsidRPr="00A26370" w:rsidRDefault="00CA660C" w:rsidP="00CA660C">
            <w:pPr>
              <w:widowControl/>
              <w:suppressAutoHyphens/>
              <w:rPr>
                <w:sz w:val="18"/>
                <w:szCs w:val="18"/>
              </w:rPr>
            </w:pPr>
            <w:r w:rsidRPr="00A26370">
              <w:rPr>
                <w:sz w:val="18"/>
                <w:szCs w:val="18"/>
              </w:rPr>
              <w:t>16</w:t>
            </w:r>
          </w:p>
        </w:tc>
      </w:tr>
      <w:tr w:rsidR="00CA660C" w:rsidRPr="00A26370" w14:paraId="27B4B33E" w14:textId="77777777" w:rsidTr="00A573EB">
        <w:tc>
          <w:tcPr>
            <w:tcW w:w="1885" w:type="dxa"/>
            <w:vAlign w:val="bottom"/>
          </w:tcPr>
          <w:p w14:paraId="50F6A3E3" w14:textId="77777777" w:rsidR="00CA660C" w:rsidRPr="00A26370" w:rsidRDefault="00CA660C" w:rsidP="00CA660C">
            <w:pPr>
              <w:widowControl/>
              <w:suppressAutoHyphens/>
              <w:rPr>
                <w:sz w:val="18"/>
                <w:szCs w:val="18"/>
              </w:rPr>
            </w:pPr>
            <w:r w:rsidRPr="00A26370">
              <w:rPr>
                <w:sz w:val="18"/>
                <w:szCs w:val="18"/>
              </w:rPr>
              <w:t>Double Ell Flow Splitter</w:t>
            </w:r>
          </w:p>
        </w:tc>
        <w:tc>
          <w:tcPr>
            <w:tcW w:w="1080" w:type="dxa"/>
            <w:vAlign w:val="bottom"/>
          </w:tcPr>
          <w:p w14:paraId="20FA111C" w14:textId="77777777" w:rsidR="00CA660C" w:rsidRPr="00A26370" w:rsidRDefault="00CA660C" w:rsidP="00CA660C">
            <w:pPr>
              <w:widowControl/>
              <w:suppressAutoHyphens/>
              <w:rPr>
                <w:sz w:val="18"/>
                <w:szCs w:val="18"/>
              </w:rPr>
            </w:pPr>
            <w:r w:rsidRPr="00A26370">
              <w:rPr>
                <w:sz w:val="18"/>
                <w:szCs w:val="18"/>
              </w:rPr>
              <w:t>1</w:t>
            </w:r>
          </w:p>
        </w:tc>
        <w:tc>
          <w:tcPr>
            <w:tcW w:w="1170" w:type="dxa"/>
            <w:vAlign w:val="bottom"/>
          </w:tcPr>
          <w:p w14:paraId="346F2A40"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628A7436" w14:textId="77777777" w:rsidTr="00A573EB">
        <w:tc>
          <w:tcPr>
            <w:tcW w:w="1885" w:type="dxa"/>
            <w:vAlign w:val="bottom"/>
          </w:tcPr>
          <w:p w14:paraId="5A4D0AC4" w14:textId="77777777" w:rsidR="00CA660C" w:rsidRPr="00A26370" w:rsidRDefault="00CA660C" w:rsidP="00CA660C">
            <w:pPr>
              <w:widowControl/>
              <w:suppressAutoHyphens/>
              <w:rPr>
                <w:sz w:val="18"/>
                <w:szCs w:val="18"/>
              </w:rPr>
            </w:pPr>
            <w:r w:rsidRPr="00A26370">
              <w:rPr>
                <w:sz w:val="18"/>
                <w:szCs w:val="18"/>
              </w:rPr>
              <w:t>Pipe Diameter</w:t>
            </w:r>
          </w:p>
        </w:tc>
        <w:tc>
          <w:tcPr>
            <w:tcW w:w="1080" w:type="dxa"/>
            <w:vAlign w:val="bottom"/>
          </w:tcPr>
          <w:p w14:paraId="58A2F8B6" w14:textId="77777777" w:rsidR="00CA660C" w:rsidRPr="00A26370" w:rsidRDefault="00CA660C" w:rsidP="00CA660C">
            <w:pPr>
              <w:widowControl/>
              <w:suppressAutoHyphens/>
              <w:rPr>
                <w:sz w:val="18"/>
                <w:szCs w:val="18"/>
              </w:rPr>
            </w:pPr>
            <w:r w:rsidRPr="00A26370">
              <w:rPr>
                <w:sz w:val="18"/>
                <w:szCs w:val="18"/>
              </w:rPr>
              <w:t>2 inch</w:t>
            </w:r>
          </w:p>
        </w:tc>
        <w:tc>
          <w:tcPr>
            <w:tcW w:w="1170" w:type="dxa"/>
            <w:vAlign w:val="bottom"/>
          </w:tcPr>
          <w:p w14:paraId="7F2C5374" w14:textId="77777777" w:rsidR="00CA660C" w:rsidRPr="00A26370" w:rsidRDefault="00CA660C" w:rsidP="00CA660C">
            <w:pPr>
              <w:widowControl/>
              <w:suppressAutoHyphens/>
              <w:rPr>
                <w:sz w:val="18"/>
                <w:szCs w:val="18"/>
              </w:rPr>
            </w:pPr>
            <w:r w:rsidRPr="00A26370">
              <w:rPr>
                <w:sz w:val="18"/>
                <w:szCs w:val="18"/>
              </w:rPr>
              <w:t>4 inch</w:t>
            </w:r>
          </w:p>
        </w:tc>
      </w:tr>
      <w:tr w:rsidR="00CA660C" w:rsidRPr="00A26370" w14:paraId="1DCFE9B1" w14:textId="77777777" w:rsidTr="00A573EB">
        <w:tc>
          <w:tcPr>
            <w:tcW w:w="1885" w:type="dxa"/>
            <w:vAlign w:val="bottom"/>
          </w:tcPr>
          <w:p w14:paraId="74992B2F" w14:textId="77777777" w:rsidR="00CA660C" w:rsidRPr="00A26370" w:rsidRDefault="00CA660C" w:rsidP="00CA660C">
            <w:pPr>
              <w:widowControl/>
              <w:suppressAutoHyphens/>
              <w:rPr>
                <w:sz w:val="18"/>
                <w:szCs w:val="18"/>
              </w:rPr>
            </w:pPr>
            <w:r w:rsidRPr="00A26370">
              <w:rPr>
                <w:sz w:val="18"/>
                <w:szCs w:val="18"/>
              </w:rPr>
              <w:t>Pipe Slope</w:t>
            </w:r>
          </w:p>
        </w:tc>
        <w:tc>
          <w:tcPr>
            <w:tcW w:w="1080" w:type="dxa"/>
            <w:vAlign w:val="bottom"/>
          </w:tcPr>
          <w:p w14:paraId="331A95AC" w14:textId="77777777" w:rsidR="00CA660C" w:rsidRPr="00A26370" w:rsidRDefault="00CA660C" w:rsidP="00CA660C">
            <w:pPr>
              <w:widowControl/>
              <w:suppressAutoHyphens/>
              <w:rPr>
                <w:sz w:val="18"/>
                <w:szCs w:val="18"/>
              </w:rPr>
            </w:pPr>
            <w:r w:rsidRPr="00A26370">
              <w:rPr>
                <w:sz w:val="18"/>
                <w:szCs w:val="18"/>
              </w:rPr>
              <w:t>1/4 inch per foot</w:t>
            </w:r>
          </w:p>
        </w:tc>
        <w:tc>
          <w:tcPr>
            <w:tcW w:w="1170" w:type="dxa"/>
            <w:vAlign w:val="bottom"/>
          </w:tcPr>
          <w:p w14:paraId="1DECBB08"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275FEEB5" w14:textId="77777777" w:rsidTr="00A573EB">
        <w:tc>
          <w:tcPr>
            <w:tcW w:w="1885" w:type="dxa"/>
            <w:vAlign w:val="bottom"/>
          </w:tcPr>
          <w:p w14:paraId="4C44DF3A" w14:textId="77777777" w:rsidR="00CA660C" w:rsidRPr="00A26370" w:rsidRDefault="00CA660C" w:rsidP="00CA660C">
            <w:pPr>
              <w:widowControl/>
              <w:suppressAutoHyphens/>
              <w:rPr>
                <w:sz w:val="18"/>
                <w:szCs w:val="18"/>
              </w:rPr>
            </w:pPr>
            <w:r w:rsidRPr="00A26370">
              <w:rPr>
                <w:sz w:val="18"/>
                <w:szCs w:val="18"/>
              </w:rPr>
              <w:t>Mulch Shield Volume</w:t>
            </w:r>
          </w:p>
        </w:tc>
        <w:tc>
          <w:tcPr>
            <w:tcW w:w="1080" w:type="dxa"/>
            <w:vAlign w:val="bottom"/>
          </w:tcPr>
          <w:p w14:paraId="09348931" w14:textId="77777777" w:rsidR="00CA660C" w:rsidRPr="00A26370" w:rsidRDefault="00CA660C" w:rsidP="00CA660C">
            <w:pPr>
              <w:widowControl/>
              <w:suppressAutoHyphens/>
              <w:rPr>
                <w:sz w:val="18"/>
                <w:szCs w:val="18"/>
              </w:rPr>
            </w:pPr>
            <w:r w:rsidRPr="00A26370">
              <w:rPr>
                <w:sz w:val="18"/>
                <w:szCs w:val="18"/>
              </w:rPr>
              <w:t>5 gallons</w:t>
            </w:r>
          </w:p>
        </w:tc>
        <w:tc>
          <w:tcPr>
            <w:tcW w:w="1170" w:type="dxa"/>
            <w:vAlign w:val="bottom"/>
          </w:tcPr>
          <w:p w14:paraId="3F7FDD77" w14:textId="77777777" w:rsidR="00CA660C" w:rsidRPr="00A26370" w:rsidRDefault="00CA660C" w:rsidP="00CA660C">
            <w:pPr>
              <w:widowControl/>
              <w:suppressAutoHyphens/>
              <w:rPr>
                <w:sz w:val="18"/>
                <w:szCs w:val="18"/>
              </w:rPr>
            </w:pPr>
            <w:r w:rsidRPr="00A26370">
              <w:rPr>
                <w:sz w:val="18"/>
                <w:szCs w:val="18"/>
              </w:rPr>
              <w:t>---</w:t>
            </w:r>
          </w:p>
        </w:tc>
      </w:tr>
      <w:tr w:rsidR="00CA660C" w:rsidRPr="00A26370" w14:paraId="6133EA44" w14:textId="77777777" w:rsidTr="00A573EB">
        <w:tc>
          <w:tcPr>
            <w:tcW w:w="1885" w:type="dxa"/>
            <w:vAlign w:val="bottom"/>
          </w:tcPr>
          <w:p w14:paraId="26554C61" w14:textId="77777777" w:rsidR="00CA660C" w:rsidRPr="00A26370" w:rsidRDefault="00CA660C" w:rsidP="00CA660C">
            <w:pPr>
              <w:widowControl/>
              <w:suppressAutoHyphens/>
              <w:rPr>
                <w:sz w:val="18"/>
                <w:szCs w:val="18"/>
              </w:rPr>
            </w:pPr>
            <w:r w:rsidRPr="00A26370">
              <w:rPr>
                <w:sz w:val="18"/>
                <w:szCs w:val="18"/>
              </w:rPr>
              <w:t>Air gap in mulch shield above highest perforation</w:t>
            </w:r>
          </w:p>
        </w:tc>
        <w:tc>
          <w:tcPr>
            <w:tcW w:w="1080" w:type="dxa"/>
            <w:vAlign w:val="bottom"/>
          </w:tcPr>
          <w:p w14:paraId="315FE8AD" w14:textId="77777777" w:rsidR="00CA660C" w:rsidRPr="00A26370" w:rsidRDefault="00CA660C" w:rsidP="00CA660C">
            <w:pPr>
              <w:widowControl/>
              <w:suppressAutoHyphens/>
              <w:rPr>
                <w:sz w:val="18"/>
                <w:szCs w:val="18"/>
              </w:rPr>
            </w:pPr>
            <w:r w:rsidRPr="00A26370">
              <w:rPr>
                <w:sz w:val="18"/>
                <w:szCs w:val="18"/>
              </w:rPr>
              <w:t>6 inches</w:t>
            </w:r>
          </w:p>
        </w:tc>
        <w:tc>
          <w:tcPr>
            <w:tcW w:w="1170" w:type="dxa"/>
            <w:vAlign w:val="bottom"/>
          </w:tcPr>
          <w:p w14:paraId="476DFA9B" w14:textId="77777777" w:rsidR="00CA660C" w:rsidRPr="00A26370" w:rsidRDefault="00CA660C" w:rsidP="00CA660C">
            <w:pPr>
              <w:widowControl/>
              <w:suppressAutoHyphens/>
              <w:rPr>
                <w:sz w:val="18"/>
                <w:szCs w:val="18"/>
              </w:rPr>
            </w:pPr>
            <w:r w:rsidRPr="00A26370">
              <w:rPr>
                <w:sz w:val="18"/>
                <w:szCs w:val="18"/>
              </w:rPr>
              <w:t>---</w:t>
            </w:r>
          </w:p>
        </w:tc>
      </w:tr>
    </w:tbl>
    <w:p w14:paraId="1FAF2A5E" w14:textId="77777777" w:rsidR="00CA660C" w:rsidRPr="00A26370" w:rsidRDefault="00CA660C" w:rsidP="00CA660C">
      <w:pPr>
        <w:widowControl/>
        <w:suppressAutoHyphens/>
        <w:rPr>
          <w:sz w:val="18"/>
          <w:szCs w:val="18"/>
        </w:rPr>
      </w:pPr>
    </w:p>
    <w:p w14:paraId="1DF90EB3" w14:textId="77777777" w:rsidR="00CA660C" w:rsidRPr="00A26370" w:rsidRDefault="00CA660C" w:rsidP="00CA660C">
      <w:pPr>
        <w:widowControl/>
        <w:suppressAutoHyphens/>
        <w:autoSpaceDE/>
        <w:adjustRightInd/>
        <w:rPr>
          <w:sz w:val="18"/>
        </w:rPr>
      </w:pPr>
      <w:r w:rsidRPr="00A26370">
        <w:rPr>
          <w:sz w:val="18"/>
        </w:rPr>
        <w:tab/>
        <w:t>7.2.  Construction, Inspection and Testing.</w:t>
      </w:r>
    </w:p>
    <w:p w14:paraId="76B5A57E" w14:textId="77777777" w:rsidR="00CA660C" w:rsidRPr="00A26370" w:rsidRDefault="00CA660C" w:rsidP="00CA660C">
      <w:pPr>
        <w:widowControl/>
        <w:suppressAutoHyphens/>
        <w:autoSpaceDE/>
        <w:adjustRightInd/>
        <w:rPr>
          <w:sz w:val="18"/>
        </w:rPr>
      </w:pPr>
      <w:r w:rsidRPr="00A26370">
        <w:rPr>
          <w:sz w:val="18"/>
        </w:rPr>
        <w:tab/>
        <w:t>(a)  Installation shall conform to the equipment and installation methods described in the approved plans.</w:t>
      </w:r>
    </w:p>
    <w:p w14:paraId="319AC304" w14:textId="77777777" w:rsidR="00CA660C" w:rsidRPr="00A26370" w:rsidRDefault="00CA660C" w:rsidP="00CA660C">
      <w:pPr>
        <w:widowControl/>
        <w:suppressAutoHyphens/>
        <w:autoSpaceDE/>
        <w:adjustRightInd/>
        <w:rPr>
          <w:sz w:val="18"/>
        </w:rPr>
      </w:pPr>
      <w:r w:rsidRPr="00A26370">
        <w:rPr>
          <w:sz w:val="18"/>
        </w:rPr>
        <w:tab/>
        <w:t>(b)  Any surge tank shall be filled with water to the overflow line prior to and during construction inspection.  All seams and joints shall be left exposed and the tank shall remain watertight.</w:t>
      </w:r>
    </w:p>
    <w:p w14:paraId="19384E31" w14:textId="77777777" w:rsidR="00CA660C" w:rsidRPr="00A26370" w:rsidRDefault="00CA660C" w:rsidP="00CA660C">
      <w:pPr>
        <w:widowControl/>
        <w:suppressAutoHyphens/>
        <w:autoSpaceDE/>
        <w:adjustRightInd/>
        <w:rPr>
          <w:sz w:val="18"/>
        </w:rPr>
      </w:pPr>
      <w:r w:rsidRPr="00A26370">
        <w:rPr>
          <w:sz w:val="18"/>
        </w:rPr>
        <w:tab/>
        <w:t>(c)  The irrigation system shall be installed in the area which has soils similar to the soils which have been evaluated, and has an absorption rate corresponding to the given soil classification.</w:t>
      </w:r>
    </w:p>
    <w:p w14:paraId="201C6A32" w14:textId="77777777" w:rsidR="00CA660C" w:rsidRPr="00A26370" w:rsidRDefault="00CA660C" w:rsidP="00CA660C">
      <w:pPr>
        <w:widowControl/>
        <w:suppressAutoHyphens/>
        <w:autoSpaceDE/>
        <w:adjustRightInd/>
        <w:rPr>
          <w:sz w:val="18"/>
        </w:rPr>
      </w:pPr>
      <w:r w:rsidRPr="00A26370">
        <w:rPr>
          <w:sz w:val="18"/>
        </w:rPr>
        <w:tab/>
        <w:t>(d)  A graywater stub-out may be allowed for future construction, provided it is capped prior to connection to the installed irrigation lines and landscaping.  Any stub-out shall be permanently marked: GRAYWATER STUB-OUT, DANGER UNSAFE WATER.</w:t>
      </w:r>
    </w:p>
    <w:p w14:paraId="7D22C312" w14:textId="77777777" w:rsidR="00CA660C" w:rsidRPr="00A26370" w:rsidRDefault="00CA660C" w:rsidP="00CA660C">
      <w:pPr>
        <w:widowControl/>
        <w:suppressAutoHyphens/>
        <w:autoSpaceDE/>
        <w:adjustRightInd/>
        <w:rPr>
          <w:sz w:val="18"/>
        </w:rPr>
      </w:pPr>
      <w:r w:rsidRPr="00A26370">
        <w:rPr>
          <w:sz w:val="18"/>
        </w:rPr>
        <w:tab/>
        <w:t>(e)  A flow test shall be performed throughout the system, from surge tank to the point of graywater discharge.  All lines and components shall be watertight.</w:t>
      </w:r>
    </w:p>
    <w:p w14:paraId="39A2919C" w14:textId="77777777" w:rsidR="00CA660C" w:rsidRPr="00A26370" w:rsidRDefault="00CA660C" w:rsidP="00CA660C">
      <w:pPr>
        <w:widowControl/>
        <w:suppressAutoHyphens/>
        <w:autoSpaceDE/>
        <w:adjustRightInd/>
        <w:rPr>
          <w:sz w:val="18"/>
        </w:rPr>
      </w:pPr>
      <w:r w:rsidRPr="00A26370">
        <w:rPr>
          <w:sz w:val="18"/>
        </w:rPr>
        <w:tab/>
        <w:t>(f)  Written operation and maintenance procedures including checklist and maintenance instructions from the designer shall be provided to the owner prior to the regulatory authority issuing written approval or authorization.</w:t>
      </w:r>
    </w:p>
    <w:p w14:paraId="2CB8E21E" w14:textId="77777777" w:rsidR="00CA660C" w:rsidRPr="00A26370" w:rsidRDefault="00CA660C" w:rsidP="00CA660C">
      <w:pPr>
        <w:widowControl/>
        <w:suppressAutoHyphens/>
        <w:autoSpaceDE/>
        <w:adjustRightInd/>
        <w:rPr>
          <w:sz w:val="18"/>
        </w:rPr>
      </w:pPr>
      <w:r w:rsidRPr="00A26370">
        <w:rPr>
          <w:sz w:val="18"/>
        </w:rPr>
        <w:tab/>
        <w:t>(g)  The installed graywater system shall be operated only after receiving a written approval or authorization from the regulatory authority after the regulatory authority has made the final construction inspection.</w:t>
      </w:r>
    </w:p>
    <w:p w14:paraId="4BC76793" w14:textId="77777777" w:rsidR="00CA660C" w:rsidRPr="00A26370" w:rsidRDefault="00CA660C" w:rsidP="00CA660C">
      <w:pPr>
        <w:widowControl/>
        <w:suppressAutoHyphens/>
        <w:autoSpaceDE/>
        <w:adjustRightInd/>
        <w:rPr>
          <w:sz w:val="18"/>
        </w:rPr>
      </w:pPr>
    </w:p>
    <w:p w14:paraId="3BDD419A" w14:textId="77777777" w:rsidR="00CA660C" w:rsidRPr="00A26370" w:rsidRDefault="00CA660C" w:rsidP="00CA660C">
      <w:pPr>
        <w:widowControl/>
        <w:suppressAutoHyphens/>
        <w:autoSpaceDE/>
        <w:adjustRightInd/>
        <w:rPr>
          <w:sz w:val="18"/>
        </w:rPr>
      </w:pPr>
      <w:r w:rsidRPr="00A26370">
        <w:rPr>
          <w:b/>
          <w:bCs/>
          <w:sz w:val="18"/>
        </w:rPr>
        <w:t>R317-401-8.  Variance to Design Requirements.</w:t>
      </w:r>
    </w:p>
    <w:p w14:paraId="322A8A90" w14:textId="77777777" w:rsidR="00CA660C" w:rsidRPr="00A26370" w:rsidRDefault="00CA660C" w:rsidP="00CA660C">
      <w:pPr>
        <w:widowControl/>
        <w:suppressAutoHyphens/>
        <w:autoSpaceDE/>
        <w:adjustRightInd/>
        <w:rPr>
          <w:sz w:val="18"/>
        </w:rPr>
      </w:pPr>
      <w:r w:rsidRPr="00A26370">
        <w:rPr>
          <w:sz w:val="18"/>
        </w:rPr>
        <w:tab/>
        <w:t>8.1.  Request for a Variance.</w:t>
      </w:r>
    </w:p>
    <w:p w14:paraId="25127315" w14:textId="77777777" w:rsidR="00CA660C" w:rsidRPr="00A26370" w:rsidRDefault="00CA660C" w:rsidP="00CA660C">
      <w:pPr>
        <w:widowControl/>
        <w:suppressAutoHyphens/>
        <w:autoSpaceDE/>
        <w:adjustRightInd/>
        <w:rPr>
          <w:sz w:val="18"/>
        </w:rPr>
      </w:pPr>
      <w:r w:rsidRPr="00A26370">
        <w:rPr>
          <w:sz w:val="18"/>
        </w:rPr>
        <w:tab/>
        <w:t>A variance may not be approved unless an applicant demonstrates that:</w:t>
      </w:r>
    </w:p>
    <w:p w14:paraId="4FD5AC05" w14:textId="77777777" w:rsidR="00CA660C" w:rsidRPr="00A26370" w:rsidRDefault="00CA660C" w:rsidP="00CA660C">
      <w:pPr>
        <w:widowControl/>
        <w:suppressAutoHyphens/>
        <w:autoSpaceDE/>
        <w:adjustRightInd/>
        <w:rPr>
          <w:sz w:val="18"/>
        </w:rPr>
      </w:pPr>
      <w:r w:rsidRPr="00A26370">
        <w:rPr>
          <w:sz w:val="18"/>
        </w:rPr>
        <w:tab/>
        <w:t>(a)  A graywater system consistent with Rule R317-401 and local health department requirements cannot be constructed as determined by the regulatory authority;</w:t>
      </w:r>
    </w:p>
    <w:p w14:paraId="533508EB" w14:textId="77777777" w:rsidR="00CA660C" w:rsidRPr="00A26370" w:rsidRDefault="00CA660C" w:rsidP="00CA660C">
      <w:pPr>
        <w:widowControl/>
        <w:suppressAutoHyphens/>
        <w:autoSpaceDE/>
        <w:adjustRightInd/>
        <w:rPr>
          <w:sz w:val="18"/>
        </w:rPr>
      </w:pPr>
      <w:r w:rsidRPr="00A26370">
        <w:rPr>
          <w:sz w:val="18"/>
        </w:rPr>
        <w:tab/>
        <w:t>(b)  Graywater from the proposed graywater system may not:</w:t>
      </w:r>
    </w:p>
    <w:p w14:paraId="34A3F5B1" w14:textId="77777777" w:rsidR="00CA660C" w:rsidRPr="00A26370" w:rsidRDefault="00CA660C" w:rsidP="00CA660C">
      <w:pPr>
        <w:widowControl/>
        <w:suppressAutoHyphens/>
        <w:autoSpaceDE/>
        <w:adjustRightInd/>
        <w:rPr>
          <w:sz w:val="18"/>
        </w:rPr>
      </w:pPr>
      <w:r w:rsidRPr="00A26370">
        <w:rPr>
          <w:sz w:val="18"/>
        </w:rPr>
        <w:tab/>
        <w:t>(i)  contaminate groundwater or waters of the state;</w:t>
      </w:r>
    </w:p>
    <w:p w14:paraId="1115445F" w14:textId="77777777" w:rsidR="00CA660C" w:rsidRPr="00A26370" w:rsidRDefault="00CA660C" w:rsidP="00CA660C">
      <w:pPr>
        <w:widowControl/>
        <w:suppressAutoHyphens/>
        <w:autoSpaceDE/>
        <w:adjustRightInd/>
        <w:rPr>
          <w:sz w:val="18"/>
        </w:rPr>
      </w:pPr>
      <w:r w:rsidRPr="00A26370">
        <w:rPr>
          <w:sz w:val="18"/>
        </w:rPr>
        <w:tab/>
        <w:t>(ii)  migrate to the ground surface; or</w:t>
      </w:r>
    </w:p>
    <w:p w14:paraId="77ECA568" w14:textId="77777777" w:rsidR="00CA660C" w:rsidRPr="00A26370" w:rsidRDefault="00CA660C" w:rsidP="00CA660C">
      <w:pPr>
        <w:widowControl/>
        <w:suppressAutoHyphens/>
        <w:autoSpaceDE/>
        <w:adjustRightInd/>
        <w:rPr>
          <w:sz w:val="18"/>
        </w:rPr>
      </w:pPr>
      <w:r w:rsidRPr="00A26370">
        <w:rPr>
          <w:sz w:val="18"/>
        </w:rPr>
        <w:tab/>
        <w:t>(iii)  move off site.</w:t>
      </w:r>
    </w:p>
    <w:p w14:paraId="4C929020" w14:textId="77777777" w:rsidR="00CA660C" w:rsidRPr="00A26370" w:rsidRDefault="00CA660C" w:rsidP="00CA660C">
      <w:pPr>
        <w:widowControl/>
        <w:suppressAutoHyphens/>
        <w:autoSpaceDE/>
        <w:adjustRightInd/>
        <w:rPr>
          <w:sz w:val="18"/>
        </w:rPr>
      </w:pPr>
      <w:r w:rsidRPr="00A26370">
        <w:rPr>
          <w:sz w:val="18"/>
        </w:rPr>
        <w:tab/>
        <w:t>(c)  The proposed system will result in equal or greater protection of public health and the environment than is required by meeting the minimum standards and intent of this rule; and</w:t>
      </w:r>
    </w:p>
    <w:p w14:paraId="2DAFF384" w14:textId="77777777" w:rsidR="00CA660C" w:rsidRPr="00A26370" w:rsidRDefault="00CA660C" w:rsidP="00CA660C">
      <w:pPr>
        <w:widowControl/>
        <w:suppressAutoHyphens/>
        <w:autoSpaceDE/>
        <w:adjustRightInd/>
        <w:rPr>
          <w:sz w:val="18"/>
        </w:rPr>
      </w:pPr>
      <w:r w:rsidRPr="00A26370">
        <w:rPr>
          <w:sz w:val="18"/>
        </w:rPr>
        <w:tab/>
        <w:t>(d)  Adjacent properties, including the current and reasonably anticipated uses of adjacent properties, will not be jeopardized if the proposed system is constructed, operated, and maintained.</w:t>
      </w:r>
    </w:p>
    <w:p w14:paraId="521DEB44" w14:textId="77777777" w:rsidR="00CA660C" w:rsidRPr="00A26370" w:rsidRDefault="00CA660C" w:rsidP="00CA660C">
      <w:pPr>
        <w:widowControl/>
        <w:suppressAutoHyphens/>
        <w:autoSpaceDE/>
        <w:adjustRightInd/>
        <w:rPr>
          <w:sz w:val="18"/>
        </w:rPr>
      </w:pPr>
      <w:r w:rsidRPr="00A26370">
        <w:rPr>
          <w:sz w:val="18"/>
        </w:rPr>
        <w:tab/>
        <w:t>8.2.  Procedure for Requesting a Variance.</w:t>
      </w:r>
    </w:p>
    <w:p w14:paraId="60D76126" w14:textId="77777777" w:rsidR="00CA660C" w:rsidRPr="00A26370" w:rsidRDefault="00CA660C" w:rsidP="00CA660C">
      <w:pPr>
        <w:widowControl/>
        <w:suppressAutoHyphens/>
        <w:autoSpaceDE/>
        <w:adjustRightInd/>
        <w:rPr>
          <w:sz w:val="18"/>
        </w:rPr>
      </w:pPr>
      <w:r w:rsidRPr="00A26370">
        <w:rPr>
          <w:sz w:val="18"/>
        </w:rPr>
        <w:tab/>
        <w:t>(a)  A variance request shall include the information and documentation described in Subsection R317-401-6.</w:t>
      </w:r>
    </w:p>
    <w:p w14:paraId="41B6D9A7" w14:textId="77777777" w:rsidR="00CA660C" w:rsidRPr="00A26370" w:rsidRDefault="00CA660C" w:rsidP="00CA660C">
      <w:pPr>
        <w:widowControl/>
        <w:suppressAutoHyphens/>
        <w:autoSpaceDE/>
        <w:adjustRightInd/>
        <w:rPr>
          <w:sz w:val="18"/>
        </w:rPr>
      </w:pPr>
      <w:r w:rsidRPr="00A26370">
        <w:rPr>
          <w:sz w:val="18"/>
        </w:rPr>
        <w:tab/>
        <w:t>(b)  The regulatory authority shall review the variance request and prepare a written determination outlining the conditions of approval or denial of the request.  The review shall identify the factors considered in the process and specify the basis for the determination.</w:t>
      </w:r>
    </w:p>
    <w:p w14:paraId="1EC8B642" w14:textId="77777777" w:rsidR="00CA660C" w:rsidRPr="00A26370" w:rsidRDefault="00CA660C" w:rsidP="00CA660C">
      <w:pPr>
        <w:widowControl/>
        <w:suppressAutoHyphens/>
        <w:autoSpaceDE/>
        <w:adjustRightInd/>
        <w:rPr>
          <w:sz w:val="18"/>
        </w:rPr>
      </w:pPr>
      <w:r w:rsidRPr="00A26370">
        <w:rPr>
          <w:sz w:val="18"/>
        </w:rPr>
        <w:lastRenderedPageBreak/>
        <w:tab/>
        <w:t>8.3.  Application Requirements.</w:t>
      </w:r>
    </w:p>
    <w:p w14:paraId="1504CC9C" w14:textId="77777777" w:rsidR="00CA660C" w:rsidRPr="00A26370" w:rsidRDefault="00CA660C" w:rsidP="00CA660C">
      <w:pPr>
        <w:widowControl/>
        <w:suppressAutoHyphens/>
        <w:autoSpaceDE/>
        <w:adjustRightInd/>
        <w:rPr>
          <w:sz w:val="18"/>
        </w:rPr>
      </w:pPr>
      <w:r w:rsidRPr="00A26370">
        <w:rPr>
          <w:sz w:val="18"/>
        </w:rPr>
        <w:tab/>
        <w:t>The variance application shall include all information and documentation necessary to evaluate proposal and ensure that public health and the environment are protected.</w:t>
      </w:r>
    </w:p>
    <w:p w14:paraId="742A2CD9" w14:textId="77777777" w:rsidR="00CA660C" w:rsidRPr="00A26370" w:rsidRDefault="00CA660C" w:rsidP="00CA660C">
      <w:pPr>
        <w:widowControl/>
        <w:suppressAutoHyphens/>
        <w:autoSpaceDE/>
        <w:adjustRightInd/>
        <w:rPr>
          <w:sz w:val="18"/>
        </w:rPr>
      </w:pPr>
      <w:r w:rsidRPr="00A26370">
        <w:rPr>
          <w:sz w:val="18"/>
        </w:rPr>
        <w:tab/>
        <w:t>(a)  The regulatory authority shall require a detailed description of the proposed system, including a detailed explanation of wastewater treatment technologies allowed by this rule that have been considered for use, and that will provide the best available treatment.</w:t>
      </w:r>
    </w:p>
    <w:p w14:paraId="1107792C" w14:textId="77777777" w:rsidR="00CA660C" w:rsidRPr="00A26370" w:rsidRDefault="00CA660C" w:rsidP="00CA660C">
      <w:pPr>
        <w:widowControl/>
        <w:suppressAutoHyphens/>
        <w:autoSpaceDE/>
        <w:adjustRightInd/>
        <w:rPr>
          <w:sz w:val="18"/>
        </w:rPr>
      </w:pPr>
      <w:r w:rsidRPr="00A26370">
        <w:rPr>
          <w:sz w:val="18"/>
        </w:rPr>
        <w:tab/>
        <w:t>(b)  The regulatory authority may require technical justification and appropriate engineering, geotechnical, hydrogeologic, and reliability information justifying the request for a variance.</w:t>
      </w:r>
    </w:p>
    <w:p w14:paraId="66C035AB" w14:textId="77777777" w:rsidR="00CA660C" w:rsidRPr="00A26370" w:rsidRDefault="00CA660C" w:rsidP="00CA660C">
      <w:pPr>
        <w:widowControl/>
        <w:suppressAutoHyphens/>
        <w:autoSpaceDE/>
        <w:adjustRightInd/>
        <w:rPr>
          <w:sz w:val="18"/>
        </w:rPr>
      </w:pPr>
      <w:r w:rsidRPr="00A26370">
        <w:rPr>
          <w:sz w:val="18"/>
        </w:rPr>
        <w:tab/>
        <w:t>8.4.  Variance Approvals.</w:t>
      </w:r>
    </w:p>
    <w:p w14:paraId="76D7D329" w14:textId="77777777" w:rsidR="00CA660C" w:rsidRPr="00A26370" w:rsidRDefault="00CA660C" w:rsidP="00CA660C">
      <w:pPr>
        <w:widowControl/>
        <w:suppressAutoHyphens/>
        <w:autoSpaceDE/>
        <w:adjustRightInd/>
        <w:rPr>
          <w:sz w:val="18"/>
        </w:rPr>
      </w:pPr>
      <w:r w:rsidRPr="00A26370">
        <w:rPr>
          <w:sz w:val="18"/>
        </w:rPr>
        <w:tab/>
        <w:t>(a)  A variance may not be approved unless the applicant demonstrates that all of the required conditions in Rule R317-401 are met.</w:t>
      </w:r>
    </w:p>
    <w:p w14:paraId="50CCB744" w14:textId="77777777" w:rsidR="00CA660C" w:rsidRPr="00A26370" w:rsidRDefault="00CA660C" w:rsidP="00CA660C">
      <w:pPr>
        <w:widowControl/>
        <w:suppressAutoHyphens/>
        <w:autoSpaceDE/>
        <w:adjustRightInd/>
        <w:rPr>
          <w:sz w:val="18"/>
        </w:rPr>
      </w:pPr>
      <w:r w:rsidRPr="00A26370">
        <w:rPr>
          <w:sz w:val="18"/>
        </w:rPr>
        <w:tab/>
        <w:t>(b)  The regulatory authority may not issue an approval or an operating permit for a graywater system that does not comply with this rule unless a variance has been approved.</w:t>
      </w:r>
    </w:p>
    <w:p w14:paraId="589F90C8" w14:textId="77777777" w:rsidR="00CA660C" w:rsidRPr="00A26370" w:rsidRDefault="00CA660C" w:rsidP="00CA660C">
      <w:pPr>
        <w:widowControl/>
        <w:suppressAutoHyphens/>
        <w:autoSpaceDE/>
        <w:adjustRightInd/>
        <w:rPr>
          <w:sz w:val="18"/>
        </w:rPr>
      </w:pPr>
      <w:r w:rsidRPr="00A26370">
        <w:rPr>
          <w:sz w:val="18"/>
        </w:rPr>
        <w:tab/>
        <w:t>(c)  Notice of the conditions shall be recorded in the chain of title for the property in the office of the county recorder.  The notice shall include:</w:t>
      </w:r>
    </w:p>
    <w:p w14:paraId="7C8223C4" w14:textId="77777777" w:rsidR="00CA660C" w:rsidRPr="00A26370" w:rsidRDefault="00CA660C" w:rsidP="00CA660C">
      <w:pPr>
        <w:widowControl/>
        <w:suppressAutoHyphens/>
        <w:autoSpaceDE/>
        <w:adjustRightInd/>
        <w:rPr>
          <w:sz w:val="18"/>
        </w:rPr>
      </w:pPr>
      <w:r w:rsidRPr="00A26370">
        <w:rPr>
          <w:sz w:val="18"/>
        </w:rPr>
        <w:tab/>
        <w:t>(i)  the description of the system and variance conditions;</w:t>
      </w:r>
    </w:p>
    <w:p w14:paraId="27A3119D" w14:textId="77777777" w:rsidR="00CA660C" w:rsidRPr="00A26370" w:rsidRDefault="00CA660C" w:rsidP="00CA660C">
      <w:pPr>
        <w:widowControl/>
        <w:suppressAutoHyphens/>
        <w:autoSpaceDE/>
        <w:adjustRightInd/>
        <w:rPr>
          <w:sz w:val="18"/>
        </w:rPr>
      </w:pPr>
      <w:r w:rsidRPr="00A26370">
        <w:rPr>
          <w:sz w:val="18"/>
        </w:rPr>
        <w:tab/>
        <w:t>(ii)  operation and maintenance requirements;</w:t>
      </w:r>
    </w:p>
    <w:p w14:paraId="35E76DCE" w14:textId="77777777" w:rsidR="00CA660C" w:rsidRPr="00A26370" w:rsidRDefault="00CA660C" w:rsidP="00CA660C">
      <w:pPr>
        <w:widowControl/>
        <w:suppressAutoHyphens/>
        <w:autoSpaceDE/>
        <w:adjustRightInd/>
        <w:rPr>
          <w:sz w:val="18"/>
        </w:rPr>
      </w:pPr>
      <w:r w:rsidRPr="00A26370">
        <w:rPr>
          <w:sz w:val="18"/>
        </w:rPr>
        <w:tab/>
        <w:t>(iii)  permission for the regulatory authority to access the property for the purpose of inspection and monitoring of the system; and</w:t>
      </w:r>
    </w:p>
    <w:p w14:paraId="0A6C5367" w14:textId="77777777" w:rsidR="00CA660C" w:rsidRPr="00A26370" w:rsidRDefault="00CA660C" w:rsidP="00CA660C">
      <w:pPr>
        <w:widowControl/>
        <w:suppressAutoHyphens/>
        <w:autoSpaceDE/>
        <w:adjustRightInd/>
        <w:rPr>
          <w:sz w:val="18"/>
        </w:rPr>
      </w:pPr>
      <w:r w:rsidRPr="00A26370">
        <w:rPr>
          <w:sz w:val="18"/>
        </w:rPr>
        <w:tab/>
        <w:t>(iv)  owner responsibilities to correct, repair, or replace the system at the direction of the regulatory authority.</w:t>
      </w:r>
    </w:p>
    <w:p w14:paraId="78C8488B" w14:textId="77777777" w:rsidR="00CA660C" w:rsidRPr="00A26370" w:rsidRDefault="00CA660C" w:rsidP="00CA660C">
      <w:pPr>
        <w:widowControl/>
        <w:suppressAutoHyphens/>
        <w:autoSpaceDE/>
        <w:adjustRightInd/>
        <w:rPr>
          <w:sz w:val="18"/>
        </w:rPr>
      </w:pPr>
    </w:p>
    <w:p w14:paraId="3693EA31" w14:textId="77777777" w:rsidR="00CA660C" w:rsidRPr="00A26370" w:rsidRDefault="00CA660C" w:rsidP="00CA660C">
      <w:pPr>
        <w:widowControl/>
        <w:suppressAutoHyphens/>
        <w:autoSpaceDE/>
        <w:adjustRightInd/>
        <w:rPr>
          <w:sz w:val="18"/>
        </w:rPr>
      </w:pPr>
      <w:r w:rsidRPr="00A26370">
        <w:rPr>
          <w:b/>
          <w:bCs/>
          <w:sz w:val="18"/>
        </w:rPr>
        <w:t>R317-401-9.  APPENDICES.</w:t>
      </w:r>
    </w:p>
    <w:p w14:paraId="638C30A4" w14:textId="77777777" w:rsidR="00CA660C" w:rsidRPr="00A26370" w:rsidRDefault="00CA660C" w:rsidP="00CA660C">
      <w:pPr>
        <w:widowControl/>
        <w:suppressAutoHyphens/>
        <w:autoSpaceDE/>
        <w:adjustRightInd/>
        <w:rPr>
          <w:sz w:val="18"/>
        </w:rPr>
      </w:pPr>
      <w:r w:rsidRPr="00A26370">
        <w:rPr>
          <w:sz w:val="18"/>
        </w:rPr>
        <w:tab/>
        <w:t>APPENDIX A.  RECOMMENDED BEST MANAGEMENT PRACTICES.</w:t>
      </w:r>
    </w:p>
    <w:p w14:paraId="1432F16D" w14:textId="77777777" w:rsidR="00CA660C" w:rsidRPr="00A26370" w:rsidRDefault="00CA660C" w:rsidP="00CA660C">
      <w:pPr>
        <w:widowControl/>
        <w:suppressAutoHyphens/>
        <w:autoSpaceDE/>
        <w:adjustRightInd/>
        <w:rPr>
          <w:sz w:val="18"/>
        </w:rPr>
      </w:pPr>
      <w:r w:rsidRPr="00A26370">
        <w:rPr>
          <w:sz w:val="18"/>
        </w:rPr>
        <w:tab/>
        <w:t>The use of plant friendly products is important when using graywater for irrigation.  Products should be salt and borax free in addition to being biodegradable and non-toxic.  Plant friendly products are key when reusing graywater.  Chlorine bleach can be harmful to plants and should be diverted to your sewer system.  Hydrogen peroxide based products can be used instead of bleach.  The pH of your graywater also needs to be considered.  Most soaps do not change the pH but some do.  Liquid soaps typically do not change the pH of graywater.  Bar soaps can make the water very basic.  Choosing plants that are not affected by pH is best if you are not sure if the pH is being affected by the products you typically use.  Graywater systems are not maintenance free and require consistent and frequent inspection by the owner to ensure proper functionality.</w:t>
      </w:r>
    </w:p>
    <w:p w14:paraId="0164A104" w14:textId="409CDFAF" w:rsidR="00CA660C" w:rsidRPr="00A26370" w:rsidRDefault="00CA660C" w:rsidP="00CA660C">
      <w:pPr>
        <w:widowControl/>
        <w:suppressAutoHyphens/>
        <w:autoSpaceDE/>
        <w:adjustRightInd/>
        <w:rPr>
          <w:sz w:val="18"/>
        </w:rPr>
      </w:pPr>
      <w:r w:rsidRPr="00A26370">
        <w:rPr>
          <w:sz w:val="18"/>
        </w:rPr>
        <w:tab/>
        <w:t>9.1.  Graywater Compatible Plants.</w:t>
      </w:r>
    </w:p>
    <w:p w14:paraId="0C81D5B2" w14:textId="77777777" w:rsidR="00CA660C" w:rsidRPr="00A26370" w:rsidRDefault="00CA660C" w:rsidP="00CA660C">
      <w:pPr>
        <w:widowControl/>
        <w:suppressAutoHyphens/>
        <w:autoSpaceDE/>
        <w:adjustRightInd/>
        <w:rPr>
          <w:sz w:val="18"/>
        </w:rPr>
      </w:pPr>
      <w:r w:rsidRPr="00A26370">
        <w:rPr>
          <w:sz w:val="18"/>
        </w:rPr>
        <w:tab/>
        <w:t>(a)  Trees and fruit trees;</w:t>
      </w:r>
    </w:p>
    <w:p w14:paraId="6BEFCCD4" w14:textId="77777777" w:rsidR="00CA660C" w:rsidRPr="00A26370" w:rsidRDefault="00CA660C" w:rsidP="00CA660C">
      <w:pPr>
        <w:widowControl/>
        <w:suppressAutoHyphens/>
        <w:autoSpaceDE/>
        <w:adjustRightInd/>
        <w:rPr>
          <w:sz w:val="18"/>
        </w:rPr>
      </w:pPr>
      <w:r w:rsidRPr="00A26370">
        <w:rPr>
          <w:sz w:val="18"/>
        </w:rPr>
        <w:tab/>
        <w:t>(b)  Bushes, shrubs, and vines;</w:t>
      </w:r>
    </w:p>
    <w:p w14:paraId="6991CB13" w14:textId="77777777" w:rsidR="00CA660C" w:rsidRPr="00A26370" w:rsidRDefault="00CA660C" w:rsidP="00CA660C">
      <w:pPr>
        <w:widowControl/>
        <w:suppressAutoHyphens/>
        <w:autoSpaceDE/>
        <w:adjustRightInd/>
        <w:rPr>
          <w:sz w:val="18"/>
        </w:rPr>
      </w:pPr>
      <w:r w:rsidRPr="00A26370">
        <w:rPr>
          <w:sz w:val="18"/>
        </w:rPr>
        <w:tab/>
        <w:t>(c)  Larger perennials and annuals; and</w:t>
      </w:r>
    </w:p>
    <w:p w14:paraId="19288946" w14:textId="77777777" w:rsidR="00CA660C" w:rsidRPr="00A26370" w:rsidRDefault="00CA660C" w:rsidP="00CA660C">
      <w:pPr>
        <w:widowControl/>
        <w:suppressAutoHyphens/>
        <w:autoSpaceDE/>
        <w:adjustRightInd/>
        <w:rPr>
          <w:sz w:val="18"/>
        </w:rPr>
      </w:pPr>
      <w:r w:rsidRPr="00A26370">
        <w:rPr>
          <w:sz w:val="18"/>
        </w:rPr>
        <w:tab/>
        <w:t>(d)  Food crops for which the graywater will not come into contact with the edible portion of the plant.</w:t>
      </w:r>
    </w:p>
    <w:p w14:paraId="4326EF16" w14:textId="5D3E10F1" w:rsidR="00CA660C" w:rsidRPr="00A26370" w:rsidRDefault="00CA660C" w:rsidP="00CA660C">
      <w:pPr>
        <w:widowControl/>
        <w:suppressAutoHyphens/>
        <w:autoSpaceDE/>
        <w:adjustRightInd/>
        <w:rPr>
          <w:sz w:val="18"/>
        </w:rPr>
      </w:pPr>
      <w:r w:rsidRPr="00A26370">
        <w:rPr>
          <w:sz w:val="18"/>
        </w:rPr>
        <w:tab/>
        <w:t>9.2.  Graywater Incompatible Plants.</w:t>
      </w:r>
    </w:p>
    <w:p w14:paraId="47AF02B9" w14:textId="311CDB9F" w:rsidR="00CA660C" w:rsidRPr="00A26370" w:rsidRDefault="00CA660C" w:rsidP="00CA660C">
      <w:pPr>
        <w:widowControl/>
        <w:suppressAutoHyphens/>
        <w:autoSpaceDE/>
        <w:adjustRightInd/>
        <w:rPr>
          <w:sz w:val="18"/>
        </w:rPr>
      </w:pPr>
      <w:r w:rsidRPr="00A26370">
        <w:rPr>
          <w:sz w:val="18"/>
        </w:rPr>
        <w:tab/>
        <w:t>(a)  Acidic soil-loving plants;</w:t>
      </w:r>
    </w:p>
    <w:p w14:paraId="200843FB" w14:textId="77777777" w:rsidR="00CA660C" w:rsidRPr="00A26370" w:rsidRDefault="00CA660C" w:rsidP="00CA660C">
      <w:pPr>
        <w:widowControl/>
        <w:suppressAutoHyphens/>
        <w:autoSpaceDE/>
        <w:adjustRightInd/>
        <w:rPr>
          <w:sz w:val="18"/>
        </w:rPr>
      </w:pPr>
      <w:r w:rsidRPr="00A26370">
        <w:rPr>
          <w:sz w:val="18"/>
        </w:rPr>
        <w:tab/>
        <w:t>(b)  Seedlings or young plants.</w:t>
      </w:r>
    </w:p>
    <w:p w14:paraId="7824C6AD" w14:textId="3B223615" w:rsidR="00CA660C" w:rsidRPr="00A26370" w:rsidRDefault="00CA660C" w:rsidP="00CA660C">
      <w:pPr>
        <w:widowControl/>
        <w:suppressAutoHyphens/>
        <w:autoSpaceDE/>
        <w:adjustRightInd/>
        <w:rPr>
          <w:sz w:val="18"/>
        </w:rPr>
      </w:pPr>
      <w:r w:rsidRPr="00A26370">
        <w:rPr>
          <w:sz w:val="18"/>
        </w:rPr>
        <w:tab/>
        <w:t>9.3.  Graywater Irrigation Issues.</w:t>
      </w:r>
    </w:p>
    <w:p w14:paraId="35E6DA87" w14:textId="77777777" w:rsidR="00CA660C" w:rsidRPr="00A26370" w:rsidRDefault="00CA660C" w:rsidP="00CA660C">
      <w:pPr>
        <w:widowControl/>
        <w:suppressAutoHyphens/>
        <w:autoSpaceDE/>
        <w:adjustRightInd/>
        <w:rPr>
          <w:sz w:val="18"/>
        </w:rPr>
      </w:pPr>
      <w:r w:rsidRPr="00A26370">
        <w:rPr>
          <w:sz w:val="18"/>
        </w:rPr>
        <w:tab/>
        <w:t>Graywater can clog drip systems without proper filtration and regular maintenance.  Either remove solid particles from the water (by filtering or settlement) or increase the diameter of the holes in the irrigation pipe.  It is recommended that drip irrigation hoses with small outlets not be used for graywater irrigation unless the solid particles have been removed.</w:t>
      </w:r>
    </w:p>
    <w:p w14:paraId="745A344C" w14:textId="2A819CDF" w:rsidR="00CA660C" w:rsidRPr="00A26370" w:rsidRDefault="00CA660C" w:rsidP="00CA660C">
      <w:pPr>
        <w:widowControl/>
        <w:suppressAutoHyphens/>
        <w:autoSpaceDE/>
        <w:adjustRightInd/>
        <w:rPr>
          <w:sz w:val="18"/>
        </w:rPr>
      </w:pPr>
      <w:r w:rsidRPr="00A26370">
        <w:rPr>
          <w:sz w:val="18"/>
        </w:rPr>
        <w:tab/>
        <w:t>9.4.  Maintaining Graywater Irrigation Zones.</w:t>
      </w:r>
    </w:p>
    <w:p w14:paraId="43953DD9" w14:textId="77777777" w:rsidR="00CA660C" w:rsidRPr="00A26370" w:rsidRDefault="00CA660C" w:rsidP="00CA660C">
      <w:pPr>
        <w:widowControl/>
        <w:suppressAutoHyphens/>
        <w:autoSpaceDE/>
        <w:adjustRightInd/>
        <w:rPr>
          <w:sz w:val="18"/>
        </w:rPr>
      </w:pPr>
      <w:r w:rsidRPr="00A26370">
        <w:rPr>
          <w:sz w:val="18"/>
        </w:rPr>
        <w:tab/>
        <w:t>It may be necessary to replace mulch, flush soil with potable or fresh water periodically during extended periods of no rain in order to disperse minerals, such as salts from building up.  Check for these issues and adjust graywater output accordingly:</w:t>
      </w:r>
    </w:p>
    <w:p w14:paraId="4F727995" w14:textId="77777777" w:rsidR="00CA660C" w:rsidRPr="00A26370" w:rsidRDefault="00CA660C" w:rsidP="00CA660C">
      <w:pPr>
        <w:widowControl/>
        <w:suppressAutoHyphens/>
        <w:autoSpaceDE/>
        <w:adjustRightInd/>
        <w:rPr>
          <w:sz w:val="18"/>
        </w:rPr>
      </w:pPr>
      <w:r w:rsidRPr="00A26370">
        <w:rPr>
          <w:sz w:val="18"/>
        </w:rPr>
        <w:tab/>
        <w:t>(a)  Unusual odors;</w:t>
      </w:r>
    </w:p>
    <w:p w14:paraId="75AF3B77" w14:textId="77777777" w:rsidR="00CA660C" w:rsidRPr="00A26370" w:rsidRDefault="00CA660C" w:rsidP="00CA660C">
      <w:pPr>
        <w:widowControl/>
        <w:suppressAutoHyphens/>
        <w:autoSpaceDE/>
        <w:adjustRightInd/>
        <w:rPr>
          <w:sz w:val="18"/>
        </w:rPr>
      </w:pPr>
      <w:r w:rsidRPr="00A26370">
        <w:rPr>
          <w:sz w:val="18"/>
        </w:rPr>
        <w:tab/>
        <w:t>(b)  Clumping of soil;</w:t>
      </w:r>
    </w:p>
    <w:p w14:paraId="5E894B79" w14:textId="77777777" w:rsidR="00CA660C" w:rsidRPr="00A26370" w:rsidRDefault="00CA660C" w:rsidP="00CA660C">
      <w:pPr>
        <w:widowControl/>
        <w:suppressAutoHyphens/>
        <w:autoSpaceDE/>
        <w:adjustRightInd/>
        <w:rPr>
          <w:sz w:val="18"/>
        </w:rPr>
      </w:pPr>
      <w:r w:rsidRPr="00A26370">
        <w:rPr>
          <w:sz w:val="18"/>
        </w:rPr>
        <w:tab/>
        <w:t>(c)  Poor vegetation growth;</w:t>
      </w:r>
    </w:p>
    <w:p w14:paraId="54215BEA" w14:textId="77777777" w:rsidR="00CA660C" w:rsidRPr="00A26370" w:rsidRDefault="00CA660C" w:rsidP="00CA660C">
      <w:pPr>
        <w:widowControl/>
        <w:suppressAutoHyphens/>
        <w:autoSpaceDE/>
        <w:adjustRightInd/>
        <w:rPr>
          <w:sz w:val="18"/>
        </w:rPr>
      </w:pPr>
      <w:r w:rsidRPr="00A26370">
        <w:rPr>
          <w:sz w:val="18"/>
        </w:rPr>
        <w:tab/>
        <w:t>(d)  Presence of damp or boggy ground after irrigation, or soil is excessively damp with signs of surface ponding and run-off;</w:t>
      </w:r>
    </w:p>
    <w:p w14:paraId="1ECFFC9F" w14:textId="77777777" w:rsidR="00CA660C" w:rsidRPr="00A26370" w:rsidRDefault="00CA660C" w:rsidP="00CA660C">
      <w:pPr>
        <w:widowControl/>
        <w:suppressAutoHyphens/>
        <w:autoSpaceDE/>
        <w:adjustRightInd/>
        <w:rPr>
          <w:sz w:val="18"/>
        </w:rPr>
      </w:pPr>
      <w:r w:rsidRPr="00A26370">
        <w:rPr>
          <w:sz w:val="18"/>
        </w:rPr>
        <w:tab/>
        <w:t>(e)  a fine sheet of clay covering the surface; or</w:t>
      </w:r>
    </w:p>
    <w:p w14:paraId="2C1B26B8" w14:textId="77777777" w:rsidR="00CA660C" w:rsidRPr="00A26370" w:rsidRDefault="00CA660C" w:rsidP="00CA660C">
      <w:pPr>
        <w:widowControl/>
        <w:suppressAutoHyphens/>
        <w:autoSpaceDE/>
        <w:adjustRightInd/>
        <w:rPr>
          <w:sz w:val="18"/>
        </w:rPr>
      </w:pPr>
      <w:r w:rsidRPr="00A26370">
        <w:rPr>
          <w:sz w:val="18"/>
        </w:rPr>
        <w:tab/>
        <w:t>(f)  evidence of pests and diseases on plants.</w:t>
      </w:r>
    </w:p>
    <w:p w14:paraId="28A93B36" w14:textId="77777777" w:rsidR="00CA660C" w:rsidRPr="00A26370" w:rsidRDefault="00CA660C" w:rsidP="00CA660C">
      <w:pPr>
        <w:widowControl/>
        <w:suppressAutoHyphens/>
        <w:autoSpaceDE/>
        <w:adjustRightInd/>
        <w:rPr>
          <w:sz w:val="18"/>
        </w:rPr>
      </w:pPr>
      <w:r w:rsidRPr="00A26370">
        <w:rPr>
          <w:sz w:val="18"/>
        </w:rPr>
        <w:tab/>
        <w:t>APPENDIX B. INSPECTION AND MAINTENANCE SCHEDULE.</w:t>
      </w:r>
    </w:p>
    <w:p w14:paraId="00DB9A5C" w14:textId="1CDF8B4A" w:rsidR="00CA660C" w:rsidRPr="00A26370" w:rsidRDefault="00CA660C" w:rsidP="00CA660C">
      <w:pPr>
        <w:widowControl/>
        <w:suppressAutoHyphens/>
        <w:rPr>
          <w:sz w:val="18"/>
          <w:szCs w:val="18"/>
        </w:rPr>
      </w:pPr>
    </w:p>
    <w:tbl>
      <w:tblPr>
        <w:tblStyle w:val="TableGrid"/>
        <w:tblW w:w="3613" w:type="dxa"/>
        <w:tblLook w:val="04A0" w:firstRow="1" w:lastRow="0" w:firstColumn="1" w:lastColumn="0" w:noHBand="0" w:noVBand="1"/>
      </w:tblPr>
      <w:tblGrid>
        <w:gridCol w:w="2335"/>
        <w:gridCol w:w="1278"/>
      </w:tblGrid>
      <w:tr w:rsidR="00CA660C" w:rsidRPr="00A26370" w14:paraId="42F38CCE" w14:textId="77777777" w:rsidTr="00A573EB">
        <w:tc>
          <w:tcPr>
            <w:tcW w:w="3613" w:type="dxa"/>
            <w:gridSpan w:val="2"/>
            <w:vAlign w:val="bottom"/>
          </w:tcPr>
          <w:p w14:paraId="03BD5A72" w14:textId="77777777" w:rsidR="00CA660C" w:rsidRPr="00A26370" w:rsidRDefault="00CA660C" w:rsidP="00CA660C">
            <w:pPr>
              <w:widowControl/>
              <w:suppressAutoHyphens/>
              <w:jc w:val="center"/>
              <w:rPr>
                <w:sz w:val="18"/>
                <w:szCs w:val="18"/>
              </w:rPr>
            </w:pPr>
            <w:r w:rsidRPr="00A26370">
              <w:rPr>
                <w:sz w:val="18"/>
                <w:szCs w:val="18"/>
              </w:rPr>
              <w:t>TABLE 10</w:t>
            </w:r>
          </w:p>
          <w:p w14:paraId="12438289" w14:textId="77777777" w:rsidR="00CA660C" w:rsidRPr="00A26370" w:rsidRDefault="00CA660C" w:rsidP="00CA660C">
            <w:pPr>
              <w:widowControl/>
              <w:suppressAutoHyphens/>
              <w:jc w:val="center"/>
              <w:rPr>
                <w:sz w:val="18"/>
                <w:szCs w:val="18"/>
              </w:rPr>
            </w:pPr>
            <w:r w:rsidRPr="00A26370">
              <w:rPr>
                <w:sz w:val="18"/>
                <w:szCs w:val="18"/>
              </w:rPr>
              <w:t>Graywater System Inspection and Maintenance Frequency</w:t>
            </w:r>
          </w:p>
        </w:tc>
      </w:tr>
      <w:tr w:rsidR="00CA660C" w:rsidRPr="00A26370" w14:paraId="5B659F2C" w14:textId="77777777" w:rsidTr="00A573EB">
        <w:tc>
          <w:tcPr>
            <w:tcW w:w="2335" w:type="dxa"/>
            <w:vAlign w:val="bottom"/>
          </w:tcPr>
          <w:p w14:paraId="146D9CE7" w14:textId="77777777" w:rsidR="00CA660C" w:rsidRPr="00A26370" w:rsidRDefault="00CA660C" w:rsidP="00CA660C">
            <w:pPr>
              <w:widowControl/>
              <w:suppressAutoHyphens/>
              <w:rPr>
                <w:sz w:val="18"/>
                <w:szCs w:val="18"/>
              </w:rPr>
            </w:pPr>
            <w:r w:rsidRPr="00A26370">
              <w:rPr>
                <w:sz w:val="18"/>
                <w:szCs w:val="18"/>
              </w:rPr>
              <w:t>Inspection and Maintenance Item</w:t>
            </w:r>
          </w:p>
        </w:tc>
        <w:tc>
          <w:tcPr>
            <w:tcW w:w="1278" w:type="dxa"/>
            <w:vAlign w:val="bottom"/>
          </w:tcPr>
          <w:p w14:paraId="4C28FC58" w14:textId="77777777" w:rsidR="00CA660C" w:rsidRPr="00A26370" w:rsidRDefault="00CA660C" w:rsidP="00CA660C">
            <w:pPr>
              <w:widowControl/>
              <w:suppressAutoHyphens/>
              <w:rPr>
                <w:sz w:val="18"/>
                <w:szCs w:val="18"/>
              </w:rPr>
            </w:pPr>
            <w:r w:rsidRPr="00A26370">
              <w:rPr>
                <w:sz w:val="18"/>
                <w:szCs w:val="18"/>
              </w:rPr>
              <w:t>Frequency</w:t>
            </w:r>
          </w:p>
        </w:tc>
      </w:tr>
      <w:tr w:rsidR="00CA660C" w:rsidRPr="00A26370" w14:paraId="461309FD" w14:textId="77777777" w:rsidTr="00A573EB">
        <w:tc>
          <w:tcPr>
            <w:tcW w:w="2335" w:type="dxa"/>
            <w:vAlign w:val="bottom"/>
          </w:tcPr>
          <w:p w14:paraId="649847B4" w14:textId="77777777" w:rsidR="00CA660C" w:rsidRPr="00A26370" w:rsidRDefault="00CA660C" w:rsidP="00CA660C">
            <w:pPr>
              <w:widowControl/>
              <w:suppressAutoHyphens/>
              <w:rPr>
                <w:sz w:val="18"/>
                <w:szCs w:val="18"/>
              </w:rPr>
            </w:pPr>
            <w:r w:rsidRPr="00A26370">
              <w:rPr>
                <w:sz w:val="18"/>
                <w:szCs w:val="18"/>
              </w:rPr>
              <w:t>Inspect and clean filters and screens, replacing where necessary</w:t>
            </w:r>
          </w:p>
        </w:tc>
        <w:tc>
          <w:tcPr>
            <w:tcW w:w="1278" w:type="dxa"/>
            <w:vAlign w:val="bottom"/>
          </w:tcPr>
          <w:p w14:paraId="4103B3BC" w14:textId="77777777" w:rsidR="00CA660C" w:rsidRPr="00A26370" w:rsidRDefault="00CA660C" w:rsidP="00CA660C">
            <w:pPr>
              <w:widowControl/>
              <w:suppressAutoHyphens/>
              <w:rPr>
                <w:sz w:val="18"/>
                <w:szCs w:val="18"/>
              </w:rPr>
            </w:pPr>
            <w:r w:rsidRPr="00A26370">
              <w:rPr>
                <w:sz w:val="18"/>
                <w:szCs w:val="18"/>
              </w:rPr>
              <w:t>Every 3 months</w:t>
            </w:r>
          </w:p>
        </w:tc>
      </w:tr>
      <w:tr w:rsidR="00CA660C" w:rsidRPr="00A26370" w14:paraId="0423ACC6" w14:textId="77777777" w:rsidTr="00A573EB">
        <w:tc>
          <w:tcPr>
            <w:tcW w:w="2335" w:type="dxa"/>
            <w:vAlign w:val="bottom"/>
          </w:tcPr>
          <w:p w14:paraId="63730ED1" w14:textId="77777777" w:rsidR="00CA660C" w:rsidRPr="00A26370" w:rsidRDefault="00CA660C" w:rsidP="00CA660C">
            <w:pPr>
              <w:widowControl/>
              <w:suppressAutoHyphens/>
              <w:rPr>
                <w:sz w:val="18"/>
                <w:szCs w:val="18"/>
              </w:rPr>
            </w:pPr>
            <w:r w:rsidRPr="00A26370">
              <w:rPr>
                <w:sz w:val="18"/>
                <w:szCs w:val="18"/>
              </w:rPr>
              <w:lastRenderedPageBreak/>
              <w:t>Inspect and verify that disinfection,</w:t>
            </w:r>
            <w:r w:rsidRPr="00A26370">
              <w:rPr>
                <w:sz w:val="18"/>
              </w:rPr>
              <w:t xml:space="preserve"> </w:t>
            </w:r>
            <w:r w:rsidRPr="00A26370">
              <w:rPr>
                <w:sz w:val="18"/>
                <w:szCs w:val="18"/>
              </w:rPr>
              <w:t>filters, and water quality treatment devices and systems are operational and maintaining minimum water quality requirements</w:t>
            </w:r>
          </w:p>
        </w:tc>
        <w:tc>
          <w:tcPr>
            <w:tcW w:w="1278" w:type="dxa"/>
            <w:vAlign w:val="bottom"/>
          </w:tcPr>
          <w:p w14:paraId="500C54F2" w14:textId="77777777" w:rsidR="00CA660C" w:rsidRPr="00A26370" w:rsidRDefault="00CA660C" w:rsidP="00CA660C">
            <w:pPr>
              <w:widowControl/>
              <w:suppressAutoHyphens/>
              <w:rPr>
                <w:sz w:val="18"/>
                <w:szCs w:val="18"/>
              </w:rPr>
            </w:pPr>
            <w:r w:rsidRPr="00A26370">
              <w:rPr>
                <w:sz w:val="18"/>
                <w:szCs w:val="18"/>
              </w:rPr>
              <w:t>In accordance with manufacturer's instructions and the regulatory authority</w:t>
            </w:r>
          </w:p>
        </w:tc>
      </w:tr>
      <w:tr w:rsidR="00CA660C" w:rsidRPr="00A26370" w14:paraId="04233A2E" w14:textId="77777777" w:rsidTr="00A573EB">
        <w:tc>
          <w:tcPr>
            <w:tcW w:w="2335" w:type="dxa"/>
            <w:vAlign w:val="bottom"/>
          </w:tcPr>
          <w:p w14:paraId="67A7C7C6" w14:textId="77777777" w:rsidR="00CA660C" w:rsidRPr="00A26370" w:rsidRDefault="00CA660C" w:rsidP="00CA660C">
            <w:pPr>
              <w:widowControl/>
              <w:suppressAutoHyphens/>
              <w:rPr>
                <w:sz w:val="18"/>
                <w:szCs w:val="18"/>
              </w:rPr>
            </w:pPr>
            <w:r w:rsidRPr="00A26370">
              <w:rPr>
                <w:sz w:val="18"/>
                <w:szCs w:val="18"/>
              </w:rPr>
              <w:t>Inspect pumps and verify operation</w:t>
            </w:r>
          </w:p>
        </w:tc>
        <w:tc>
          <w:tcPr>
            <w:tcW w:w="1278" w:type="dxa"/>
            <w:vAlign w:val="bottom"/>
          </w:tcPr>
          <w:p w14:paraId="2AA7D857" w14:textId="77777777" w:rsidR="00CA660C" w:rsidRPr="00A26370" w:rsidRDefault="00CA660C" w:rsidP="00CA660C">
            <w:pPr>
              <w:widowControl/>
              <w:suppressAutoHyphens/>
              <w:rPr>
                <w:sz w:val="18"/>
                <w:szCs w:val="18"/>
              </w:rPr>
            </w:pPr>
            <w:r w:rsidRPr="00A26370">
              <w:rPr>
                <w:sz w:val="18"/>
                <w:szCs w:val="18"/>
              </w:rPr>
              <w:t>After initial installation and every 12 months thereafter</w:t>
            </w:r>
          </w:p>
        </w:tc>
      </w:tr>
      <w:tr w:rsidR="00CA660C" w:rsidRPr="00A26370" w14:paraId="08E9FACD" w14:textId="77777777" w:rsidTr="00A573EB">
        <w:tc>
          <w:tcPr>
            <w:tcW w:w="2335" w:type="dxa"/>
            <w:vAlign w:val="bottom"/>
          </w:tcPr>
          <w:p w14:paraId="567BAF81" w14:textId="77777777" w:rsidR="00CA660C" w:rsidRPr="00A26370" w:rsidRDefault="00CA660C" w:rsidP="00CA660C">
            <w:pPr>
              <w:widowControl/>
              <w:suppressAutoHyphens/>
              <w:rPr>
                <w:sz w:val="18"/>
                <w:szCs w:val="18"/>
              </w:rPr>
            </w:pPr>
            <w:r w:rsidRPr="00A26370">
              <w:rPr>
                <w:sz w:val="18"/>
                <w:szCs w:val="18"/>
              </w:rPr>
              <w:t>Inspect valves and verify operation</w:t>
            </w:r>
          </w:p>
        </w:tc>
        <w:tc>
          <w:tcPr>
            <w:tcW w:w="1278" w:type="dxa"/>
            <w:vAlign w:val="bottom"/>
          </w:tcPr>
          <w:p w14:paraId="6208DBED" w14:textId="77777777" w:rsidR="00CA660C" w:rsidRPr="00A26370" w:rsidRDefault="00CA660C" w:rsidP="00CA660C">
            <w:pPr>
              <w:widowControl/>
              <w:suppressAutoHyphens/>
              <w:rPr>
                <w:sz w:val="18"/>
                <w:szCs w:val="18"/>
              </w:rPr>
            </w:pPr>
            <w:r w:rsidRPr="00A26370">
              <w:rPr>
                <w:sz w:val="18"/>
                <w:szCs w:val="18"/>
              </w:rPr>
              <w:t>After initial installation and every 12 months thereafter</w:t>
            </w:r>
          </w:p>
        </w:tc>
      </w:tr>
      <w:tr w:rsidR="00CA660C" w:rsidRPr="00A26370" w14:paraId="2FD051CD" w14:textId="77777777" w:rsidTr="00A573EB">
        <w:tc>
          <w:tcPr>
            <w:tcW w:w="2335" w:type="dxa"/>
            <w:vAlign w:val="bottom"/>
          </w:tcPr>
          <w:p w14:paraId="13474CF0" w14:textId="77777777" w:rsidR="00CA660C" w:rsidRPr="00A26370" w:rsidRDefault="00CA660C" w:rsidP="00CA660C">
            <w:pPr>
              <w:widowControl/>
              <w:suppressAutoHyphens/>
              <w:rPr>
                <w:sz w:val="18"/>
                <w:szCs w:val="18"/>
              </w:rPr>
            </w:pPr>
            <w:r w:rsidRPr="00A26370">
              <w:rPr>
                <w:sz w:val="18"/>
                <w:szCs w:val="18"/>
              </w:rPr>
              <w:t>Inspect pressure tanks and verify operation</w:t>
            </w:r>
          </w:p>
        </w:tc>
        <w:tc>
          <w:tcPr>
            <w:tcW w:w="1278" w:type="dxa"/>
            <w:vAlign w:val="bottom"/>
          </w:tcPr>
          <w:p w14:paraId="315F4B16" w14:textId="77777777" w:rsidR="00CA660C" w:rsidRPr="00A26370" w:rsidRDefault="00CA660C" w:rsidP="00CA660C">
            <w:pPr>
              <w:widowControl/>
              <w:suppressAutoHyphens/>
              <w:rPr>
                <w:sz w:val="18"/>
                <w:szCs w:val="18"/>
              </w:rPr>
            </w:pPr>
            <w:r w:rsidRPr="00A26370">
              <w:rPr>
                <w:sz w:val="18"/>
                <w:szCs w:val="18"/>
              </w:rPr>
              <w:t>After initial installation and every 12 months thereafter</w:t>
            </w:r>
          </w:p>
        </w:tc>
      </w:tr>
      <w:tr w:rsidR="00CA660C" w:rsidRPr="00A26370" w14:paraId="65DD0841" w14:textId="77777777" w:rsidTr="00A573EB">
        <w:tc>
          <w:tcPr>
            <w:tcW w:w="2335" w:type="dxa"/>
            <w:vAlign w:val="bottom"/>
          </w:tcPr>
          <w:p w14:paraId="65DEF1E6" w14:textId="77777777" w:rsidR="00CA660C" w:rsidRPr="00A26370" w:rsidRDefault="00CA660C" w:rsidP="00CA660C">
            <w:pPr>
              <w:widowControl/>
              <w:suppressAutoHyphens/>
              <w:rPr>
                <w:sz w:val="18"/>
                <w:szCs w:val="18"/>
              </w:rPr>
            </w:pPr>
            <w:r w:rsidRPr="00A26370">
              <w:rPr>
                <w:sz w:val="18"/>
                <w:szCs w:val="18"/>
              </w:rPr>
              <w:t>Inspect and clear debris from storage tanks, locking devices, and verify operation</w:t>
            </w:r>
          </w:p>
        </w:tc>
        <w:tc>
          <w:tcPr>
            <w:tcW w:w="1278" w:type="dxa"/>
            <w:vAlign w:val="bottom"/>
          </w:tcPr>
          <w:p w14:paraId="34F2E8E2" w14:textId="77777777" w:rsidR="00CA660C" w:rsidRPr="00A26370" w:rsidRDefault="00CA660C" w:rsidP="00CA660C">
            <w:pPr>
              <w:widowControl/>
              <w:suppressAutoHyphens/>
              <w:rPr>
                <w:sz w:val="18"/>
                <w:szCs w:val="18"/>
              </w:rPr>
            </w:pPr>
            <w:r w:rsidRPr="00A26370">
              <w:rPr>
                <w:sz w:val="18"/>
                <w:szCs w:val="18"/>
              </w:rPr>
              <w:t>After initial installation and every 12 months thereafter</w:t>
            </w:r>
          </w:p>
        </w:tc>
      </w:tr>
      <w:tr w:rsidR="00CA660C" w:rsidRPr="00A26370" w14:paraId="292C49D1" w14:textId="77777777" w:rsidTr="00A573EB">
        <w:tc>
          <w:tcPr>
            <w:tcW w:w="2335" w:type="dxa"/>
            <w:vAlign w:val="bottom"/>
          </w:tcPr>
          <w:p w14:paraId="6B92A3DD" w14:textId="77777777" w:rsidR="00CA660C" w:rsidRPr="00A26370" w:rsidRDefault="00CA660C" w:rsidP="00CA660C">
            <w:pPr>
              <w:widowControl/>
              <w:suppressAutoHyphens/>
              <w:rPr>
                <w:sz w:val="18"/>
                <w:szCs w:val="18"/>
              </w:rPr>
            </w:pPr>
            <w:r w:rsidRPr="00A26370">
              <w:rPr>
                <w:sz w:val="18"/>
                <w:szCs w:val="18"/>
              </w:rPr>
              <w:t>Inspect caution labels and markings</w:t>
            </w:r>
          </w:p>
        </w:tc>
        <w:tc>
          <w:tcPr>
            <w:tcW w:w="1278" w:type="dxa"/>
            <w:vAlign w:val="bottom"/>
          </w:tcPr>
          <w:p w14:paraId="73A557F5" w14:textId="77777777" w:rsidR="00CA660C" w:rsidRPr="00A26370" w:rsidRDefault="00CA660C" w:rsidP="00CA660C">
            <w:pPr>
              <w:widowControl/>
              <w:suppressAutoHyphens/>
              <w:rPr>
                <w:sz w:val="18"/>
                <w:szCs w:val="18"/>
              </w:rPr>
            </w:pPr>
            <w:r w:rsidRPr="00A26370">
              <w:rPr>
                <w:sz w:val="18"/>
                <w:szCs w:val="18"/>
              </w:rPr>
              <w:t>After initial installation and every 12 months thereafter</w:t>
            </w:r>
          </w:p>
        </w:tc>
      </w:tr>
      <w:tr w:rsidR="00CA660C" w:rsidRPr="00A26370" w14:paraId="7ED691D0" w14:textId="77777777" w:rsidTr="00A573EB">
        <w:tc>
          <w:tcPr>
            <w:tcW w:w="2335" w:type="dxa"/>
            <w:vAlign w:val="bottom"/>
          </w:tcPr>
          <w:p w14:paraId="23189B7D" w14:textId="77777777" w:rsidR="00CA660C" w:rsidRPr="00A26370" w:rsidRDefault="00CA660C" w:rsidP="00CA660C">
            <w:pPr>
              <w:widowControl/>
              <w:suppressAutoHyphens/>
              <w:rPr>
                <w:sz w:val="18"/>
                <w:szCs w:val="18"/>
              </w:rPr>
            </w:pPr>
            <w:r w:rsidRPr="00A26370">
              <w:rPr>
                <w:sz w:val="18"/>
                <w:szCs w:val="18"/>
              </w:rPr>
              <w:t>Inspect for cross-connections and test entire system</w:t>
            </w:r>
          </w:p>
        </w:tc>
        <w:tc>
          <w:tcPr>
            <w:tcW w:w="1278" w:type="dxa"/>
            <w:vAlign w:val="bottom"/>
          </w:tcPr>
          <w:p w14:paraId="0211C59C" w14:textId="77777777" w:rsidR="00CA660C" w:rsidRPr="00A26370" w:rsidRDefault="00CA660C" w:rsidP="00CA660C">
            <w:pPr>
              <w:widowControl/>
              <w:suppressAutoHyphens/>
              <w:rPr>
                <w:sz w:val="18"/>
                <w:szCs w:val="18"/>
              </w:rPr>
            </w:pPr>
            <w:r w:rsidRPr="00A26370">
              <w:rPr>
                <w:sz w:val="18"/>
                <w:szCs w:val="18"/>
              </w:rPr>
              <w:t>After initial installation and every 12 months thereafter</w:t>
            </w:r>
          </w:p>
        </w:tc>
      </w:tr>
      <w:tr w:rsidR="00CA660C" w:rsidRPr="00A26370" w14:paraId="1842A933" w14:textId="77777777" w:rsidTr="00A573EB">
        <w:tc>
          <w:tcPr>
            <w:tcW w:w="2335" w:type="dxa"/>
            <w:vAlign w:val="bottom"/>
          </w:tcPr>
          <w:p w14:paraId="08A4D5D9" w14:textId="77777777" w:rsidR="00CA660C" w:rsidRPr="00A26370" w:rsidRDefault="00CA660C" w:rsidP="00CA660C">
            <w:pPr>
              <w:widowControl/>
              <w:suppressAutoHyphens/>
              <w:rPr>
                <w:sz w:val="18"/>
                <w:szCs w:val="18"/>
              </w:rPr>
            </w:pPr>
            <w:r w:rsidRPr="00A26370">
              <w:rPr>
                <w:sz w:val="18"/>
                <w:szCs w:val="18"/>
              </w:rPr>
              <w:t>Inspect and maintain mulch basins</w:t>
            </w:r>
          </w:p>
        </w:tc>
        <w:tc>
          <w:tcPr>
            <w:tcW w:w="1278" w:type="dxa"/>
            <w:vAlign w:val="bottom"/>
          </w:tcPr>
          <w:p w14:paraId="36ACA4FF" w14:textId="77777777" w:rsidR="00CA660C" w:rsidRPr="00A26370" w:rsidRDefault="00CA660C" w:rsidP="00CA660C">
            <w:pPr>
              <w:widowControl/>
              <w:suppressAutoHyphens/>
              <w:rPr>
                <w:sz w:val="18"/>
                <w:szCs w:val="18"/>
              </w:rPr>
            </w:pPr>
            <w:r w:rsidRPr="00A26370">
              <w:rPr>
                <w:sz w:val="18"/>
                <w:szCs w:val="18"/>
              </w:rPr>
              <w:t>As needed to maintain mulch depth and prevent ponding and runoff</w:t>
            </w:r>
          </w:p>
        </w:tc>
      </w:tr>
    </w:tbl>
    <w:p w14:paraId="5061C5D8" w14:textId="77777777" w:rsidR="00CA660C" w:rsidRPr="00A26370" w:rsidRDefault="00CA660C" w:rsidP="00CA660C">
      <w:pPr>
        <w:widowControl/>
        <w:suppressAutoHyphens/>
        <w:rPr>
          <w:sz w:val="18"/>
          <w:szCs w:val="18"/>
        </w:rPr>
      </w:pPr>
    </w:p>
    <w:p w14:paraId="51EFD1C6" w14:textId="77777777" w:rsidR="00CA660C" w:rsidRPr="00A26370" w:rsidRDefault="00CA660C" w:rsidP="00CA660C">
      <w:pPr>
        <w:widowControl/>
        <w:suppressAutoHyphens/>
        <w:rPr>
          <w:sz w:val="18"/>
        </w:rPr>
      </w:pPr>
      <w:r w:rsidRPr="00A26370">
        <w:rPr>
          <w:b/>
          <w:bCs/>
          <w:sz w:val="18"/>
        </w:rPr>
        <w:t>KEY:  wastewater, graywater, drip irrigation</w:t>
      </w:r>
    </w:p>
    <w:p w14:paraId="784F7EC1" w14:textId="496BD74D" w:rsidR="00CA660C" w:rsidRPr="00A26370" w:rsidRDefault="00CA660C" w:rsidP="00CA660C">
      <w:pPr>
        <w:widowControl/>
        <w:suppressAutoHyphens/>
        <w:rPr>
          <w:sz w:val="18"/>
        </w:rPr>
      </w:pPr>
      <w:r w:rsidRPr="00A26370">
        <w:rPr>
          <w:b/>
          <w:bCs/>
          <w:sz w:val="18"/>
        </w:rPr>
        <w:t xml:space="preserve">Date of Last Change:  </w:t>
      </w:r>
      <w:r w:rsidR="00E42060" w:rsidRPr="00A26370">
        <w:rPr>
          <w:b/>
          <w:bCs/>
          <w:sz w:val="18"/>
        </w:rPr>
        <w:t xml:space="preserve">May 1, </w:t>
      </w:r>
      <w:r w:rsidRPr="00A26370">
        <w:rPr>
          <w:b/>
          <w:bCs/>
          <w:sz w:val="18"/>
        </w:rPr>
        <w:t>2024</w:t>
      </w:r>
    </w:p>
    <w:p w14:paraId="1CBEAC8C" w14:textId="77777777" w:rsidR="00CA660C" w:rsidRPr="00A26370" w:rsidRDefault="00CA660C" w:rsidP="00CA660C">
      <w:pPr>
        <w:widowControl/>
        <w:suppressAutoHyphens/>
        <w:rPr>
          <w:sz w:val="18"/>
        </w:rPr>
      </w:pPr>
      <w:r w:rsidRPr="00A26370">
        <w:rPr>
          <w:b/>
          <w:bCs/>
          <w:sz w:val="18"/>
        </w:rPr>
        <w:t>Notice of Continuation:  April 1, 2024</w:t>
      </w:r>
    </w:p>
    <w:p w14:paraId="59EE4934" w14:textId="77777777" w:rsidR="00CA660C" w:rsidRPr="00A26370" w:rsidRDefault="00CA660C" w:rsidP="00CA660C">
      <w:pPr>
        <w:widowControl/>
        <w:suppressAutoHyphens/>
        <w:autoSpaceDE/>
        <w:adjustRightInd/>
        <w:rPr>
          <w:sz w:val="18"/>
          <w:szCs w:val="18"/>
        </w:rPr>
      </w:pPr>
      <w:r w:rsidRPr="00A26370">
        <w:rPr>
          <w:b/>
          <w:bCs/>
          <w:sz w:val="18"/>
        </w:rPr>
        <w:t>Authorizing, and Implemented or Interpreted Law:  19-5</w:t>
      </w:r>
    </w:p>
    <w:p w14:paraId="257B41A2" w14:textId="77777777" w:rsidR="00CA660C" w:rsidRPr="00A26370" w:rsidRDefault="00CA660C" w:rsidP="00CA660C">
      <w:pPr>
        <w:widowControl/>
        <w:suppressAutoHyphens/>
        <w:rPr>
          <w:sz w:val="18"/>
        </w:rPr>
      </w:pPr>
    </w:p>
    <w:p w14:paraId="1663CA6F" w14:textId="61222F17" w:rsidR="00CA660C" w:rsidRPr="00A26370" w:rsidRDefault="00CA660C" w:rsidP="00CA660C">
      <w:pPr>
        <w:widowControl/>
        <w:suppressAutoHyphens/>
        <w:rPr>
          <w:sz w:val="18"/>
        </w:rPr>
      </w:pPr>
    </w:p>
    <w:sectPr w:rsidR="00CA660C" w:rsidRPr="00A26370" w:rsidSect="00316653">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w:panose1 w:val="02070409020205020404"/>
    <w:charset w:val="00"/>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A0"/>
    <w:rsid w:val="000069A9"/>
    <w:rsid w:val="0005428A"/>
    <w:rsid w:val="000754EA"/>
    <w:rsid w:val="000761CA"/>
    <w:rsid w:val="000A4737"/>
    <w:rsid w:val="000B0C8F"/>
    <w:rsid w:val="000E7397"/>
    <w:rsid w:val="00101D7A"/>
    <w:rsid w:val="00125F27"/>
    <w:rsid w:val="001307F2"/>
    <w:rsid w:val="001404D8"/>
    <w:rsid w:val="00151566"/>
    <w:rsid w:val="00176808"/>
    <w:rsid w:val="00195F2F"/>
    <w:rsid w:val="001F3F7F"/>
    <w:rsid w:val="001F57C2"/>
    <w:rsid w:val="00201378"/>
    <w:rsid w:val="002078B8"/>
    <w:rsid w:val="00253C3B"/>
    <w:rsid w:val="002800AE"/>
    <w:rsid w:val="00295F34"/>
    <w:rsid w:val="002977C3"/>
    <w:rsid w:val="002B721A"/>
    <w:rsid w:val="002C1C24"/>
    <w:rsid w:val="002C62A2"/>
    <w:rsid w:val="002D2F33"/>
    <w:rsid w:val="002F4EB4"/>
    <w:rsid w:val="00310F21"/>
    <w:rsid w:val="00316653"/>
    <w:rsid w:val="003962FE"/>
    <w:rsid w:val="003D568D"/>
    <w:rsid w:val="003E2D10"/>
    <w:rsid w:val="003E6785"/>
    <w:rsid w:val="004462C1"/>
    <w:rsid w:val="00496636"/>
    <w:rsid w:val="00516D25"/>
    <w:rsid w:val="0054534A"/>
    <w:rsid w:val="00550F3B"/>
    <w:rsid w:val="00555A04"/>
    <w:rsid w:val="0059769D"/>
    <w:rsid w:val="005C391E"/>
    <w:rsid w:val="005D22A7"/>
    <w:rsid w:val="005D3A47"/>
    <w:rsid w:val="005E452A"/>
    <w:rsid w:val="0060102F"/>
    <w:rsid w:val="006234F2"/>
    <w:rsid w:val="006C2F8E"/>
    <w:rsid w:val="00706A20"/>
    <w:rsid w:val="00713100"/>
    <w:rsid w:val="007222F4"/>
    <w:rsid w:val="007309B6"/>
    <w:rsid w:val="00734062"/>
    <w:rsid w:val="007E53E1"/>
    <w:rsid w:val="00866F44"/>
    <w:rsid w:val="00871B3D"/>
    <w:rsid w:val="008919F6"/>
    <w:rsid w:val="0089518C"/>
    <w:rsid w:val="008B231B"/>
    <w:rsid w:val="008B38B5"/>
    <w:rsid w:val="008C746A"/>
    <w:rsid w:val="008C7D58"/>
    <w:rsid w:val="008F4E1C"/>
    <w:rsid w:val="00907C5A"/>
    <w:rsid w:val="00907C9F"/>
    <w:rsid w:val="00921E5D"/>
    <w:rsid w:val="00935E46"/>
    <w:rsid w:val="00960AD5"/>
    <w:rsid w:val="00967840"/>
    <w:rsid w:val="00984DF2"/>
    <w:rsid w:val="009A72FC"/>
    <w:rsid w:val="009C7454"/>
    <w:rsid w:val="009E4DA6"/>
    <w:rsid w:val="00A26370"/>
    <w:rsid w:val="00A342FC"/>
    <w:rsid w:val="00A36071"/>
    <w:rsid w:val="00A417B9"/>
    <w:rsid w:val="00A41D37"/>
    <w:rsid w:val="00A676D8"/>
    <w:rsid w:val="00A83740"/>
    <w:rsid w:val="00AB3E17"/>
    <w:rsid w:val="00AB3E25"/>
    <w:rsid w:val="00AF1519"/>
    <w:rsid w:val="00B12EA0"/>
    <w:rsid w:val="00B2523E"/>
    <w:rsid w:val="00B3504C"/>
    <w:rsid w:val="00B357FC"/>
    <w:rsid w:val="00B606F6"/>
    <w:rsid w:val="00B866D3"/>
    <w:rsid w:val="00BA48A7"/>
    <w:rsid w:val="00BB35D4"/>
    <w:rsid w:val="00BB4DA0"/>
    <w:rsid w:val="00BC5E52"/>
    <w:rsid w:val="00BE00B1"/>
    <w:rsid w:val="00C17425"/>
    <w:rsid w:val="00C34145"/>
    <w:rsid w:val="00C347F3"/>
    <w:rsid w:val="00CA0A7D"/>
    <w:rsid w:val="00CA4226"/>
    <w:rsid w:val="00CA660C"/>
    <w:rsid w:val="00CA7CC9"/>
    <w:rsid w:val="00CC1DE2"/>
    <w:rsid w:val="00CC2F8D"/>
    <w:rsid w:val="00D13FA2"/>
    <w:rsid w:val="00D221CB"/>
    <w:rsid w:val="00D26D4A"/>
    <w:rsid w:val="00D41ABA"/>
    <w:rsid w:val="00D43AA0"/>
    <w:rsid w:val="00D468D6"/>
    <w:rsid w:val="00D47425"/>
    <w:rsid w:val="00D66991"/>
    <w:rsid w:val="00D73483"/>
    <w:rsid w:val="00DC38B4"/>
    <w:rsid w:val="00E054F7"/>
    <w:rsid w:val="00E154ED"/>
    <w:rsid w:val="00E35B77"/>
    <w:rsid w:val="00E42060"/>
    <w:rsid w:val="00E62157"/>
    <w:rsid w:val="00EB3F3A"/>
    <w:rsid w:val="00ED03E0"/>
    <w:rsid w:val="00F1268F"/>
    <w:rsid w:val="00F20F2B"/>
    <w:rsid w:val="00F44E2C"/>
    <w:rsid w:val="00F55D82"/>
    <w:rsid w:val="00F87146"/>
    <w:rsid w:val="00FA6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CA660C"/>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CA660C"/>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CA660C"/>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CA660C"/>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CA660C"/>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CA660C"/>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CA660C"/>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CA660C"/>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CA660C"/>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table" w:styleId="TableGrid">
    <w:name w:val="Table Grid"/>
    <w:basedOn w:val="TableNormal"/>
    <w:uiPriority w:val="39"/>
    <w:rsid w:val="00140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1"/>
    <w:basedOn w:val="Normal"/>
    <w:next w:val="Normal"/>
    <w:uiPriority w:val="9"/>
    <w:qFormat/>
    <w:rsid w:val="00CA660C"/>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CA660C"/>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CA660C"/>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CA660C"/>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CA660C"/>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CA660C"/>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CA660C"/>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CA660C"/>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CA660C"/>
    <w:pPr>
      <w:keepNext/>
      <w:keepLines/>
      <w:widowControl/>
      <w:suppressAutoHyphens/>
      <w:outlineLvl w:val="8"/>
    </w:pPr>
    <w:rPr>
      <w:color w:val="272727"/>
      <w:sz w:val="18"/>
    </w:rPr>
  </w:style>
  <w:style w:type="numbering" w:customStyle="1" w:styleId="NoList1">
    <w:name w:val="No List1"/>
    <w:next w:val="NoList"/>
    <w:uiPriority w:val="99"/>
    <w:semiHidden/>
    <w:unhideWhenUsed/>
    <w:rsid w:val="00CA660C"/>
  </w:style>
  <w:style w:type="character" w:customStyle="1" w:styleId="Heading1Char">
    <w:name w:val="Heading 1 Char"/>
    <w:basedOn w:val="DefaultParagraphFont"/>
    <w:link w:val="Heading1"/>
    <w:uiPriority w:val="9"/>
    <w:rsid w:val="00CA660C"/>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CA660C"/>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CA660C"/>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CA660C"/>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CA660C"/>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CA660C"/>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CA660C"/>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CA660C"/>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CA660C"/>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CA660C"/>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CA660C"/>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CA660C"/>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CA660C"/>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CA660C"/>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CA660C"/>
    <w:rPr>
      <w:rFonts w:ascii="Times New Roman" w:eastAsia="Times New Roman" w:hAnsi="Times New Roman" w:cs="Times New Roman"/>
      <w:i/>
      <w:iCs/>
      <w:color w:val="404040"/>
      <w:sz w:val="18"/>
      <w:szCs w:val="24"/>
    </w:rPr>
  </w:style>
  <w:style w:type="paragraph" w:styleId="ListParagraph">
    <w:name w:val="List Paragraph"/>
    <w:basedOn w:val="Normal"/>
    <w:uiPriority w:val="34"/>
    <w:qFormat/>
    <w:rsid w:val="00CA660C"/>
    <w:pPr>
      <w:widowControl/>
      <w:suppressAutoHyphens/>
      <w:ind w:left="720"/>
      <w:contextualSpacing/>
    </w:pPr>
    <w:rPr>
      <w:sz w:val="18"/>
    </w:rPr>
  </w:style>
  <w:style w:type="character" w:customStyle="1" w:styleId="IntenseEmphasis1">
    <w:name w:val="Intense Emphasis1"/>
    <w:basedOn w:val="DefaultParagraphFont"/>
    <w:uiPriority w:val="21"/>
    <w:qFormat/>
    <w:rsid w:val="00CA660C"/>
    <w:rPr>
      <w:i/>
      <w:iCs/>
      <w:color w:val="0F4761"/>
    </w:rPr>
  </w:style>
  <w:style w:type="paragraph" w:customStyle="1" w:styleId="IntenseQuote1">
    <w:name w:val="Intense Quote1"/>
    <w:basedOn w:val="Normal"/>
    <w:next w:val="Normal"/>
    <w:uiPriority w:val="30"/>
    <w:qFormat/>
    <w:rsid w:val="00CA660C"/>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CA660C"/>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CA660C"/>
    <w:rPr>
      <w:b/>
      <w:bCs/>
      <w:smallCaps/>
      <w:color w:val="0F4761"/>
      <w:spacing w:val="5"/>
    </w:rPr>
  </w:style>
  <w:style w:type="character" w:customStyle="1" w:styleId="FollowedHyperlink1">
    <w:name w:val="FollowedHyperlink1"/>
    <w:basedOn w:val="DefaultParagraphFont"/>
    <w:uiPriority w:val="99"/>
    <w:semiHidden/>
    <w:unhideWhenUsed/>
    <w:rsid w:val="00CA660C"/>
    <w:rPr>
      <w:color w:val="96607D"/>
      <w:u w:val="single"/>
    </w:rPr>
  </w:style>
  <w:style w:type="character" w:customStyle="1" w:styleId="Heading1Char1">
    <w:name w:val="Heading 1 Char1"/>
    <w:basedOn w:val="DefaultParagraphFont"/>
    <w:uiPriority w:val="9"/>
    <w:rsid w:val="00CA660C"/>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CA660C"/>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CA660C"/>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CA660C"/>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CA660C"/>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CA660C"/>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CA660C"/>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CA660C"/>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CA660C"/>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CA660C"/>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CA66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660C"/>
    <w:pPr>
      <w:numPr>
        <w:ilvl w:val="1"/>
      </w:numPr>
      <w:spacing w:after="160"/>
    </w:pPr>
    <w:rPr>
      <w:color w:val="595959"/>
      <w:spacing w:val="15"/>
      <w:sz w:val="28"/>
      <w:szCs w:val="28"/>
    </w:rPr>
  </w:style>
  <w:style w:type="character" w:customStyle="1" w:styleId="SubtitleChar1">
    <w:name w:val="Subtitle Char1"/>
    <w:basedOn w:val="DefaultParagraphFont"/>
    <w:uiPriority w:val="11"/>
    <w:rsid w:val="00CA660C"/>
    <w:rPr>
      <w:rFonts w:eastAsiaTheme="minorEastAsia"/>
      <w:color w:val="5A5A5A" w:themeColor="text1" w:themeTint="A5"/>
      <w:spacing w:val="15"/>
    </w:rPr>
  </w:style>
  <w:style w:type="paragraph" w:styleId="Quote">
    <w:name w:val="Quote"/>
    <w:basedOn w:val="Normal"/>
    <w:next w:val="Normal"/>
    <w:link w:val="QuoteChar"/>
    <w:uiPriority w:val="29"/>
    <w:qFormat/>
    <w:rsid w:val="00CA660C"/>
    <w:pPr>
      <w:spacing w:before="200" w:after="160"/>
      <w:ind w:left="864" w:right="864"/>
      <w:jc w:val="center"/>
    </w:pPr>
    <w:rPr>
      <w:i/>
      <w:iCs/>
      <w:color w:val="404040"/>
      <w:sz w:val="18"/>
    </w:rPr>
  </w:style>
  <w:style w:type="character" w:customStyle="1" w:styleId="QuoteChar1">
    <w:name w:val="Quote Char1"/>
    <w:basedOn w:val="DefaultParagraphFont"/>
    <w:uiPriority w:val="29"/>
    <w:rsid w:val="00CA660C"/>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CA660C"/>
    <w:rPr>
      <w:i/>
      <w:iCs/>
      <w:color w:val="4F81BD" w:themeColor="accent1"/>
    </w:rPr>
  </w:style>
  <w:style w:type="paragraph" w:styleId="IntenseQuote">
    <w:name w:val="Intense Quote"/>
    <w:basedOn w:val="Normal"/>
    <w:next w:val="Normal"/>
    <w:link w:val="IntenseQuoteChar"/>
    <w:uiPriority w:val="30"/>
    <w:qFormat/>
    <w:rsid w:val="00CA660C"/>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CA660C"/>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CA660C"/>
    <w:rPr>
      <w:b/>
      <w:bCs/>
      <w:smallCaps/>
      <w:color w:val="4F81BD" w:themeColor="accent1"/>
      <w:spacing w:val="5"/>
    </w:rPr>
  </w:style>
  <w:style w:type="character" w:styleId="FollowedHyperlink">
    <w:name w:val="FollowedHyperlink"/>
    <w:basedOn w:val="DefaultParagraphFont"/>
    <w:uiPriority w:val="99"/>
    <w:semiHidden/>
    <w:unhideWhenUsed/>
    <w:rsid w:val="00CA66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9214C-C779-42C3-96FC-B3CA46EF9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5501</Words>
  <Characters>31359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2024-05-03T14:02:00Z</dcterms:created>
  <dcterms:modified xsi:type="dcterms:W3CDTF">2024-05-03T14:02:00Z</dcterms:modified>
</cp:coreProperties>
</file>