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2FFC8" w14:textId="77777777" w:rsidR="00703C50" w:rsidRPr="0075601F" w:rsidRDefault="00703C50" w:rsidP="00703C50">
      <w:pPr>
        <w:widowControl/>
        <w:suppressAutoHyphens/>
        <w:autoSpaceDE/>
        <w:adjustRightInd/>
        <w:rPr>
          <w:bCs/>
          <w:sz w:val="18"/>
          <w:szCs w:val="22"/>
        </w:rPr>
      </w:pPr>
      <w:r w:rsidRPr="0075601F">
        <w:rPr>
          <w:b/>
          <w:bCs/>
          <w:sz w:val="18"/>
          <w:szCs w:val="22"/>
        </w:rPr>
        <w:t>R64.  Agriculture and Food, Conservation Commission.</w:t>
      </w:r>
    </w:p>
    <w:p w14:paraId="7F139AAF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b/>
          <w:bCs/>
          <w:sz w:val="18"/>
          <w:szCs w:val="22"/>
        </w:rPr>
        <w:t>R64-5.  Temporary Water Shortage Emergency Loan Program.</w:t>
      </w:r>
    </w:p>
    <w:p w14:paraId="2E222303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b/>
          <w:bCs/>
          <w:sz w:val="18"/>
          <w:szCs w:val="22"/>
        </w:rPr>
        <w:t>R64-5-1.  Authority.</w:t>
      </w:r>
    </w:p>
    <w:p w14:paraId="6EA5F23E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Sections 4-18-105,  4-18-106, and 73-3d-402 authorize this rule.</w:t>
      </w:r>
    </w:p>
    <w:p w14:paraId="6F4B31A7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</w:p>
    <w:p w14:paraId="32BCBAB2" w14:textId="77777777" w:rsidR="00703C50" w:rsidRPr="0075601F" w:rsidRDefault="00703C50" w:rsidP="00703C50">
      <w:pPr>
        <w:widowControl/>
        <w:suppressAutoHyphens/>
        <w:autoSpaceDE/>
        <w:adjustRightInd/>
        <w:rPr>
          <w:bCs/>
          <w:sz w:val="18"/>
          <w:szCs w:val="22"/>
        </w:rPr>
      </w:pPr>
      <w:r w:rsidRPr="0075601F">
        <w:rPr>
          <w:b/>
          <w:bCs/>
          <w:sz w:val="18"/>
          <w:szCs w:val="22"/>
        </w:rPr>
        <w:t>R64-5-2.  Purpose.</w:t>
      </w:r>
    </w:p>
    <w:p w14:paraId="0D530F37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This rule establishes general procedures for an interrupted user to apply for and receive a loan from the Agriculture Resource Development Fund during a temporary water shortage emergency.</w:t>
      </w:r>
    </w:p>
    <w:p w14:paraId="467B6E92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</w:p>
    <w:p w14:paraId="084DBCB8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b/>
          <w:sz w:val="18"/>
          <w:szCs w:val="22"/>
        </w:rPr>
        <w:t>R64-5-3.  Definitions.</w:t>
      </w:r>
    </w:p>
    <w:p w14:paraId="294DA4FA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Sections 4-18-103 and 73-3d-401 define the terms used in this rule.</w:t>
      </w:r>
    </w:p>
    <w:p w14:paraId="22BEE543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</w:p>
    <w:p w14:paraId="106DF809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b/>
          <w:sz w:val="18"/>
          <w:szCs w:val="22"/>
        </w:rPr>
        <w:t>R64-5-4.  Eligibility.</w:t>
      </w:r>
    </w:p>
    <w:p w14:paraId="65D129B0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(1)  An interrupted user may apply for a loan from the commission if that user's water is used by a preferential user during a temporary water shortage emergency declared by the governor under Section 73-3d-201.</w:t>
      </w:r>
    </w:p>
    <w:p w14:paraId="24393C86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(2)  The commission may issue loans only to the extent that:</w:t>
      </w:r>
    </w:p>
    <w:p w14:paraId="42D3B69F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(a)  funds are available in the Agriculture Resource Development Fund; and</w:t>
      </w:r>
    </w:p>
    <w:p w14:paraId="4F11D8B6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(b)  the aggregate amount of outstanding Temporary Water Shortage Emergency Loans does not exceed $5,000,000.</w:t>
      </w:r>
    </w:p>
    <w:p w14:paraId="7AB3ADFB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</w:p>
    <w:p w14:paraId="5A267DA7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b/>
          <w:sz w:val="18"/>
          <w:szCs w:val="22"/>
        </w:rPr>
        <w:t>R64-5-5.  Application Procedures.</w:t>
      </w:r>
    </w:p>
    <w:p w14:paraId="11AF5918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(1)  The department shall accept applications for the duration of the temporary water shortage emergency declared by the governor's executive order.</w:t>
      </w:r>
    </w:p>
    <w:p w14:paraId="0EF9B700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(2)  An eligible interrupted user may apply on a form provided by the department.</w:t>
      </w:r>
    </w:p>
    <w:p w14:paraId="1CEE4734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(3)  Applications shall include the information required by Subsection 73-3d-402(5)(b) and any additional documentation the department determines necessary to evaluate loan amount and repayment capacity.</w:t>
      </w:r>
    </w:p>
    <w:p w14:paraId="7C2E6550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(4)  The ARDL Program Manager shall present their recommendation to the commission for final approval.</w:t>
      </w:r>
    </w:p>
    <w:p w14:paraId="1AF19C96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(5)  The commission shall award contracts in the order it receives the completed applications.</w:t>
      </w:r>
    </w:p>
    <w:p w14:paraId="4210D6F9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</w:p>
    <w:p w14:paraId="1B13D5F1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b/>
          <w:sz w:val="18"/>
          <w:szCs w:val="22"/>
        </w:rPr>
        <w:t>R64-5-6.  Loan Administration and Repayment.</w:t>
      </w:r>
    </w:p>
    <w:p w14:paraId="63033CF7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(1)  Each loan contract shall, at a minimum, require the interrupted user to:</w:t>
      </w:r>
    </w:p>
    <w:p w14:paraId="0E46B556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(a)  notify the department when receiving compensation from a preferential user;</w:t>
      </w:r>
    </w:p>
    <w:p w14:paraId="49A76368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(b)  repay the loan within 30 days of repayment in full; and</w:t>
      </w:r>
    </w:p>
    <w:p w14:paraId="359D6B57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(c)  comply with other provisions deemed necessary by the department.</w:t>
      </w:r>
    </w:p>
    <w:p w14:paraId="732BCB49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sz w:val="18"/>
          <w:szCs w:val="22"/>
        </w:rPr>
        <w:tab/>
        <w:t>(2)  If an interrupted user fails to repay a loan, the department may bring an action in a court of competent jurisdiction to recover funds as provided in Subsection 73-3d-402(6).</w:t>
      </w:r>
    </w:p>
    <w:p w14:paraId="722291D3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</w:p>
    <w:p w14:paraId="3341317B" w14:textId="77777777" w:rsidR="00703C50" w:rsidRPr="0075601F" w:rsidRDefault="00703C50" w:rsidP="00703C50">
      <w:pPr>
        <w:widowControl/>
        <w:suppressAutoHyphens/>
        <w:autoSpaceDE/>
        <w:adjustRightInd/>
        <w:rPr>
          <w:bCs/>
          <w:sz w:val="18"/>
          <w:szCs w:val="22"/>
        </w:rPr>
      </w:pPr>
      <w:r w:rsidRPr="0075601F">
        <w:rPr>
          <w:b/>
          <w:bCs/>
          <w:sz w:val="18"/>
          <w:szCs w:val="22"/>
        </w:rPr>
        <w:t>KEY:  temporary water shortage emergency; Agriculture Resource Development Loan</w:t>
      </w:r>
    </w:p>
    <w:p w14:paraId="67140FD3" w14:textId="0220AF55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b/>
          <w:bCs/>
          <w:sz w:val="18"/>
          <w:szCs w:val="22"/>
        </w:rPr>
        <w:t xml:space="preserve">Date of Last Change:  </w:t>
      </w:r>
      <w:r w:rsidR="00A408B5" w:rsidRPr="0075601F">
        <w:rPr>
          <w:b/>
          <w:bCs/>
          <w:sz w:val="18"/>
          <w:szCs w:val="22"/>
        </w:rPr>
        <w:t xml:space="preserve">May 8, </w:t>
      </w:r>
      <w:r w:rsidRPr="0075601F">
        <w:rPr>
          <w:b/>
          <w:bCs/>
          <w:sz w:val="18"/>
          <w:szCs w:val="22"/>
        </w:rPr>
        <w:t>2026</w:t>
      </w:r>
    </w:p>
    <w:p w14:paraId="07B0112F" w14:textId="77777777" w:rsidR="00703C50" w:rsidRPr="0075601F" w:rsidRDefault="00703C50" w:rsidP="00703C50">
      <w:pPr>
        <w:widowControl/>
        <w:suppressAutoHyphens/>
        <w:autoSpaceDE/>
        <w:adjustRightInd/>
        <w:rPr>
          <w:sz w:val="18"/>
          <w:szCs w:val="22"/>
        </w:rPr>
      </w:pPr>
      <w:r w:rsidRPr="0075601F">
        <w:rPr>
          <w:b/>
          <w:bCs/>
          <w:sz w:val="18"/>
          <w:szCs w:val="22"/>
        </w:rPr>
        <w:t>Authorizing, and Implemented or Interpreted Law:  4-18-106, 73-3d</w:t>
      </w:r>
    </w:p>
    <w:p w14:paraId="088FF166" w14:textId="77777777" w:rsidR="00703C50" w:rsidRPr="0075601F" w:rsidRDefault="00703C50" w:rsidP="00703C50">
      <w:pPr>
        <w:widowControl/>
        <w:suppressAutoHyphens/>
        <w:rPr>
          <w:sz w:val="18"/>
        </w:rPr>
      </w:pPr>
    </w:p>
    <w:p w14:paraId="7148C075" w14:textId="4652F150" w:rsidR="00AC60A3" w:rsidRPr="0075601F" w:rsidRDefault="00AC60A3" w:rsidP="00703C50">
      <w:pPr>
        <w:widowControl/>
        <w:suppressAutoHyphens/>
        <w:rPr>
          <w:rStyle w:val="s1"/>
          <w:spacing w:val="0"/>
          <w:sz w:val="18"/>
        </w:rPr>
      </w:pPr>
    </w:p>
    <w:sectPr w:rsidR="00AC60A3" w:rsidRPr="0075601F" w:rsidSect="0075601F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EB047" w14:textId="77777777" w:rsidR="007A337D" w:rsidRDefault="007A337D" w:rsidP="00C17968">
      <w:r>
        <w:separator/>
      </w:r>
    </w:p>
  </w:endnote>
  <w:endnote w:type="continuationSeparator" w:id="0">
    <w:p w14:paraId="462C427B" w14:textId="77777777" w:rsidR="007A337D" w:rsidRDefault="007A337D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8A43C" w14:textId="77777777" w:rsidR="007A337D" w:rsidRDefault="007A337D" w:rsidP="00C17968">
      <w:r>
        <w:separator/>
      </w:r>
    </w:p>
  </w:footnote>
  <w:footnote w:type="continuationSeparator" w:id="0">
    <w:p w14:paraId="6286DDAF" w14:textId="77777777" w:rsidR="007A337D" w:rsidRDefault="007A337D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7395"/>
    <w:multiLevelType w:val="hybridMultilevel"/>
    <w:tmpl w:val="EB7223DE"/>
    <w:lvl w:ilvl="0" w:tplc="446064AC">
      <w:start w:val="1"/>
      <w:numFmt w:val="decimal"/>
      <w:lvlText w:val="(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1" w:tplc="8E7CCCAA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2" w:tplc="35FA370A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3" w:tplc="EC145612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4" w:tplc="482A01E4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5" w:tplc="0116F220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6" w:tplc="7432203E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7" w:tplc="494E99AE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8" w:tplc="4CC6DAFA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</w:abstractNum>
  <w:abstractNum w:abstractNumId="1" w15:restartNumberingAfterBreak="0">
    <w:nsid w:val="49103E93"/>
    <w:multiLevelType w:val="hybridMultilevel"/>
    <w:tmpl w:val="BF722B44"/>
    <w:lvl w:ilvl="0" w:tplc="4500807C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1" w:tplc="7AC688DE">
      <w:start w:val="1"/>
      <w:numFmt w:val="lowerLetter"/>
      <w:lvlText w:val="(%2)"/>
      <w:lvlJc w:val="left"/>
      <w:pPr>
        <w:ind w:left="102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2" w:tplc="1588696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3" w:tplc="EA9CF89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4" w:tplc="D970299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5" w:tplc="03B8193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6" w:tplc="650637F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7" w:tplc="58FC213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8" w:tplc="82742D4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</w:abstractNum>
  <w:abstractNum w:abstractNumId="2" w15:restartNumberingAfterBreak="0">
    <w:nsid w:val="61AD6AB3"/>
    <w:multiLevelType w:val="hybridMultilevel"/>
    <w:tmpl w:val="5414D9D8"/>
    <w:lvl w:ilvl="0" w:tplc="E18680C0">
      <w:start w:val="2"/>
      <w:numFmt w:val="decimal"/>
      <w:lvlText w:val="(%1)"/>
      <w:lvlJc w:val="left"/>
      <w:pPr>
        <w:ind w:left="30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1" w:tplc="B24CA97E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2" w:tplc="F884AAD6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3" w:tplc="6324D54A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4" w:tplc="F8E8727A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5" w:tplc="2DEE6DDE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6" w:tplc="4DBCA00A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7" w:tplc="21087548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  <w:lvl w:ilvl="8" w:tplc="D7AA1586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color w:val="000000"/>
        <w:sz w:val="18"/>
        <w:szCs w:val="18"/>
        <w:u w:val="single" w:color="000000"/>
        <w:bdr w:val="none" w:sz="0" w:space="0" w:color="auto" w:frame="1"/>
        <w:vertAlign w:val="baseline"/>
      </w:rPr>
    </w:lvl>
  </w:abstractNum>
  <w:num w:numId="1" w16cid:durableId="10254437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518114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93588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1D49"/>
    <w:rsid w:val="000038FB"/>
    <w:rsid w:val="0000533D"/>
    <w:rsid w:val="000069A9"/>
    <w:rsid w:val="00013E7F"/>
    <w:rsid w:val="00027A64"/>
    <w:rsid w:val="0003198B"/>
    <w:rsid w:val="0003665D"/>
    <w:rsid w:val="00050AB6"/>
    <w:rsid w:val="00051473"/>
    <w:rsid w:val="0005628D"/>
    <w:rsid w:val="00060995"/>
    <w:rsid w:val="00083289"/>
    <w:rsid w:val="00083BAD"/>
    <w:rsid w:val="00086A4C"/>
    <w:rsid w:val="00092D64"/>
    <w:rsid w:val="00094789"/>
    <w:rsid w:val="000978F0"/>
    <w:rsid w:val="000A4085"/>
    <w:rsid w:val="000A5EAE"/>
    <w:rsid w:val="000A63C1"/>
    <w:rsid w:val="000B0C8F"/>
    <w:rsid w:val="000B495C"/>
    <w:rsid w:val="000B5EF8"/>
    <w:rsid w:val="000C3C78"/>
    <w:rsid w:val="000C58E3"/>
    <w:rsid w:val="000C753C"/>
    <w:rsid w:val="000D42C5"/>
    <w:rsid w:val="000D47B6"/>
    <w:rsid w:val="000D6E9E"/>
    <w:rsid w:val="000E074A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51B36"/>
    <w:rsid w:val="00153677"/>
    <w:rsid w:val="001659D6"/>
    <w:rsid w:val="001769DF"/>
    <w:rsid w:val="0018100B"/>
    <w:rsid w:val="001927BA"/>
    <w:rsid w:val="00197144"/>
    <w:rsid w:val="00197329"/>
    <w:rsid w:val="001B1B40"/>
    <w:rsid w:val="001C3DAB"/>
    <w:rsid w:val="001C4CEB"/>
    <w:rsid w:val="001D1A8C"/>
    <w:rsid w:val="001D45E8"/>
    <w:rsid w:val="001F78BA"/>
    <w:rsid w:val="00210E2C"/>
    <w:rsid w:val="00214BA0"/>
    <w:rsid w:val="00223AFA"/>
    <w:rsid w:val="00250B69"/>
    <w:rsid w:val="00252163"/>
    <w:rsid w:val="00253C3B"/>
    <w:rsid w:val="00256032"/>
    <w:rsid w:val="0025687E"/>
    <w:rsid w:val="002570BB"/>
    <w:rsid w:val="002639EB"/>
    <w:rsid w:val="00266359"/>
    <w:rsid w:val="00272D20"/>
    <w:rsid w:val="00282CAA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721A"/>
    <w:rsid w:val="002C31EE"/>
    <w:rsid w:val="002C6886"/>
    <w:rsid w:val="002C762C"/>
    <w:rsid w:val="002D15F6"/>
    <w:rsid w:val="002D3183"/>
    <w:rsid w:val="002D4474"/>
    <w:rsid w:val="002E6F38"/>
    <w:rsid w:val="002F45BF"/>
    <w:rsid w:val="00304149"/>
    <w:rsid w:val="003121D3"/>
    <w:rsid w:val="00315744"/>
    <w:rsid w:val="00316A41"/>
    <w:rsid w:val="003217E6"/>
    <w:rsid w:val="00335956"/>
    <w:rsid w:val="0033622C"/>
    <w:rsid w:val="00342459"/>
    <w:rsid w:val="00351E76"/>
    <w:rsid w:val="00373FE5"/>
    <w:rsid w:val="00380D52"/>
    <w:rsid w:val="003811E6"/>
    <w:rsid w:val="00393151"/>
    <w:rsid w:val="003B26DC"/>
    <w:rsid w:val="003B540F"/>
    <w:rsid w:val="003B6116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E0D"/>
    <w:rsid w:val="00427411"/>
    <w:rsid w:val="00430473"/>
    <w:rsid w:val="0043274F"/>
    <w:rsid w:val="004423A3"/>
    <w:rsid w:val="0045285A"/>
    <w:rsid w:val="00452B2A"/>
    <w:rsid w:val="00457B35"/>
    <w:rsid w:val="00462360"/>
    <w:rsid w:val="00465A08"/>
    <w:rsid w:val="004803F6"/>
    <w:rsid w:val="00483DC8"/>
    <w:rsid w:val="004A031A"/>
    <w:rsid w:val="004B7F3B"/>
    <w:rsid w:val="004C20EA"/>
    <w:rsid w:val="004C4015"/>
    <w:rsid w:val="004C74B6"/>
    <w:rsid w:val="004D328F"/>
    <w:rsid w:val="004D4D2D"/>
    <w:rsid w:val="004D6568"/>
    <w:rsid w:val="004D73AF"/>
    <w:rsid w:val="00503322"/>
    <w:rsid w:val="00516E14"/>
    <w:rsid w:val="00523940"/>
    <w:rsid w:val="005429B8"/>
    <w:rsid w:val="00550F3B"/>
    <w:rsid w:val="00551480"/>
    <w:rsid w:val="005556D4"/>
    <w:rsid w:val="00562B4A"/>
    <w:rsid w:val="00563DBC"/>
    <w:rsid w:val="005663F3"/>
    <w:rsid w:val="005704DC"/>
    <w:rsid w:val="0057263E"/>
    <w:rsid w:val="005732E8"/>
    <w:rsid w:val="00574132"/>
    <w:rsid w:val="00580659"/>
    <w:rsid w:val="00583378"/>
    <w:rsid w:val="005879FB"/>
    <w:rsid w:val="00590D6C"/>
    <w:rsid w:val="00594E8B"/>
    <w:rsid w:val="005960C4"/>
    <w:rsid w:val="005A463F"/>
    <w:rsid w:val="005A6E0E"/>
    <w:rsid w:val="005A7398"/>
    <w:rsid w:val="005B4EE0"/>
    <w:rsid w:val="005C024A"/>
    <w:rsid w:val="005C1324"/>
    <w:rsid w:val="005C6450"/>
    <w:rsid w:val="005C74F2"/>
    <w:rsid w:val="005D674B"/>
    <w:rsid w:val="005D6A7E"/>
    <w:rsid w:val="005F32CD"/>
    <w:rsid w:val="005F6B28"/>
    <w:rsid w:val="005F7305"/>
    <w:rsid w:val="006025C6"/>
    <w:rsid w:val="00616AF4"/>
    <w:rsid w:val="00617D1E"/>
    <w:rsid w:val="00621432"/>
    <w:rsid w:val="00626C9D"/>
    <w:rsid w:val="00631C68"/>
    <w:rsid w:val="0063666C"/>
    <w:rsid w:val="00640E6A"/>
    <w:rsid w:val="006431BE"/>
    <w:rsid w:val="00646433"/>
    <w:rsid w:val="00646E1C"/>
    <w:rsid w:val="006604BD"/>
    <w:rsid w:val="006661C3"/>
    <w:rsid w:val="006667C3"/>
    <w:rsid w:val="00682427"/>
    <w:rsid w:val="00685F3C"/>
    <w:rsid w:val="0069040D"/>
    <w:rsid w:val="00690DD4"/>
    <w:rsid w:val="006936DF"/>
    <w:rsid w:val="006A3805"/>
    <w:rsid w:val="006A3F24"/>
    <w:rsid w:val="006A7D14"/>
    <w:rsid w:val="006B70AF"/>
    <w:rsid w:val="006C202D"/>
    <w:rsid w:val="006C4CEF"/>
    <w:rsid w:val="006C60F2"/>
    <w:rsid w:val="006D167F"/>
    <w:rsid w:val="006D1FD5"/>
    <w:rsid w:val="006E1B83"/>
    <w:rsid w:val="006E2D2D"/>
    <w:rsid w:val="00703C50"/>
    <w:rsid w:val="007047A1"/>
    <w:rsid w:val="00713104"/>
    <w:rsid w:val="00715301"/>
    <w:rsid w:val="00716F7B"/>
    <w:rsid w:val="007231FC"/>
    <w:rsid w:val="00723BDF"/>
    <w:rsid w:val="007343A3"/>
    <w:rsid w:val="00736DC2"/>
    <w:rsid w:val="00741B7E"/>
    <w:rsid w:val="00743B04"/>
    <w:rsid w:val="00753C35"/>
    <w:rsid w:val="0075601F"/>
    <w:rsid w:val="007613E9"/>
    <w:rsid w:val="00762BDA"/>
    <w:rsid w:val="0076330C"/>
    <w:rsid w:val="00764DE0"/>
    <w:rsid w:val="00772653"/>
    <w:rsid w:val="007769E4"/>
    <w:rsid w:val="00793010"/>
    <w:rsid w:val="00795D41"/>
    <w:rsid w:val="00796BA5"/>
    <w:rsid w:val="007A1FEA"/>
    <w:rsid w:val="007A337D"/>
    <w:rsid w:val="007A4D6B"/>
    <w:rsid w:val="007A6137"/>
    <w:rsid w:val="007B6C82"/>
    <w:rsid w:val="007C66C3"/>
    <w:rsid w:val="007C7A8E"/>
    <w:rsid w:val="007D0B87"/>
    <w:rsid w:val="007D1F9D"/>
    <w:rsid w:val="007D2C05"/>
    <w:rsid w:val="007D47E7"/>
    <w:rsid w:val="008077EE"/>
    <w:rsid w:val="00807BB1"/>
    <w:rsid w:val="008315F8"/>
    <w:rsid w:val="00835660"/>
    <w:rsid w:val="0084069F"/>
    <w:rsid w:val="00840B24"/>
    <w:rsid w:val="00844B36"/>
    <w:rsid w:val="00853A6D"/>
    <w:rsid w:val="0085485F"/>
    <w:rsid w:val="008637F2"/>
    <w:rsid w:val="008705CB"/>
    <w:rsid w:val="00872C04"/>
    <w:rsid w:val="00874470"/>
    <w:rsid w:val="008829AB"/>
    <w:rsid w:val="008874D2"/>
    <w:rsid w:val="00890276"/>
    <w:rsid w:val="00890A1F"/>
    <w:rsid w:val="00895860"/>
    <w:rsid w:val="008963AA"/>
    <w:rsid w:val="008A405B"/>
    <w:rsid w:val="008B0B8A"/>
    <w:rsid w:val="008D6C4B"/>
    <w:rsid w:val="008E7D98"/>
    <w:rsid w:val="008E7D9B"/>
    <w:rsid w:val="008F5560"/>
    <w:rsid w:val="008F64E4"/>
    <w:rsid w:val="009174AF"/>
    <w:rsid w:val="00921FDE"/>
    <w:rsid w:val="009226D8"/>
    <w:rsid w:val="00922D61"/>
    <w:rsid w:val="009279FD"/>
    <w:rsid w:val="009510CD"/>
    <w:rsid w:val="00964E49"/>
    <w:rsid w:val="00964F8C"/>
    <w:rsid w:val="00986B62"/>
    <w:rsid w:val="00987238"/>
    <w:rsid w:val="0099724C"/>
    <w:rsid w:val="009A1A59"/>
    <w:rsid w:val="009A2A78"/>
    <w:rsid w:val="009A4D73"/>
    <w:rsid w:val="009A7FF3"/>
    <w:rsid w:val="009B5790"/>
    <w:rsid w:val="009C0017"/>
    <w:rsid w:val="009C2A6A"/>
    <w:rsid w:val="009D34B6"/>
    <w:rsid w:val="009E5ABD"/>
    <w:rsid w:val="009E75B1"/>
    <w:rsid w:val="009F0DEE"/>
    <w:rsid w:val="00A0145C"/>
    <w:rsid w:val="00A2194C"/>
    <w:rsid w:val="00A2684B"/>
    <w:rsid w:val="00A408B5"/>
    <w:rsid w:val="00A41D37"/>
    <w:rsid w:val="00A44F17"/>
    <w:rsid w:val="00A50556"/>
    <w:rsid w:val="00A51C16"/>
    <w:rsid w:val="00A51F66"/>
    <w:rsid w:val="00A52209"/>
    <w:rsid w:val="00A52FB1"/>
    <w:rsid w:val="00A6312E"/>
    <w:rsid w:val="00A771CE"/>
    <w:rsid w:val="00A857B2"/>
    <w:rsid w:val="00A93EFE"/>
    <w:rsid w:val="00AA0919"/>
    <w:rsid w:val="00AA649A"/>
    <w:rsid w:val="00AA7E32"/>
    <w:rsid w:val="00AB0BE0"/>
    <w:rsid w:val="00AB4A6C"/>
    <w:rsid w:val="00AB5714"/>
    <w:rsid w:val="00AB5DBF"/>
    <w:rsid w:val="00AC2734"/>
    <w:rsid w:val="00AC60A3"/>
    <w:rsid w:val="00AD5BF8"/>
    <w:rsid w:val="00AF1519"/>
    <w:rsid w:val="00B0160D"/>
    <w:rsid w:val="00B02C04"/>
    <w:rsid w:val="00B05550"/>
    <w:rsid w:val="00B056F5"/>
    <w:rsid w:val="00B132A1"/>
    <w:rsid w:val="00B1423E"/>
    <w:rsid w:val="00B1768E"/>
    <w:rsid w:val="00B26A6F"/>
    <w:rsid w:val="00B33858"/>
    <w:rsid w:val="00B41350"/>
    <w:rsid w:val="00B41A6C"/>
    <w:rsid w:val="00B535B4"/>
    <w:rsid w:val="00B606F6"/>
    <w:rsid w:val="00B61024"/>
    <w:rsid w:val="00B62A8D"/>
    <w:rsid w:val="00B67C05"/>
    <w:rsid w:val="00B90B4E"/>
    <w:rsid w:val="00B974B0"/>
    <w:rsid w:val="00BC5E52"/>
    <w:rsid w:val="00BD38D5"/>
    <w:rsid w:val="00BE6E0F"/>
    <w:rsid w:val="00BF1E48"/>
    <w:rsid w:val="00BF365E"/>
    <w:rsid w:val="00C0140F"/>
    <w:rsid w:val="00C07C48"/>
    <w:rsid w:val="00C13CD1"/>
    <w:rsid w:val="00C17425"/>
    <w:rsid w:val="00C17968"/>
    <w:rsid w:val="00C17B64"/>
    <w:rsid w:val="00C2383B"/>
    <w:rsid w:val="00C23C18"/>
    <w:rsid w:val="00C23C46"/>
    <w:rsid w:val="00C33952"/>
    <w:rsid w:val="00C339A4"/>
    <w:rsid w:val="00C41EBB"/>
    <w:rsid w:val="00C4256B"/>
    <w:rsid w:val="00C42A03"/>
    <w:rsid w:val="00C475B6"/>
    <w:rsid w:val="00C7075A"/>
    <w:rsid w:val="00C71AAC"/>
    <w:rsid w:val="00C864C3"/>
    <w:rsid w:val="00CA2A17"/>
    <w:rsid w:val="00CA4226"/>
    <w:rsid w:val="00CA4306"/>
    <w:rsid w:val="00CA642C"/>
    <w:rsid w:val="00CB214B"/>
    <w:rsid w:val="00CC0414"/>
    <w:rsid w:val="00CC1DE2"/>
    <w:rsid w:val="00CC2F8D"/>
    <w:rsid w:val="00CD75C2"/>
    <w:rsid w:val="00CD7FD5"/>
    <w:rsid w:val="00CE4429"/>
    <w:rsid w:val="00CE4EB2"/>
    <w:rsid w:val="00CF0B98"/>
    <w:rsid w:val="00CF36B3"/>
    <w:rsid w:val="00D01884"/>
    <w:rsid w:val="00D04355"/>
    <w:rsid w:val="00D06A99"/>
    <w:rsid w:val="00D127A3"/>
    <w:rsid w:val="00D13EC4"/>
    <w:rsid w:val="00D148E4"/>
    <w:rsid w:val="00D17C88"/>
    <w:rsid w:val="00D222F2"/>
    <w:rsid w:val="00D22416"/>
    <w:rsid w:val="00D2400F"/>
    <w:rsid w:val="00D26D4A"/>
    <w:rsid w:val="00D2763B"/>
    <w:rsid w:val="00D31690"/>
    <w:rsid w:val="00D330D2"/>
    <w:rsid w:val="00D41554"/>
    <w:rsid w:val="00D41ABA"/>
    <w:rsid w:val="00D66564"/>
    <w:rsid w:val="00D6785E"/>
    <w:rsid w:val="00D70DD6"/>
    <w:rsid w:val="00D71636"/>
    <w:rsid w:val="00D74061"/>
    <w:rsid w:val="00D76607"/>
    <w:rsid w:val="00D7747A"/>
    <w:rsid w:val="00D96075"/>
    <w:rsid w:val="00D97919"/>
    <w:rsid w:val="00DA1918"/>
    <w:rsid w:val="00DA6D1D"/>
    <w:rsid w:val="00DA783E"/>
    <w:rsid w:val="00DB3AE0"/>
    <w:rsid w:val="00DC0B97"/>
    <w:rsid w:val="00DC1529"/>
    <w:rsid w:val="00DC51B5"/>
    <w:rsid w:val="00DE4AAB"/>
    <w:rsid w:val="00E06657"/>
    <w:rsid w:val="00E12901"/>
    <w:rsid w:val="00E2296E"/>
    <w:rsid w:val="00E2365E"/>
    <w:rsid w:val="00E23A0A"/>
    <w:rsid w:val="00E33057"/>
    <w:rsid w:val="00E33275"/>
    <w:rsid w:val="00E373E2"/>
    <w:rsid w:val="00E52C8D"/>
    <w:rsid w:val="00E536BE"/>
    <w:rsid w:val="00E557EC"/>
    <w:rsid w:val="00E62DBC"/>
    <w:rsid w:val="00E71631"/>
    <w:rsid w:val="00E71E51"/>
    <w:rsid w:val="00E83AE6"/>
    <w:rsid w:val="00E91C27"/>
    <w:rsid w:val="00E945AC"/>
    <w:rsid w:val="00EB0212"/>
    <w:rsid w:val="00EB3D35"/>
    <w:rsid w:val="00EC01D2"/>
    <w:rsid w:val="00EC028B"/>
    <w:rsid w:val="00EC6C8D"/>
    <w:rsid w:val="00EC7C9D"/>
    <w:rsid w:val="00ED6764"/>
    <w:rsid w:val="00EE073A"/>
    <w:rsid w:val="00EE079B"/>
    <w:rsid w:val="00EE1E9C"/>
    <w:rsid w:val="00EE2657"/>
    <w:rsid w:val="00EE6D3C"/>
    <w:rsid w:val="00EF40BC"/>
    <w:rsid w:val="00F04D62"/>
    <w:rsid w:val="00F05966"/>
    <w:rsid w:val="00F0658D"/>
    <w:rsid w:val="00F1268F"/>
    <w:rsid w:val="00F136AB"/>
    <w:rsid w:val="00F278A7"/>
    <w:rsid w:val="00F30BA2"/>
    <w:rsid w:val="00F31687"/>
    <w:rsid w:val="00F35997"/>
    <w:rsid w:val="00F40EA6"/>
    <w:rsid w:val="00F41794"/>
    <w:rsid w:val="00F42C14"/>
    <w:rsid w:val="00F700BD"/>
    <w:rsid w:val="00F72AC8"/>
    <w:rsid w:val="00F86B4A"/>
    <w:rsid w:val="00F87DE9"/>
    <w:rsid w:val="00F91CB5"/>
    <w:rsid w:val="00F95ADD"/>
    <w:rsid w:val="00F96E65"/>
    <w:rsid w:val="00FA0D76"/>
    <w:rsid w:val="00FB59FC"/>
    <w:rsid w:val="00FC69B8"/>
    <w:rsid w:val="00FD60B3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2026-05-12T20:35:00Z</dcterms:created>
  <dcterms:modified xsi:type="dcterms:W3CDTF">2026-05-12T20:35:00Z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5fadf7c9-aa2b-4392-80dc-6fb3a6a49f87</vt:lpwstr>
  </property>
</Properties>
</file>