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17498" w14:textId="77777777" w:rsidR="00AD48B5" w:rsidRPr="00CC0FC8" w:rsidRDefault="00AD48B5" w:rsidP="00AD48B5">
      <w:pPr>
        <w:widowControl/>
        <w:suppressAutoHyphens/>
        <w:rPr>
          <w:sz w:val="18"/>
        </w:rPr>
      </w:pPr>
      <w:r w:rsidRPr="00CC0FC8">
        <w:rPr>
          <w:b/>
          <w:bCs/>
          <w:sz w:val="18"/>
        </w:rPr>
        <w:t>R708.  Public Safety, Driver License.</w:t>
      </w:r>
    </w:p>
    <w:p w14:paraId="1E12CAE8" w14:textId="77777777" w:rsidR="00AD48B5" w:rsidRPr="00CC0FC8" w:rsidRDefault="00AD48B5" w:rsidP="00AD48B5">
      <w:pPr>
        <w:widowControl/>
        <w:suppressAutoHyphens/>
        <w:rPr>
          <w:sz w:val="18"/>
        </w:rPr>
      </w:pPr>
      <w:r w:rsidRPr="00CC0FC8">
        <w:rPr>
          <w:b/>
          <w:bCs/>
          <w:sz w:val="18"/>
        </w:rPr>
        <w:t>R708-50.  Vehicle Impound Fee Reimbursement.</w:t>
      </w:r>
    </w:p>
    <w:p w14:paraId="51FED808" w14:textId="77777777" w:rsidR="00AD48B5" w:rsidRPr="00CC0FC8" w:rsidRDefault="00AD48B5" w:rsidP="00AD48B5">
      <w:pPr>
        <w:widowControl/>
        <w:suppressAutoHyphens/>
        <w:rPr>
          <w:sz w:val="18"/>
        </w:rPr>
      </w:pPr>
      <w:r w:rsidRPr="00CC0FC8">
        <w:rPr>
          <w:b/>
          <w:bCs/>
          <w:sz w:val="18"/>
        </w:rPr>
        <w:t>R708-50-1.  Purpose.</w:t>
      </w:r>
    </w:p>
    <w:p w14:paraId="38B29C20" w14:textId="327402FB" w:rsidR="00AD48B5" w:rsidRPr="00CC0FC8" w:rsidRDefault="00AD48B5" w:rsidP="00AD48B5">
      <w:pPr>
        <w:widowControl/>
        <w:suppressAutoHyphens/>
        <w:rPr>
          <w:sz w:val="18"/>
        </w:rPr>
      </w:pPr>
      <w:r w:rsidRPr="00CC0FC8">
        <w:rPr>
          <w:sz w:val="18"/>
        </w:rPr>
        <w:tab/>
        <w:t>The purpose of this rule is to establish procedures for a person to apply for a reimbursement for the costs of towing and storing a vehicle if the vehicle was wrongfully impounded under Subsection 41-1a-1101(4).</w:t>
      </w:r>
    </w:p>
    <w:p w14:paraId="371C3CB6" w14:textId="77777777" w:rsidR="00AD48B5" w:rsidRPr="00CC0FC8" w:rsidRDefault="00AD48B5" w:rsidP="00AD48B5">
      <w:pPr>
        <w:widowControl/>
        <w:suppressAutoHyphens/>
        <w:rPr>
          <w:sz w:val="18"/>
        </w:rPr>
      </w:pPr>
    </w:p>
    <w:p w14:paraId="5151D7BA" w14:textId="77777777" w:rsidR="00AD48B5" w:rsidRPr="00CC0FC8" w:rsidRDefault="00AD48B5" w:rsidP="00AD48B5">
      <w:pPr>
        <w:widowControl/>
        <w:suppressAutoHyphens/>
        <w:rPr>
          <w:sz w:val="18"/>
        </w:rPr>
      </w:pPr>
      <w:r w:rsidRPr="00CC0FC8">
        <w:rPr>
          <w:b/>
          <w:bCs/>
          <w:sz w:val="18"/>
        </w:rPr>
        <w:t>R708-50-2.  Authority.</w:t>
      </w:r>
    </w:p>
    <w:p w14:paraId="4BCDCA98" w14:textId="27A32E54" w:rsidR="00AD48B5" w:rsidRPr="00CC0FC8" w:rsidRDefault="00AD48B5" w:rsidP="00AD48B5">
      <w:pPr>
        <w:widowControl/>
        <w:suppressAutoHyphens/>
        <w:rPr>
          <w:sz w:val="18"/>
        </w:rPr>
      </w:pPr>
      <w:r w:rsidRPr="00CC0FC8">
        <w:rPr>
          <w:sz w:val="18"/>
        </w:rPr>
        <w:tab/>
        <w:t>This rule is authorized by Subsection 41-12a-806(6)(b).</w:t>
      </w:r>
    </w:p>
    <w:p w14:paraId="30E202C2" w14:textId="77777777" w:rsidR="00AD48B5" w:rsidRPr="00CC0FC8" w:rsidRDefault="00AD48B5" w:rsidP="00AD48B5">
      <w:pPr>
        <w:widowControl/>
        <w:suppressAutoHyphens/>
        <w:rPr>
          <w:sz w:val="18"/>
        </w:rPr>
      </w:pPr>
    </w:p>
    <w:p w14:paraId="6990A8A3" w14:textId="77777777" w:rsidR="00AD48B5" w:rsidRPr="00CC0FC8" w:rsidRDefault="00AD48B5" w:rsidP="00AD48B5">
      <w:pPr>
        <w:widowControl/>
        <w:suppressAutoHyphens/>
        <w:rPr>
          <w:sz w:val="18"/>
        </w:rPr>
      </w:pPr>
      <w:r w:rsidRPr="00CC0FC8">
        <w:rPr>
          <w:b/>
          <w:bCs/>
          <w:sz w:val="18"/>
        </w:rPr>
        <w:t>R708-50-3.  Definitions.</w:t>
      </w:r>
    </w:p>
    <w:p w14:paraId="6DA25F16" w14:textId="1FBA9486" w:rsidR="00AD48B5" w:rsidRPr="00CC0FC8" w:rsidRDefault="00AD48B5" w:rsidP="00AD48B5">
      <w:pPr>
        <w:widowControl/>
        <w:suppressAutoHyphens/>
        <w:rPr>
          <w:sz w:val="18"/>
        </w:rPr>
      </w:pPr>
      <w:r w:rsidRPr="00CC0FC8">
        <w:rPr>
          <w:sz w:val="18"/>
        </w:rPr>
        <w:tab/>
        <w:t>Definitions in this rule are found in Section 41-12a-802.</w:t>
      </w:r>
    </w:p>
    <w:p w14:paraId="0926C216" w14:textId="77777777" w:rsidR="00AD48B5" w:rsidRPr="00CC0FC8" w:rsidRDefault="00AD48B5" w:rsidP="00AD48B5">
      <w:pPr>
        <w:widowControl/>
        <w:suppressAutoHyphens/>
        <w:rPr>
          <w:sz w:val="18"/>
        </w:rPr>
      </w:pPr>
    </w:p>
    <w:p w14:paraId="2EF07978" w14:textId="77777777" w:rsidR="00AD48B5" w:rsidRPr="00CC0FC8" w:rsidRDefault="00AD48B5" w:rsidP="00AD48B5">
      <w:pPr>
        <w:widowControl/>
        <w:suppressAutoHyphens/>
        <w:rPr>
          <w:sz w:val="18"/>
        </w:rPr>
      </w:pPr>
      <w:r w:rsidRPr="00CC0FC8">
        <w:rPr>
          <w:b/>
          <w:bCs/>
          <w:sz w:val="18"/>
        </w:rPr>
        <w:t>R708-50-4.  Procedure.</w:t>
      </w:r>
    </w:p>
    <w:p w14:paraId="5A70C244" w14:textId="53E0996B" w:rsidR="00AD48B5" w:rsidRPr="00CC0FC8" w:rsidRDefault="00AD48B5" w:rsidP="00AD48B5">
      <w:pPr>
        <w:widowControl/>
        <w:suppressAutoHyphens/>
        <w:rPr>
          <w:sz w:val="18"/>
        </w:rPr>
      </w:pPr>
      <w:r w:rsidRPr="00CC0FC8">
        <w:rPr>
          <w:sz w:val="18"/>
        </w:rPr>
        <w:tab/>
        <w:t>(1)  A person may request a hearing with the Utah Driver License Division to determine if the person's vehicle was wrongfully impounded and meets the requirements for the Department to reimburse the person for the costs of towing and storing the impounded vehicle:</w:t>
      </w:r>
    </w:p>
    <w:p w14:paraId="32D98418" w14:textId="77777777" w:rsidR="00AD48B5" w:rsidRPr="00CC0FC8" w:rsidRDefault="00AD48B5" w:rsidP="00AD48B5">
      <w:pPr>
        <w:widowControl/>
        <w:suppressAutoHyphens/>
        <w:rPr>
          <w:sz w:val="18"/>
        </w:rPr>
      </w:pPr>
      <w:r w:rsidRPr="00CC0FC8">
        <w:rPr>
          <w:sz w:val="18"/>
        </w:rPr>
        <w:tab/>
        <w:t>(a)  the person requesting a hearing shall complete and submit to the division the Impound Fee Refund Hearing Request form or a written request that includes the required information listed in Subsection 63G-4-201(3)(a).</w:t>
      </w:r>
    </w:p>
    <w:p w14:paraId="5DAD5AF1" w14:textId="77777777" w:rsidR="00AD48B5" w:rsidRPr="00CC0FC8" w:rsidRDefault="00AD48B5" w:rsidP="00AD48B5">
      <w:pPr>
        <w:widowControl/>
        <w:suppressAutoHyphens/>
        <w:rPr>
          <w:sz w:val="18"/>
        </w:rPr>
      </w:pPr>
      <w:r w:rsidRPr="00CC0FC8">
        <w:rPr>
          <w:sz w:val="18"/>
        </w:rPr>
        <w:tab/>
        <w:t>(b)  the person requesting a hearing is ineligible for reimbursement if the division receives the request later than six months from the date the vehicle was impounded.</w:t>
      </w:r>
    </w:p>
    <w:p w14:paraId="5E86C1AA" w14:textId="77777777" w:rsidR="00AD48B5" w:rsidRPr="00CC0FC8" w:rsidRDefault="00AD48B5" w:rsidP="00AD48B5">
      <w:pPr>
        <w:widowControl/>
        <w:suppressAutoHyphens/>
        <w:rPr>
          <w:sz w:val="18"/>
        </w:rPr>
      </w:pPr>
      <w:r w:rsidRPr="00CC0FC8">
        <w:rPr>
          <w:sz w:val="18"/>
        </w:rPr>
        <w:tab/>
        <w:t>(c)  the person requesting a hearing shall provide the division at the time of the hearing the following documentation:</w:t>
      </w:r>
    </w:p>
    <w:p w14:paraId="72C08918" w14:textId="77777777" w:rsidR="00AD48B5" w:rsidRPr="00CC0FC8" w:rsidRDefault="00AD48B5" w:rsidP="00AD48B5">
      <w:pPr>
        <w:widowControl/>
        <w:suppressAutoHyphens/>
        <w:rPr>
          <w:sz w:val="18"/>
        </w:rPr>
      </w:pPr>
      <w:r w:rsidRPr="00CC0FC8">
        <w:rPr>
          <w:sz w:val="18"/>
        </w:rPr>
        <w:tab/>
        <w:t>(i)  proof the vehicle was impounded on or after January 1, 2015, which includes the costs for towing and storing the vehicle; and</w:t>
      </w:r>
    </w:p>
    <w:p w14:paraId="5F5864F6" w14:textId="6A6A754F" w:rsidR="00AD48B5" w:rsidRPr="00CC0FC8" w:rsidRDefault="00AD48B5" w:rsidP="00AD48B5">
      <w:pPr>
        <w:widowControl/>
        <w:suppressAutoHyphens/>
        <w:rPr>
          <w:sz w:val="18"/>
        </w:rPr>
      </w:pPr>
      <w:r w:rsidRPr="00CC0FC8">
        <w:rPr>
          <w:sz w:val="18"/>
        </w:rPr>
        <w:tab/>
        <w:t>(ii)  proof of owner's or operator's security indicating the impounded vehicle was insured when it was impounded;</w:t>
      </w:r>
    </w:p>
    <w:p w14:paraId="5D262C53" w14:textId="77777777" w:rsidR="00AD48B5" w:rsidRPr="00CC0FC8" w:rsidRDefault="00AD48B5" w:rsidP="00AD48B5">
      <w:pPr>
        <w:widowControl/>
        <w:suppressAutoHyphens/>
        <w:rPr>
          <w:sz w:val="18"/>
        </w:rPr>
      </w:pPr>
      <w:r w:rsidRPr="00CC0FC8">
        <w:rPr>
          <w:sz w:val="18"/>
        </w:rPr>
        <w:tab/>
        <w:t>(2)  The hearing officer shall make a recommendation based on their findings of fact whether the applicant is eligible for a reimbursement under Section 41-12a-806.</w:t>
      </w:r>
    </w:p>
    <w:p w14:paraId="1C7F48C4" w14:textId="112356EE" w:rsidR="00AD48B5" w:rsidRPr="00CC0FC8" w:rsidRDefault="00AD48B5" w:rsidP="00AD48B5">
      <w:pPr>
        <w:widowControl/>
        <w:suppressAutoHyphens/>
        <w:rPr>
          <w:sz w:val="18"/>
        </w:rPr>
      </w:pPr>
      <w:r w:rsidRPr="00CC0FC8">
        <w:rPr>
          <w:sz w:val="18"/>
        </w:rPr>
        <w:tab/>
        <w:t>(3)  The Driver Improvement Manager or designee shall review the recommendation and documentation to approve, deny, or remand to the hearing officer for further review.</w:t>
      </w:r>
    </w:p>
    <w:p w14:paraId="5A174E29" w14:textId="77777777" w:rsidR="00AD48B5" w:rsidRPr="00CC0FC8" w:rsidRDefault="00AD48B5" w:rsidP="00AD48B5">
      <w:pPr>
        <w:widowControl/>
        <w:suppressAutoHyphens/>
        <w:rPr>
          <w:sz w:val="18"/>
        </w:rPr>
      </w:pPr>
    </w:p>
    <w:p w14:paraId="4B1E5542" w14:textId="77777777" w:rsidR="00AD48B5" w:rsidRPr="00CC0FC8" w:rsidRDefault="00AD48B5" w:rsidP="00AD48B5">
      <w:pPr>
        <w:widowControl/>
        <w:suppressAutoHyphens/>
        <w:rPr>
          <w:sz w:val="18"/>
        </w:rPr>
      </w:pPr>
      <w:r w:rsidRPr="00CC0FC8">
        <w:rPr>
          <w:b/>
          <w:bCs/>
          <w:sz w:val="18"/>
        </w:rPr>
        <w:t>KEY:  impound fee reimbursement</w:t>
      </w:r>
    </w:p>
    <w:p w14:paraId="65B9A110" w14:textId="13CAAC46" w:rsidR="00AD48B5" w:rsidRPr="00CC0FC8" w:rsidRDefault="00AD48B5" w:rsidP="00AD48B5">
      <w:pPr>
        <w:widowControl/>
        <w:suppressAutoHyphens/>
        <w:rPr>
          <w:bCs/>
          <w:sz w:val="18"/>
        </w:rPr>
      </w:pPr>
      <w:r w:rsidRPr="00CC0FC8">
        <w:rPr>
          <w:b/>
          <w:bCs/>
          <w:sz w:val="18"/>
        </w:rPr>
        <w:t xml:space="preserve">Date of Last Change:  </w:t>
      </w:r>
      <w:r w:rsidR="00521D9B" w:rsidRPr="00CC0FC8">
        <w:rPr>
          <w:b/>
          <w:bCs/>
          <w:sz w:val="18"/>
        </w:rPr>
        <w:t xml:space="preserve">June 3, </w:t>
      </w:r>
      <w:r w:rsidRPr="00CC0FC8">
        <w:rPr>
          <w:b/>
          <w:bCs/>
          <w:sz w:val="18"/>
        </w:rPr>
        <w:t>2024</w:t>
      </w:r>
    </w:p>
    <w:p w14:paraId="1D64C5B8" w14:textId="77777777" w:rsidR="00AD48B5" w:rsidRPr="00CC0FC8" w:rsidRDefault="00AD48B5" w:rsidP="00AD48B5">
      <w:pPr>
        <w:widowControl/>
        <w:suppressAutoHyphens/>
        <w:rPr>
          <w:sz w:val="18"/>
        </w:rPr>
      </w:pPr>
      <w:r w:rsidRPr="00CC0FC8">
        <w:rPr>
          <w:b/>
          <w:bCs/>
          <w:sz w:val="18"/>
        </w:rPr>
        <w:t>Notice of Continuation:  January 15, 2020</w:t>
      </w:r>
    </w:p>
    <w:p w14:paraId="3E01F4B1" w14:textId="77777777" w:rsidR="00AD48B5" w:rsidRPr="00CC0FC8" w:rsidRDefault="00AD48B5" w:rsidP="00AD48B5">
      <w:pPr>
        <w:widowControl/>
        <w:suppressAutoHyphens/>
        <w:rPr>
          <w:sz w:val="18"/>
        </w:rPr>
      </w:pPr>
      <w:r w:rsidRPr="00CC0FC8">
        <w:rPr>
          <w:b/>
          <w:bCs/>
          <w:sz w:val="18"/>
        </w:rPr>
        <w:t>Authorizing, and Implemented or Interpreted Law:  41-12a-806</w:t>
      </w:r>
    </w:p>
    <w:p w14:paraId="6C1503C3" w14:textId="77777777" w:rsidR="00AD48B5" w:rsidRPr="00CC0FC8" w:rsidRDefault="00AD48B5" w:rsidP="00AD48B5">
      <w:pPr>
        <w:widowControl/>
        <w:suppressAutoHyphens/>
        <w:rPr>
          <w:iCs/>
          <w:sz w:val="18"/>
          <w:szCs w:val="20"/>
        </w:rPr>
      </w:pPr>
    </w:p>
    <w:p w14:paraId="28FDC834" w14:textId="4059BDB2" w:rsidR="00AD48B5" w:rsidRPr="00CC0FC8" w:rsidRDefault="00AD48B5" w:rsidP="00AD48B5">
      <w:pPr>
        <w:widowControl/>
        <w:suppressAutoHyphens/>
        <w:rPr>
          <w:sz w:val="18"/>
        </w:rPr>
      </w:pPr>
    </w:p>
    <w:sectPr w:rsidR="00AD48B5" w:rsidRPr="00CC0FC8" w:rsidSect="00CC0FC8">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E680A"/>
    <w:rsid w:val="00101D7A"/>
    <w:rsid w:val="001307F2"/>
    <w:rsid w:val="00151566"/>
    <w:rsid w:val="001D0ED1"/>
    <w:rsid w:val="001F3F7F"/>
    <w:rsid w:val="001F57C2"/>
    <w:rsid w:val="00201378"/>
    <w:rsid w:val="002078B8"/>
    <w:rsid w:val="00253C3B"/>
    <w:rsid w:val="002800AE"/>
    <w:rsid w:val="002977C3"/>
    <w:rsid w:val="002A5476"/>
    <w:rsid w:val="002B721A"/>
    <w:rsid w:val="002C1C24"/>
    <w:rsid w:val="002C62A2"/>
    <w:rsid w:val="002D3BED"/>
    <w:rsid w:val="002F4EB4"/>
    <w:rsid w:val="00310F21"/>
    <w:rsid w:val="003962FE"/>
    <w:rsid w:val="003B0A63"/>
    <w:rsid w:val="003C6ED5"/>
    <w:rsid w:val="003D568D"/>
    <w:rsid w:val="003E6785"/>
    <w:rsid w:val="00427DDF"/>
    <w:rsid w:val="004462C1"/>
    <w:rsid w:val="00496636"/>
    <w:rsid w:val="00516D25"/>
    <w:rsid w:val="00521D9B"/>
    <w:rsid w:val="00522E4B"/>
    <w:rsid w:val="005309C7"/>
    <w:rsid w:val="00532487"/>
    <w:rsid w:val="0054534A"/>
    <w:rsid w:val="00550F3B"/>
    <w:rsid w:val="005D22A7"/>
    <w:rsid w:val="005D3A47"/>
    <w:rsid w:val="005E452A"/>
    <w:rsid w:val="006234F2"/>
    <w:rsid w:val="006B6DB1"/>
    <w:rsid w:val="006C2F8E"/>
    <w:rsid w:val="00706A20"/>
    <w:rsid w:val="00710EA7"/>
    <w:rsid w:val="00713100"/>
    <w:rsid w:val="007222F4"/>
    <w:rsid w:val="007271EF"/>
    <w:rsid w:val="007309B6"/>
    <w:rsid w:val="00734062"/>
    <w:rsid w:val="007C5E4D"/>
    <w:rsid w:val="008177DC"/>
    <w:rsid w:val="00821DAC"/>
    <w:rsid w:val="00866F44"/>
    <w:rsid w:val="00873999"/>
    <w:rsid w:val="00876CD0"/>
    <w:rsid w:val="008919F6"/>
    <w:rsid w:val="0089518C"/>
    <w:rsid w:val="008C7D58"/>
    <w:rsid w:val="008F4E1C"/>
    <w:rsid w:val="00907C5A"/>
    <w:rsid w:val="00907C9F"/>
    <w:rsid w:val="00921E5D"/>
    <w:rsid w:val="00935E46"/>
    <w:rsid w:val="00960AD5"/>
    <w:rsid w:val="00984DF2"/>
    <w:rsid w:val="00993F44"/>
    <w:rsid w:val="009A72FC"/>
    <w:rsid w:val="009E4DA6"/>
    <w:rsid w:val="00A342FC"/>
    <w:rsid w:val="00A417B9"/>
    <w:rsid w:val="00A41D37"/>
    <w:rsid w:val="00A676D8"/>
    <w:rsid w:val="00A83740"/>
    <w:rsid w:val="00AB3E17"/>
    <w:rsid w:val="00AB3E25"/>
    <w:rsid w:val="00AD48B5"/>
    <w:rsid w:val="00AD4B4C"/>
    <w:rsid w:val="00AF1519"/>
    <w:rsid w:val="00B016A7"/>
    <w:rsid w:val="00B12EA0"/>
    <w:rsid w:val="00B2523E"/>
    <w:rsid w:val="00B31912"/>
    <w:rsid w:val="00B3504C"/>
    <w:rsid w:val="00B606F6"/>
    <w:rsid w:val="00B866D3"/>
    <w:rsid w:val="00BB5B12"/>
    <w:rsid w:val="00BC5E52"/>
    <w:rsid w:val="00BE00B1"/>
    <w:rsid w:val="00C17425"/>
    <w:rsid w:val="00C34145"/>
    <w:rsid w:val="00C6485F"/>
    <w:rsid w:val="00CA0A7D"/>
    <w:rsid w:val="00CA4226"/>
    <w:rsid w:val="00CA7CC9"/>
    <w:rsid w:val="00CC0FC8"/>
    <w:rsid w:val="00CC1DE2"/>
    <w:rsid w:val="00CC2F8D"/>
    <w:rsid w:val="00D13FA2"/>
    <w:rsid w:val="00D16E0D"/>
    <w:rsid w:val="00D221CB"/>
    <w:rsid w:val="00D26D4A"/>
    <w:rsid w:val="00D30C3D"/>
    <w:rsid w:val="00D41ABA"/>
    <w:rsid w:val="00D43AA0"/>
    <w:rsid w:val="00D468D6"/>
    <w:rsid w:val="00D47425"/>
    <w:rsid w:val="00D66991"/>
    <w:rsid w:val="00DC38B4"/>
    <w:rsid w:val="00DF314D"/>
    <w:rsid w:val="00E154ED"/>
    <w:rsid w:val="00E35B77"/>
    <w:rsid w:val="00E62157"/>
    <w:rsid w:val="00ED03E0"/>
    <w:rsid w:val="00F07B9E"/>
    <w:rsid w:val="00F1268F"/>
    <w:rsid w:val="00F20F2B"/>
    <w:rsid w:val="00F44E2C"/>
    <w:rsid w:val="00F4731D"/>
    <w:rsid w:val="00F55D82"/>
    <w:rsid w:val="00F70A25"/>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2024-06-06T17:13:00Z</dcterms:created>
  <dcterms:modified xsi:type="dcterms:W3CDTF">2024-06-06T17:13:00Z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eb0ad770e166d6ed16e5f9861a10fa7b30ce808319dcbc59dcddfdbfe7445e71</vt:lpwstr>
  </property>
</Properties>
</file>