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Hlk165626113"/>
    <w:p w14:paraId="3CC63F3F" w14:textId="77777777" w:rsidR="008540DA" w:rsidRPr="00CD542C" w:rsidRDefault="008540DA" w:rsidP="008540DA">
      <w:pPr>
        <w:widowControl/>
        <w:suppressAutoHyphens/>
        <w:rPr>
          <w:rFonts w:eastAsia="Calibri"/>
          <w:bCs/>
          <w:sz w:val="18"/>
        </w:rPr>
      </w:pPr>
      <w:r w:rsidRPr="00CD542C">
        <w:rPr>
          <w:rFonts w:eastAsia="Calibri"/>
          <w:sz w:val="18"/>
          <w:lang w:val="en-CA"/>
        </w:rPr>
        <w:fldChar w:fldCharType="begin"/>
      </w:r>
      <w:r w:rsidRPr="00CD542C">
        <w:rPr>
          <w:rFonts w:eastAsia="Calibri"/>
          <w:sz w:val="18"/>
          <w:lang w:val="en-CA"/>
        </w:rPr>
        <w:instrText xml:space="preserve"> SEQ CHAPTER \h \r 1</w:instrText>
      </w:r>
      <w:r w:rsidRPr="00CD542C">
        <w:rPr>
          <w:rFonts w:eastAsia="Calibri"/>
          <w:sz w:val="18"/>
          <w:lang w:val="en-CA"/>
        </w:rPr>
        <w:fldChar w:fldCharType="end"/>
      </w:r>
      <w:r w:rsidRPr="00CD542C">
        <w:rPr>
          <w:rFonts w:eastAsia="Calibri"/>
          <w:b/>
          <w:bCs/>
          <w:sz w:val="18"/>
        </w:rPr>
        <w:t>R277.  Education, Administration.</w:t>
      </w:r>
    </w:p>
    <w:p w14:paraId="1C753213" w14:textId="77777777" w:rsidR="008540DA" w:rsidRPr="00CD542C" w:rsidRDefault="008540DA" w:rsidP="008540DA">
      <w:pPr>
        <w:widowControl/>
        <w:suppressAutoHyphens/>
        <w:rPr>
          <w:rFonts w:eastAsia="Calibri"/>
          <w:bCs/>
          <w:sz w:val="18"/>
        </w:rPr>
      </w:pPr>
      <w:r w:rsidRPr="00CD542C">
        <w:rPr>
          <w:rFonts w:eastAsia="Calibri"/>
          <w:b/>
          <w:bCs/>
          <w:sz w:val="18"/>
        </w:rPr>
        <w:t>R277-110.  Educator Salary Adjustment.</w:t>
      </w:r>
    </w:p>
    <w:p w14:paraId="570EC2BD" w14:textId="3A2EFEAC" w:rsidR="008540DA" w:rsidRPr="00CD542C" w:rsidRDefault="008540DA" w:rsidP="008540DA">
      <w:pPr>
        <w:widowControl/>
        <w:suppressAutoHyphens/>
        <w:rPr>
          <w:rFonts w:eastAsia="Calibri"/>
          <w:sz w:val="18"/>
        </w:rPr>
      </w:pPr>
      <w:r w:rsidRPr="00CD542C">
        <w:rPr>
          <w:rFonts w:eastAsia="Calibri"/>
          <w:b/>
          <w:bCs/>
          <w:sz w:val="18"/>
        </w:rPr>
        <w:t>R277-110-1.  Authority, Purpose, and Oversight Category.</w:t>
      </w:r>
    </w:p>
    <w:p w14:paraId="6C51C392" w14:textId="77777777" w:rsidR="008540DA" w:rsidRPr="00CD542C" w:rsidRDefault="008540DA" w:rsidP="008540DA">
      <w:pPr>
        <w:widowControl/>
        <w:suppressAutoHyphens/>
        <w:rPr>
          <w:rFonts w:eastAsia="Calibri"/>
          <w:sz w:val="18"/>
        </w:rPr>
      </w:pPr>
      <w:r w:rsidRPr="00CD542C">
        <w:rPr>
          <w:rFonts w:eastAsia="Calibri"/>
          <w:sz w:val="18"/>
        </w:rPr>
        <w:tab/>
        <w:t>(1)  This rule is authorized by:</w:t>
      </w:r>
    </w:p>
    <w:p w14:paraId="17C89BFF" w14:textId="77777777" w:rsidR="008540DA" w:rsidRPr="00CD542C" w:rsidRDefault="008540DA" w:rsidP="008540DA">
      <w:pPr>
        <w:widowControl/>
        <w:suppressAutoHyphens/>
        <w:rPr>
          <w:rFonts w:eastAsia="Calibri"/>
          <w:sz w:val="18"/>
        </w:rPr>
      </w:pPr>
      <w:r w:rsidRPr="00CD542C">
        <w:rPr>
          <w:rFonts w:eastAsia="Calibri"/>
          <w:sz w:val="18"/>
        </w:rPr>
        <w:tab/>
        <w:t>(a)  Utah Constitution Article X, Section 3, which vests general control and supervision over public education in the Board;</w:t>
      </w:r>
    </w:p>
    <w:p w14:paraId="0615451B" w14:textId="77777777" w:rsidR="008540DA" w:rsidRPr="00CD542C" w:rsidRDefault="008540DA" w:rsidP="008540DA">
      <w:pPr>
        <w:widowControl/>
        <w:suppressAutoHyphens/>
        <w:rPr>
          <w:rFonts w:eastAsia="Calibri"/>
          <w:sz w:val="18"/>
        </w:rPr>
      </w:pPr>
      <w:r w:rsidRPr="00CD542C">
        <w:rPr>
          <w:rFonts w:eastAsia="Calibri"/>
          <w:sz w:val="18"/>
        </w:rPr>
        <w:tab/>
        <w:t>(b)  Subsection 53E-3-401(4), which allows the Board to make rules to execute the Board's duties and responsibilities under the Utah Constitution and state law; and</w:t>
      </w:r>
    </w:p>
    <w:p w14:paraId="7908CA83" w14:textId="77777777" w:rsidR="008540DA" w:rsidRPr="00CD542C" w:rsidRDefault="008540DA" w:rsidP="008540DA">
      <w:pPr>
        <w:widowControl/>
        <w:suppressAutoHyphens/>
        <w:rPr>
          <w:rFonts w:eastAsia="Calibri"/>
          <w:sz w:val="18"/>
        </w:rPr>
      </w:pPr>
      <w:r w:rsidRPr="00CD542C">
        <w:rPr>
          <w:rFonts w:eastAsia="Calibri"/>
          <w:sz w:val="18"/>
        </w:rPr>
        <w:tab/>
        <w:t>(c)  Subsection 53F-2-405(5), which authorizes the Board to make rules to administer the educator salary adjustment program.</w:t>
      </w:r>
    </w:p>
    <w:p w14:paraId="614DFC26" w14:textId="77777777" w:rsidR="008540DA" w:rsidRPr="00CD542C" w:rsidRDefault="008540DA" w:rsidP="008540DA">
      <w:pPr>
        <w:widowControl/>
        <w:suppressAutoHyphens/>
        <w:rPr>
          <w:rFonts w:eastAsia="Calibri"/>
          <w:sz w:val="18"/>
        </w:rPr>
      </w:pPr>
      <w:r w:rsidRPr="00CD542C">
        <w:rPr>
          <w:rFonts w:eastAsia="Calibri"/>
          <w:sz w:val="18"/>
        </w:rPr>
        <w:tab/>
        <w:t>(2)  The purpose of this rule is to outline a consistent method for enacting educator salary adjustments in accordance with Section 53F-2-405.</w:t>
      </w:r>
    </w:p>
    <w:p w14:paraId="07CF21B0" w14:textId="77777777" w:rsidR="008540DA" w:rsidRPr="00CD542C" w:rsidRDefault="008540DA" w:rsidP="008540DA">
      <w:pPr>
        <w:widowControl/>
        <w:suppressAutoHyphens/>
        <w:rPr>
          <w:rFonts w:eastAsia="Calibri"/>
          <w:sz w:val="18"/>
        </w:rPr>
      </w:pPr>
      <w:r w:rsidRPr="00CD542C">
        <w:rPr>
          <w:rFonts w:eastAsia="Calibri"/>
          <w:sz w:val="18"/>
        </w:rPr>
        <w:tab/>
        <w:t>(3)  This Rule R277-110 is categorized as Category 2 as described in Rule R277-111.</w:t>
      </w:r>
    </w:p>
    <w:p w14:paraId="304C1549" w14:textId="77777777" w:rsidR="008540DA" w:rsidRPr="00CD542C" w:rsidRDefault="008540DA" w:rsidP="008540DA">
      <w:pPr>
        <w:widowControl/>
        <w:suppressAutoHyphens/>
        <w:rPr>
          <w:rFonts w:eastAsia="Calibri"/>
          <w:sz w:val="18"/>
        </w:rPr>
      </w:pPr>
    </w:p>
    <w:p w14:paraId="71D95BC5" w14:textId="77777777" w:rsidR="008540DA" w:rsidRPr="00CD542C" w:rsidRDefault="008540DA" w:rsidP="008540DA">
      <w:pPr>
        <w:widowControl/>
        <w:suppressAutoHyphens/>
        <w:rPr>
          <w:rFonts w:eastAsia="Calibri"/>
          <w:bCs/>
          <w:sz w:val="18"/>
        </w:rPr>
      </w:pPr>
      <w:r w:rsidRPr="00CD542C">
        <w:rPr>
          <w:rFonts w:eastAsia="Calibri"/>
          <w:b/>
          <w:bCs/>
          <w:sz w:val="18"/>
        </w:rPr>
        <w:t>R277-110-2.  Definitions.</w:t>
      </w:r>
    </w:p>
    <w:p w14:paraId="3AA294FF" w14:textId="77777777" w:rsidR="008540DA" w:rsidRPr="00CD542C" w:rsidRDefault="008540DA" w:rsidP="008540DA">
      <w:pPr>
        <w:widowControl/>
        <w:suppressAutoHyphens/>
        <w:rPr>
          <w:rFonts w:eastAsia="Calibri"/>
          <w:sz w:val="18"/>
        </w:rPr>
      </w:pPr>
      <w:r w:rsidRPr="00CD542C">
        <w:rPr>
          <w:rFonts w:eastAsia="Calibri"/>
          <w:sz w:val="18"/>
        </w:rPr>
        <w:tab/>
        <w:t>(1)  "Educator" has the same meaning as defined in Subsection 53F-2-405(1).</w:t>
      </w:r>
    </w:p>
    <w:p w14:paraId="0A3ABB01" w14:textId="77777777" w:rsidR="008540DA" w:rsidRPr="00CD542C" w:rsidRDefault="008540DA" w:rsidP="008540DA">
      <w:pPr>
        <w:widowControl/>
        <w:suppressAutoHyphens/>
        <w:rPr>
          <w:rFonts w:eastAsia="Calibri"/>
          <w:sz w:val="18"/>
        </w:rPr>
      </w:pPr>
      <w:r w:rsidRPr="00CD542C">
        <w:rPr>
          <w:rFonts w:eastAsia="Calibri"/>
          <w:sz w:val="18"/>
        </w:rPr>
        <w:tab/>
        <w:t>(2)  "Educator Salary Adjustment" or "Adjustment" means funds allocated by the Board to an LEA in accordance with Subsection 53F-2-405(3).</w:t>
      </w:r>
    </w:p>
    <w:p w14:paraId="0A24C9F7" w14:textId="77777777" w:rsidR="008540DA" w:rsidRPr="00CD542C" w:rsidRDefault="008540DA" w:rsidP="008540DA">
      <w:pPr>
        <w:widowControl/>
        <w:suppressAutoHyphens/>
        <w:rPr>
          <w:rFonts w:eastAsia="Calibri"/>
          <w:sz w:val="18"/>
        </w:rPr>
      </w:pPr>
      <w:r w:rsidRPr="00CD542C">
        <w:rPr>
          <w:rFonts w:eastAsia="Calibri"/>
          <w:sz w:val="18"/>
        </w:rPr>
        <w:tab/>
        <w:t>(3)  "LEA" includes, for purposes of this rule, the Utah Schools for the Deaf and the Blind.</w:t>
      </w:r>
    </w:p>
    <w:p w14:paraId="4064CFD6" w14:textId="77777777" w:rsidR="008540DA" w:rsidRPr="00CD542C" w:rsidRDefault="008540DA" w:rsidP="008540DA">
      <w:pPr>
        <w:widowControl/>
        <w:suppressAutoHyphens/>
        <w:rPr>
          <w:rFonts w:eastAsia="Calibri"/>
          <w:sz w:val="18"/>
        </w:rPr>
      </w:pPr>
      <w:r w:rsidRPr="00CD542C">
        <w:rPr>
          <w:rFonts w:eastAsia="Calibri"/>
          <w:sz w:val="18"/>
        </w:rPr>
        <w:tab/>
        <w:t>(4)  "USIMS" has the same meaning as defined in Subsection R277-312-2(6).</w:t>
      </w:r>
    </w:p>
    <w:p w14:paraId="76862D0A" w14:textId="77777777" w:rsidR="008540DA" w:rsidRPr="00CD542C" w:rsidRDefault="008540DA" w:rsidP="008540DA">
      <w:pPr>
        <w:widowControl/>
        <w:suppressAutoHyphens/>
        <w:rPr>
          <w:rFonts w:eastAsia="Calibri"/>
          <w:sz w:val="18"/>
        </w:rPr>
      </w:pPr>
    </w:p>
    <w:p w14:paraId="147AD2D8" w14:textId="77777777" w:rsidR="008540DA" w:rsidRPr="00CD542C" w:rsidRDefault="008540DA" w:rsidP="008540DA">
      <w:pPr>
        <w:widowControl/>
        <w:suppressAutoHyphens/>
        <w:rPr>
          <w:rFonts w:eastAsia="Calibri"/>
          <w:sz w:val="18"/>
        </w:rPr>
      </w:pPr>
      <w:r w:rsidRPr="00CD542C">
        <w:rPr>
          <w:rFonts w:eastAsia="Calibri"/>
          <w:b/>
          <w:bCs/>
          <w:sz w:val="18"/>
        </w:rPr>
        <w:t>R277-110-3.  Procedures.</w:t>
      </w:r>
    </w:p>
    <w:p w14:paraId="46F765D6" w14:textId="77777777" w:rsidR="008540DA" w:rsidRPr="00CD542C" w:rsidRDefault="008540DA" w:rsidP="008540DA">
      <w:pPr>
        <w:widowControl/>
        <w:suppressAutoHyphens/>
        <w:rPr>
          <w:rFonts w:eastAsia="Calibri"/>
          <w:sz w:val="18"/>
        </w:rPr>
      </w:pPr>
      <w:r w:rsidRPr="00CD542C">
        <w:rPr>
          <w:rFonts w:eastAsia="Calibri"/>
          <w:sz w:val="18"/>
        </w:rPr>
        <w:tab/>
        <w:t>(1)  An LEA shall:</w:t>
      </w:r>
    </w:p>
    <w:p w14:paraId="1C0A9384" w14:textId="77777777" w:rsidR="008540DA" w:rsidRPr="00CD542C" w:rsidRDefault="008540DA" w:rsidP="008540DA">
      <w:pPr>
        <w:widowControl/>
        <w:suppressAutoHyphens/>
        <w:rPr>
          <w:rFonts w:eastAsia="Calibri"/>
          <w:sz w:val="18"/>
        </w:rPr>
      </w:pPr>
      <w:r w:rsidRPr="00CD542C">
        <w:rPr>
          <w:rFonts w:eastAsia="Calibri"/>
          <w:sz w:val="18"/>
        </w:rPr>
        <w:tab/>
        <w:t>(a)(i)  have employee evaluation procedures consistent with Title 53G, Chapter 11, Part 5, School District and Utah Schools for the Deaf and the Blind Employee Requirements; or</w:t>
      </w:r>
    </w:p>
    <w:p w14:paraId="5CCA0173" w14:textId="77777777" w:rsidR="008540DA" w:rsidRPr="00CD542C" w:rsidRDefault="008540DA" w:rsidP="008540DA">
      <w:pPr>
        <w:widowControl/>
        <w:suppressAutoHyphens/>
        <w:rPr>
          <w:rFonts w:eastAsia="Calibri"/>
          <w:sz w:val="18"/>
        </w:rPr>
      </w:pPr>
      <w:r w:rsidRPr="00CD542C">
        <w:rPr>
          <w:rFonts w:eastAsia="Calibri"/>
          <w:sz w:val="18"/>
        </w:rPr>
        <w:tab/>
        <w:t>(ii)  if an LEA is exempt from the requirements of Subsection (1)(a)(i), have employee evaluation procedures in place to receive funds under Section 53F-2-405;</w:t>
      </w:r>
    </w:p>
    <w:p w14:paraId="4CA67217" w14:textId="77777777" w:rsidR="008540DA" w:rsidRPr="00CD542C" w:rsidRDefault="008540DA" w:rsidP="008540DA">
      <w:pPr>
        <w:widowControl/>
        <w:suppressAutoHyphens/>
        <w:rPr>
          <w:rFonts w:eastAsia="Calibri"/>
          <w:sz w:val="18"/>
        </w:rPr>
      </w:pPr>
      <w:r w:rsidRPr="00CD542C">
        <w:rPr>
          <w:rFonts w:eastAsia="Calibri"/>
          <w:sz w:val="18"/>
        </w:rPr>
        <w:tab/>
        <w:t>(b)  put the adjustment appropriation into the LEA's salary schedule each year that funds are appropriated by the Legislature;</w:t>
      </w:r>
    </w:p>
    <w:p w14:paraId="2873C9FA" w14:textId="77777777" w:rsidR="008540DA" w:rsidRPr="00CD542C" w:rsidRDefault="008540DA" w:rsidP="008540DA">
      <w:pPr>
        <w:widowControl/>
        <w:suppressAutoHyphens/>
        <w:rPr>
          <w:rFonts w:eastAsia="Calibri"/>
          <w:sz w:val="18"/>
        </w:rPr>
      </w:pPr>
      <w:r w:rsidRPr="00CD542C">
        <w:rPr>
          <w:rFonts w:eastAsia="Calibri"/>
          <w:sz w:val="18"/>
        </w:rPr>
        <w:tab/>
        <w:t>(c)  ensure the amount of the adjustment is the same for each eligible full-time-equivalent educator position in the LEA;</w:t>
      </w:r>
    </w:p>
    <w:p w14:paraId="7D184BB1" w14:textId="77777777" w:rsidR="008540DA" w:rsidRPr="00CD542C" w:rsidRDefault="008540DA" w:rsidP="008540DA">
      <w:pPr>
        <w:widowControl/>
        <w:suppressAutoHyphens/>
        <w:rPr>
          <w:rFonts w:eastAsia="Calibri"/>
          <w:sz w:val="18"/>
        </w:rPr>
      </w:pPr>
      <w:r w:rsidRPr="00CD542C">
        <w:rPr>
          <w:rFonts w:eastAsia="Calibri"/>
          <w:sz w:val="18"/>
        </w:rPr>
        <w:tab/>
        <w:t>(d)  ensure that each eligible employee who is not a full-time educator receives a proportional salary adjustment based on the number of hours the employee works in the employee's current assignment as an educator; and</w:t>
      </w:r>
    </w:p>
    <w:p w14:paraId="281CB745" w14:textId="37ECE8CC" w:rsidR="008540DA" w:rsidRPr="00CD542C" w:rsidRDefault="008540DA" w:rsidP="008540DA">
      <w:pPr>
        <w:widowControl/>
        <w:suppressAutoHyphens/>
        <w:rPr>
          <w:rFonts w:eastAsia="Calibri"/>
          <w:sz w:val="18"/>
        </w:rPr>
      </w:pPr>
      <w:r w:rsidRPr="00CD542C">
        <w:rPr>
          <w:rFonts w:eastAsia="Calibri"/>
          <w:sz w:val="18"/>
        </w:rPr>
        <w:tab/>
        <w:t>(e)  ensure that each educator who receives an adjustment has not received an unsatisfactory rating on the educator's three most recent evaluations as described in Subsection 53F-2-405(4)(c).</w:t>
      </w:r>
    </w:p>
    <w:p w14:paraId="70AF902E" w14:textId="77777777" w:rsidR="008540DA" w:rsidRPr="00CD542C" w:rsidRDefault="008540DA" w:rsidP="008540DA">
      <w:pPr>
        <w:widowControl/>
        <w:suppressAutoHyphens/>
        <w:rPr>
          <w:rFonts w:eastAsia="Calibri"/>
          <w:sz w:val="18"/>
        </w:rPr>
      </w:pPr>
      <w:r w:rsidRPr="00CD542C">
        <w:rPr>
          <w:rFonts w:eastAsia="Calibri"/>
          <w:sz w:val="18"/>
        </w:rPr>
        <w:tab/>
        <w:t>(2)  Notwithstanding Subsection (1)(e), an LEA may grant an adjustment to a new hire who has successfully completed the position hiring process and been selected for an educator position.</w:t>
      </w:r>
    </w:p>
    <w:p w14:paraId="1A3B24CE" w14:textId="77777777" w:rsidR="008540DA" w:rsidRPr="00CD542C" w:rsidRDefault="008540DA" w:rsidP="008540DA">
      <w:pPr>
        <w:widowControl/>
        <w:suppressAutoHyphens/>
        <w:rPr>
          <w:rFonts w:eastAsia="Calibri"/>
          <w:sz w:val="18"/>
        </w:rPr>
      </w:pPr>
      <w:r w:rsidRPr="00CD542C">
        <w:rPr>
          <w:rFonts w:eastAsia="Calibri"/>
          <w:sz w:val="18"/>
        </w:rPr>
        <w:tab/>
        <w:t>(3)  Once an educator qualifies for an adjustment in a designated school year, the adjustment becomes an ongoing part of the educator's salary.</w:t>
      </w:r>
    </w:p>
    <w:p w14:paraId="69FFC27C" w14:textId="77777777" w:rsidR="008540DA" w:rsidRPr="00CD542C" w:rsidRDefault="008540DA" w:rsidP="008540DA">
      <w:pPr>
        <w:widowControl/>
        <w:suppressAutoHyphens/>
        <w:rPr>
          <w:rFonts w:eastAsia="Calibri"/>
          <w:sz w:val="18"/>
        </w:rPr>
      </w:pPr>
      <w:r w:rsidRPr="00CD542C">
        <w:rPr>
          <w:rFonts w:eastAsia="Calibri"/>
          <w:sz w:val="18"/>
        </w:rPr>
        <w:tab/>
        <w:t>(4)(a)  Beginning July 1, 2023, an educator shall receive at least the amount described in Subsection 53F-2-405(4)(a) for the educator salary adjustment.</w:t>
      </w:r>
    </w:p>
    <w:p w14:paraId="13D4EC1C" w14:textId="77777777" w:rsidR="008540DA" w:rsidRPr="00CD542C" w:rsidRDefault="008540DA" w:rsidP="008540DA">
      <w:pPr>
        <w:widowControl/>
        <w:suppressAutoHyphens/>
        <w:rPr>
          <w:rFonts w:eastAsia="Calibri"/>
          <w:sz w:val="18"/>
        </w:rPr>
      </w:pPr>
      <w:r w:rsidRPr="00CD542C">
        <w:rPr>
          <w:rFonts w:eastAsia="Calibri"/>
          <w:sz w:val="18"/>
        </w:rPr>
        <w:tab/>
        <w:t>(b)  Beginning July 1, 2024, an educator shall receive an annual adjustment of an amount equal to the amount described in Subsection 53F-2-405(4)(d) based upon legislative funding allocations.</w:t>
      </w:r>
    </w:p>
    <w:p w14:paraId="6A72B893" w14:textId="16ABAB8F" w:rsidR="008540DA" w:rsidRPr="00CD542C" w:rsidRDefault="008540DA" w:rsidP="008540DA">
      <w:pPr>
        <w:widowControl/>
        <w:suppressAutoHyphens/>
        <w:rPr>
          <w:rFonts w:eastAsia="Calibri"/>
          <w:sz w:val="18"/>
        </w:rPr>
      </w:pPr>
      <w:r w:rsidRPr="00CD542C">
        <w:rPr>
          <w:rFonts w:eastAsia="Calibri"/>
          <w:sz w:val="18"/>
        </w:rPr>
        <w:tab/>
        <w:t>(c)  The Superintendent shall distribute funds to LEAs for the educator salary adjustment based on LEA educator data submitted by October 15.</w:t>
      </w:r>
    </w:p>
    <w:p w14:paraId="4E1FC767" w14:textId="77777777" w:rsidR="008540DA" w:rsidRPr="00CD542C" w:rsidRDefault="008540DA" w:rsidP="008540DA">
      <w:pPr>
        <w:widowControl/>
        <w:suppressAutoHyphens/>
        <w:rPr>
          <w:rFonts w:eastAsia="Calibri"/>
          <w:sz w:val="18"/>
        </w:rPr>
      </w:pPr>
      <w:r w:rsidRPr="00CD542C">
        <w:rPr>
          <w:rFonts w:eastAsia="Calibri"/>
          <w:sz w:val="18"/>
        </w:rPr>
        <w:tab/>
        <w:t>(d)  An LEA may be required to provide funding to meet benefit costs for educators under this program.</w:t>
      </w:r>
    </w:p>
    <w:p w14:paraId="343198C1" w14:textId="77777777" w:rsidR="008540DA" w:rsidRPr="00CD542C" w:rsidRDefault="008540DA" w:rsidP="008540DA">
      <w:pPr>
        <w:widowControl/>
        <w:suppressAutoHyphens/>
        <w:rPr>
          <w:rFonts w:eastAsia="Calibri"/>
          <w:sz w:val="18"/>
        </w:rPr>
      </w:pPr>
      <w:r w:rsidRPr="00CD542C">
        <w:rPr>
          <w:rFonts w:eastAsia="Calibri"/>
          <w:sz w:val="18"/>
        </w:rPr>
        <w:tab/>
        <w:t>(5)  A school building level administrator shall receive an annual adjustment of $2,500 and benefits as provided in Subsection 53F-2-405(7).</w:t>
      </w:r>
    </w:p>
    <w:p w14:paraId="6DBDF1E3" w14:textId="77777777" w:rsidR="008540DA" w:rsidRPr="00CD542C" w:rsidRDefault="008540DA" w:rsidP="008540DA">
      <w:pPr>
        <w:widowControl/>
        <w:suppressAutoHyphens/>
        <w:rPr>
          <w:rFonts w:eastAsia="Calibri"/>
          <w:sz w:val="18"/>
        </w:rPr>
      </w:pPr>
      <w:r w:rsidRPr="00CD542C">
        <w:rPr>
          <w:rFonts w:eastAsia="Calibri"/>
          <w:sz w:val="18"/>
        </w:rPr>
        <w:tab/>
        <w:t>(6)  Each LEA shall annually note on the appropriate salary schedule:</w:t>
      </w:r>
    </w:p>
    <w:p w14:paraId="2AF58023" w14:textId="77777777" w:rsidR="008540DA" w:rsidRPr="00CD542C" w:rsidRDefault="008540DA" w:rsidP="008540DA">
      <w:pPr>
        <w:widowControl/>
        <w:suppressAutoHyphens/>
        <w:rPr>
          <w:rFonts w:eastAsia="Calibri"/>
          <w:sz w:val="18"/>
        </w:rPr>
      </w:pPr>
      <w:r w:rsidRPr="00CD542C">
        <w:rPr>
          <w:rFonts w:eastAsia="Calibri"/>
          <w:sz w:val="18"/>
        </w:rPr>
        <w:tab/>
        <w:t>(a)  the amount of the educator salary adjustment;</w:t>
      </w:r>
    </w:p>
    <w:p w14:paraId="27417D22" w14:textId="77777777" w:rsidR="008540DA" w:rsidRPr="00CD542C" w:rsidRDefault="008540DA" w:rsidP="008540DA">
      <w:pPr>
        <w:widowControl/>
        <w:suppressAutoHyphens/>
        <w:rPr>
          <w:rFonts w:eastAsia="Calibri"/>
          <w:sz w:val="18"/>
        </w:rPr>
      </w:pPr>
      <w:r w:rsidRPr="00CD542C">
        <w:rPr>
          <w:rFonts w:eastAsia="Calibri"/>
          <w:sz w:val="18"/>
        </w:rPr>
        <w:tab/>
        <w:t>(b)  the positions qualifying for the adjustment; and</w:t>
      </w:r>
    </w:p>
    <w:p w14:paraId="166A4098" w14:textId="77777777" w:rsidR="008540DA" w:rsidRPr="00CD542C" w:rsidRDefault="008540DA" w:rsidP="008540DA">
      <w:pPr>
        <w:widowControl/>
        <w:suppressAutoHyphens/>
        <w:rPr>
          <w:rFonts w:eastAsia="Calibri"/>
          <w:sz w:val="18"/>
        </w:rPr>
      </w:pPr>
      <w:r w:rsidRPr="00CD542C">
        <w:rPr>
          <w:rFonts w:eastAsia="Calibri"/>
          <w:sz w:val="18"/>
        </w:rPr>
        <w:tab/>
        <w:t>(c)  performance rating requirements in accordance with Subsection 53F-2-405(4)(c).</w:t>
      </w:r>
    </w:p>
    <w:p w14:paraId="053CC663" w14:textId="77777777" w:rsidR="008540DA" w:rsidRPr="00CD542C" w:rsidRDefault="008540DA" w:rsidP="008540DA">
      <w:pPr>
        <w:widowControl/>
        <w:suppressAutoHyphens/>
        <w:rPr>
          <w:rFonts w:eastAsia="Calibri"/>
          <w:sz w:val="18"/>
        </w:rPr>
      </w:pPr>
      <w:r w:rsidRPr="00CD542C">
        <w:rPr>
          <w:rFonts w:eastAsia="Calibri"/>
          <w:sz w:val="18"/>
        </w:rPr>
        <w:tab/>
        <w:t>(7)  Each LEA shall annually maintain record of performance ratings for an educator receiving an adjustment in accordance with this rule.</w:t>
      </w:r>
    </w:p>
    <w:p w14:paraId="07937C2A" w14:textId="77777777" w:rsidR="008540DA" w:rsidRPr="00CD542C" w:rsidRDefault="008540DA" w:rsidP="008540DA">
      <w:pPr>
        <w:widowControl/>
        <w:suppressAutoHyphens/>
        <w:rPr>
          <w:rFonts w:eastAsia="Calibri"/>
          <w:sz w:val="18"/>
        </w:rPr>
      </w:pPr>
      <w:r w:rsidRPr="00CD542C">
        <w:rPr>
          <w:rFonts w:eastAsia="Calibri"/>
          <w:sz w:val="18"/>
        </w:rPr>
        <w:tab/>
        <w:t>(8)(a)  The Superintendent shall remit to LEAs an estimated educator salary adjustment allotment through monthly bank transfers and allotment memos beginning in July of each year.</w:t>
      </w:r>
    </w:p>
    <w:p w14:paraId="400F1393" w14:textId="77777777" w:rsidR="008540DA" w:rsidRPr="00CD542C" w:rsidRDefault="008540DA" w:rsidP="008540DA">
      <w:pPr>
        <w:widowControl/>
        <w:suppressAutoHyphens/>
        <w:rPr>
          <w:rFonts w:eastAsia="Calibri"/>
          <w:sz w:val="18"/>
        </w:rPr>
      </w:pPr>
      <w:r w:rsidRPr="00CD542C">
        <w:rPr>
          <w:rFonts w:eastAsia="Calibri"/>
          <w:sz w:val="18"/>
        </w:rPr>
        <w:tab/>
        <w:t>(b)  The Superintendent shall adjust the allotment amount in November of each year to match the number of qualified educators in CACTUS or USIMS.</w:t>
      </w:r>
    </w:p>
    <w:p w14:paraId="1D6ED0B6" w14:textId="52E1516F" w:rsidR="008540DA" w:rsidRPr="00CD542C" w:rsidRDefault="008540DA" w:rsidP="008540DA">
      <w:pPr>
        <w:widowControl/>
        <w:suppressAutoHyphens/>
        <w:rPr>
          <w:rFonts w:eastAsia="Calibri"/>
          <w:sz w:val="18"/>
        </w:rPr>
      </w:pPr>
      <w:r w:rsidRPr="00CD542C">
        <w:rPr>
          <w:rFonts w:eastAsia="Calibri"/>
          <w:sz w:val="18"/>
        </w:rPr>
        <w:tab/>
        <w:t>(9)  An adjustment to CACTUS or USIMS made after October 13 may not count toward an LEA's amount for educator salary adjustments until the following year.</w:t>
      </w:r>
    </w:p>
    <w:p w14:paraId="3F499595" w14:textId="77777777" w:rsidR="008540DA" w:rsidRPr="00CD542C" w:rsidRDefault="008540DA" w:rsidP="008540DA">
      <w:pPr>
        <w:widowControl/>
        <w:suppressAutoHyphens/>
        <w:rPr>
          <w:rFonts w:eastAsia="Calibri"/>
          <w:sz w:val="18"/>
        </w:rPr>
      </w:pPr>
      <w:r w:rsidRPr="00CD542C">
        <w:rPr>
          <w:rFonts w:eastAsia="Calibri"/>
          <w:sz w:val="18"/>
        </w:rPr>
        <w:tab/>
        <w:t>(10)  An LEA may not include educator salary adjustments when calculating the weighted average compensation adjustment for non-administrative licensed staff.</w:t>
      </w:r>
    </w:p>
    <w:p w14:paraId="04FC4934" w14:textId="77777777" w:rsidR="008540DA" w:rsidRPr="00CD542C" w:rsidRDefault="008540DA" w:rsidP="008540DA">
      <w:pPr>
        <w:widowControl/>
        <w:suppressAutoHyphens/>
        <w:rPr>
          <w:rFonts w:eastAsia="Calibri"/>
          <w:sz w:val="18"/>
        </w:rPr>
      </w:pPr>
      <w:r w:rsidRPr="00CD542C">
        <w:rPr>
          <w:rFonts w:eastAsia="Calibri"/>
          <w:sz w:val="18"/>
        </w:rPr>
        <w:lastRenderedPageBreak/>
        <w:tab/>
        <w:t>(11)  For purposes of ensuring that an LEA may not reduce or artificially limit an educator's salary to convert the salary supplement in this section into a windfall to the LEA as required in Section 53F-2-405 an LEA shall:</w:t>
      </w:r>
    </w:p>
    <w:p w14:paraId="5D90FBB9" w14:textId="77777777" w:rsidR="008540DA" w:rsidRPr="00CD542C" w:rsidRDefault="008540DA" w:rsidP="008540DA">
      <w:pPr>
        <w:widowControl/>
        <w:suppressAutoHyphens/>
        <w:rPr>
          <w:rFonts w:eastAsia="Calibri"/>
          <w:sz w:val="18"/>
        </w:rPr>
      </w:pPr>
      <w:r w:rsidRPr="00CD542C">
        <w:rPr>
          <w:rFonts w:eastAsia="Calibri"/>
          <w:sz w:val="18"/>
        </w:rPr>
        <w:tab/>
        <w:t>(a)  increase the total wage compensation of each educator, including salary and stipends, by at least $4,200, from the educator's compensation in fiscal year 2022-23; and</w:t>
      </w:r>
    </w:p>
    <w:p w14:paraId="1E15CC04" w14:textId="77777777" w:rsidR="008540DA" w:rsidRPr="00CD542C" w:rsidRDefault="008540DA" w:rsidP="008540DA">
      <w:pPr>
        <w:widowControl/>
        <w:suppressAutoHyphens/>
        <w:rPr>
          <w:rFonts w:eastAsia="Calibri"/>
          <w:sz w:val="18"/>
        </w:rPr>
      </w:pPr>
      <w:r w:rsidRPr="00CD542C">
        <w:rPr>
          <w:rFonts w:eastAsia="Calibri"/>
          <w:sz w:val="18"/>
        </w:rPr>
        <w:tab/>
        <w:t>(b)  appropriately code educator salary and payroll provided through the educator salary adjustment to the educator salary adjustment program code in accordance with Rule R277-113 and the LEA's program accounting policy.</w:t>
      </w:r>
    </w:p>
    <w:p w14:paraId="454066D5" w14:textId="77777777" w:rsidR="008540DA" w:rsidRPr="00CD542C" w:rsidRDefault="008540DA" w:rsidP="008540DA">
      <w:pPr>
        <w:widowControl/>
        <w:suppressAutoHyphens/>
        <w:rPr>
          <w:rFonts w:eastAsia="Calibri"/>
          <w:sz w:val="18"/>
        </w:rPr>
      </w:pPr>
    </w:p>
    <w:p w14:paraId="52B5C7C1" w14:textId="77777777" w:rsidR="008540DA" w:rsidRPr="00CD542C" w:rsidRDefault="008540DA" w:rsidP="008540DA">
      <w:pPr>
        <w:widowControl/>
        <w:suppressAutoHyphens/>
        <w:rPr>
          <w:rFonts w:eastAsia="Calibri"/>
          <w:bCs/>
          <w:sz w:val="18"/>
        </w:rPr>
      </w:pPr>
      <w:r w:rsidRPr="00CD542C">
        <w:rPr>
          <w:rFonts w:eastAsia="Calibri"/>
          <w:b/>
          <w:bCs/>
          <w:sz w:val="18"/>
        </w:rPr>
        <w:t>KEY:  educators, salary adjustments</w:t>
      </w:r>
    </w:p>
    <w:p w14:paraId="22BD10CE" w14:textId="28FDE9EA" w:rsidR="008540DA" w:rsidRPr="00CD542C" w:rsidRDefault="008540DA" w:rsidP="008540DA">
      <w:pPr>
        <w:widowControl/>
        <w:suppressAutoHyphens/>
        <w:rPr>
          <w:rFonts w:eastAsia="Calibri"/>
          <w:bCs/>
          <w:sz w:val="18"/>
        </w:rPr>
      </w:pPr>
      <w:r w:rsidRPr="00CD542C">
        <w:rPr>
          <w:rFonts w:eastAsia="Calibri"/>
          <w:b/>
          <w:bCs/>
          <w:sz w:val="18"/>
        </w:rPr>
        <w:t xml:space="preserve">Date of Last Change:  </w:t>
      </w:r>
      <w:r w:rsidR="00FF1205" w:rsidRPr="00CD542C">
        <w:rPr>
          <w:rFonts w:eastAsia="Calibri"/>
          <w:b/>
          <w:bCs/>
          <w:sz w:val="18"/>
        </w:rPr>
        <w:t xml:space="preserve">October 8, </w:t>
      </w:r>
      <w:r w:rsidRPr="00CD542C">
        <w:rPr>
          <w:rFonts w:eastAsia="Calibri"/>
          <w:b/>
          <w:bCs/>
          <w:sz w:val="18"/>
        </w:rPr>
        <w:t>2024</w:t>
      </w:r>
    </w:p>
    <w:p w14:paraId="4A3A7292" w14:textId="77777777" w:rsidR="008540DA" w:rsidRPr="00CD542C" w:rsidRDefault="008540DA" w:rsidP="008540DA">
      <w:pPr>
        <w:widowControl/>
        <w:suppressAutoHyphens/>
        <w:rPr>
          <w:rFonts w:eastAsia="Calibri"/>
          <w:bCs/>
          <w:sz w:val="18"/>
        </w:rPr>
      </w:pPr>
      <w:r w:rsidRPr="00CD542C">
        <w:rPr>
          <w:rFonts w:eastAsia="Calibri"/>
          <w:b/>
          <w:bCs/>
          <w:sz w:val="18"/>
        </w:rPr>
        <w:t>Notice of Continuation:  April 15, 2022</w:t>
      </w:r>
    </w:p>
    <w:p w14:paraId="3F4A2CAC" w14:textId="77777777" w:rsidR="008540DA" w:rsidRPr="00CD542C" w:rsidRDefault="008540DA" w:rsidP="008540DA">
      <w:pPr>
        <w:widowControl/>
        <w:suppressAutoHyphens/>
        <w:rPr>
          <w:rFonts w:eastAsia="Aptos"/>
          <w:sz w:val="18"/>
        </w:rPr>
      </w:pPr>
      <w:r w:rsidRPr="00CD542C">
        <w:rPr>
          <w:rFonts w:eastAsia="Calibri"/>
          <w:b/>
          <w:bCs/>
          <w:sz w:val="18"/>
        </w:rPr>
        <w:t>Authorizing, and Implemented or Interpreted Law:  Art X Sec 3; 53E-3-401(4); 53F-2-405(5)</w:t>
      </w:r>
    </w:p>
    <w:p w14:paraId="1BA08FF6" w14:textId="77777777" w:rsidR="008540DA" w:rsidRPr="00CD542C" w:rsidRDefault="008540DA" w:rsidP="008540DA">
      <w:pPr>
        <w:widowControl/>
        <w:suppressAutoHyphens/>
        <w:rPr>
          <w:bCs/>
          <w:sz w:val="18"/>
        </w:rPr>
      </w:pPr>
    </w:p>
    <w:bookmarkEnd w:id="0"/>
    <w:p w14:paraId="7628EE4F" w14:textId="64680004" w:rsidR="00AB2372" w:rsidRPr="00CD542C" w:rsidRDefault="00AB2372" w:rsidP="008540DA">
      <w:pPr>
        <w:widowControl/>
        <w:suppressAutoHyphens/>
        <w:rPr>
          <w:sz w:val="18"/>
        </w:rPr>
      </w:pPr>
    </w:p>
    <w:sectPr w:rsidR="00AB2372" w:rsidRPr="00CD542C" w:rsidSect="00CD542C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634841" w14:textId="77777777" w:rsidR="000B61C3" w:rsidRDefault="000B61C3" w:rsidP="00C17968">
      <w:r>
        <w:separator/>
      </w:r>
    </w:p>
  </w:endnote>
  <w:endnote w:type="continuationSeparator" w:id="0">
    <w:p w14:paraId="4EE6F62A" w14:textId="77777777" w:rsidR="000B61C3" w:rsidRDefault="000B61C3" w:rsidP="00C1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DDED4F" w14:textId="77777777" w:rsidR="000B61C3" w:rsidRDefault="000B61C3" w:rsidP="00C17968">
      <w:r>
        <w:separator/>
      </w:r>
    </w:p>
  </w:footnote>
  <w:footnote w:type="continuationSeparator" w:id="0">
    <w:p w14:paraId="0F4666BF" w14:textId="77777777" w:rsidR="000B61C3" w:rsidRDefault="000B61C3" w:rsidP="00C17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533D"/>
    <w:rsid w:val="000069A9"/>
    <w:rsid w:val="0001430D"/>
    <w:rsid w:val="00027A64"/>
    <w:rsid w:val="0003198B"/>
    <w:rsid w:val="00050AB6"/>
    <w:rsid w:val="0005628D"/>
    <w:rsid w:val="00083289"/>
    <w:rsid w:val="00086A4C"/>
    <w:rsid w:val="00092D64"/>
    <w:rsid w:val="000A63C1"/>
    <w:rsid w:val="000B0C8F"/>
    <w:rsid w:val="000B61C3"/>
    <w:rsid w:val="000B73AA"/>
    <w:rsid w:val="000C3C78"/>
    <w:rsid w:val="000E034A"/>
    <w:rsid w:val="000E7CDD"/>
    <w:rsid w:val="000F230C"/>
    <w:rsid w:val="00101FCF"/>
    <w:rsid w:val="00102BB0"/>
    <w:rsid w:val="001031EE"/>
    <w:rsid w:val="00113216"/>
    <w:rsid w:val="00117F2A"/>
    <w:rsid w:val="00124472"/>
    <w:rsid w:val="00136C69"/>
    <w:rsid w:val="00136E6B"/>
    <w:rsid w:val="00140B4F"/>
    <w:rsid w:val="001419F1"/>
    <w:rsid w:val="00151B36"/>
    <w:rsid w:val="001579E8"/>
    <w:rsid w:val="001641A3"/>
    <w:rsid w:val="001674D3"/>
    <w:rsid w:val="001769DF"/>
    <w:rsid w:val="0018100B"/>
    <w:rsid w:val="001857CF"/>
    <w:rsid w:val="001A697E"/>
    <w:rsid w:val="001B1B40"/>
    <w:rsid w:val="001C3DAB"/>
    <w:rsid w:val="001D0BCD"/>
    <w:rsid w:val="001D71AE"/>
    <w:rsid w:val="001E253C"/>
    <w:rsid w:val="001F78BA"/>
    <w:rsid w:val="00210E2C"/>
    <w:rsid w:val="00214BA0"/>
    <w:rsid w:val="00230D7D"/>
    <w:rsid w:val="00250B69"/>
    <w:rsid w:val="00253C3B"/>
    <w:rsid w:val="00256032"/>
    <w:rsid w:val="002639EB"/>
    <w:rsid w:val="00266359"/>
    <w:rsid w:val="00272D20"/>
    <w:rsid w:val="00282CAA"/>
    <w:rsid w:val="00291DCA"/>
    <w:rsid w:val="00296B2B"/>
    <w:rsid w:val="00297523"/>
    <w:rsid w:val="002B2F4E"/>
    <w:rsid w:val="002B5227"/>
    <w:rsid w:val="002B721A"/>
    <w:rsid w:val="002C31EE"/>
    <w:rsid w:val="002D4474"/>
    <w:rsid w:val="002E6F38"/>
    <w:rsid w:val="002F45BF"/>
    <w:rsid w:val="003121D3"/>
    <w:rsid w:val="00316A41"/>
    <w:rsid w:val="003217E6"/>
    <w:rsid w:val="00327285"/>
    <w:rsid w:val="00335956"/>
    <w:rsid w:val="0033622C"/>
    <w:rsid w:val="00342459"/>
    <w:rsid w:val="00373FE5"/>
    <w:rsid w:val="00380D52"/>
    <w:rsid w:val="003A5227"/>
    <w:rsid w:val="003B6116"/>
    <w:rsid w:val="003C365D"/>
    <w:rsid w:val="003D265A"/>
    <w:rsid w:val="003D3934"/>
    <w:rsid w:val="003D601B"/>
    <w:rsid w:val="003E042C"/>
    <w:rsid w:val="003E1C16"/>
    <w:rsid w:val="003E5B65"/>
    <w:rsid w:val="003E6785"/>
    <w:rsid w:val="003F64A7"/>
    <w:rsid w:val="003F6A4F"/>
    <w:rsid w:val="00402912"/>
    <w:rsid w:val="00403755"/>
    <w:rsid w:val="00404234"/>
    <w:rsid w:val="00414E0D"/>
    <w:rsid w:val="00427373"/>
    <w:rsid w:val="00430473"/>
    <w:rsid w:val="004348FD"/>
    <w:rsid w:val="004423A3"/>
    <w:rsid w:val="0044269A"/>
    <w:rsid w:val="00457B35"/>
    <w:rsid w:val="00462360"/>
    <w:rsid w:val="00465A08"/>
    <w:rsid w:val="00473DC4"/>
    <w:rsid w:val="00476E25"/>
    <w:rsid w:val="004803F6"/>
    <w:rsid w:val="004A031A"/>
    <w:rsid w:val="004A7931"/>
    <w:rsid w:val="004B7F3B"/>
    <w:rsid w:val="004C20EA"/>
    <w:rsid w:val="004C4015"/>
    <w:rsid w:val="004D30DD"/>
    <w:rsid w:val="004D328F"/>
    <w:rsid w:val="004D55F1"/>
    <w:rsid w:val="00516E14"/>
    <w:rsid w:val="00537304"/>
    <w:rsid w:val="0054563F"/>
    <w:rsid w:val="00546795"/>
    <w:rsid w:val="00550F3B"/>
    <w:rsid w:val="00551480"/>
    <w:rsid w:val="0055444C"/>
    <w:rsid w:val="005556D4"/>
    <w:rsid w:val="00563DBC"/>
    <w:rsid w:val="0057263E"/>
    <w:rsid w:val="005732E8"/>
    <w:rsid w:val="00574132"/>
    <w:rsid w:val="00583378"/>
    <w:rsid w:val="00587236"/>
    <w:rsid w:val="005879FB"/>
    <w:rsid w:val="00590D6C"/>
    <w:rsid w:val="00594E8B"/>
    <w:rsid w:val="005960C4"/>
    <w:rsid w:val="005A463F"/>
    <w:rsid w:val="005A6E0E"/>
    <w:rsid w:val="005A7398"/>
    <w:rsid w:val="005B4EE0"/>
    <w:rsid w:val="005C024A"/>
    <w:rsid w:val="005D674B"/>
    <w:rsid w:val="005D6A7E"/>
    <w:rsid w:val="005F7305"/>
    <w:rsid w:val="00617D1E"/>
    <w:rsid w:val="006300D0"/>
    <w:rsid w:val="00631C68"/>
    <w:rsid w:val="006431BE"/>
    <w:rsid w:val="00646433"/>
    <w:rsid w:val="00646E1C"/>
    <w:rsid w:val="006604BD"/>
    <w:rsid w:val="006661C3"/>
    <w:rsid w:val="006667C3"/>
    <w:rsid w:val="00674BD6"/>
    <w:rsid w:val="00680BDE"/>
    <w:rsid w:val="00682427"/>
    <w:rsid w:val="0069040D"/>
    <w:rsid w:val="006936DF"/>
    <w:rsid w:val="00695614"/>
    <w:rsid w:val="006A3F24"/>
    <w:rsid w:val="006A7D14"/>
    <w:rsid w:val="006B70AF"/>
    <w:rsid w:val="006C6E4F"/>
    <w:rsid w:val="006D167F"/>
    <w:rsid w:val="007047A1"/>
    <w:rsid w:val="007071C7"/>
    <w:rsid w:val="00713104"/>
    <w:rsid w:val="00715301"/>
    <w:rsid w:val="00716F7B"/>
    <w:rsid w:val="007231FC"/>
    <w:rsid w:val="00723781"/>
    <w:rsid w:val="00723BDF"/>
    <w:rsid w:val="00733238"/>
    <w:rsid w:val="00736DC2"/>
    <w:rsid w:val="00753C35"/>
    <w:rsid w:val="007613E9"/>
    <w:rsid w:val="00762BDA"/>
    <w:rsid w:val="007706AB"/>
    <w:rsid w:val="00772653"/>
    <w:rsid w:val="007873C7"/>
    <w:rsid w:val="00796BA5"/>
    <w:rsid w:val="007A1FEA"/>
    <w:rsid w:val="007A36A9"/>
    <w:rsid w:val="007B6C82"/>
    <w:rsid w:val="007D0B87"/>
    <w:rsid w:val="007D1F9D"/>
    <w:rsid w:val="007E0450"/>
    <w:rsid w:val="007F2229"/>
    <w:rsid w:val="008315F8"/>
    <w:rsid w:val="00835660"/>
    <w:rsid w:val="00840B24"/>
    <w:rsid w:val="00844B36"/>
    <w:rsid w:val="008513AF"/>
    <w:rsid w:val="008540DA"/>
    <w:rsid w:val="008637F2"/>
    <w:rsid w:val="008705CB"/>
    <w:rsid w:val="008829AB"/>
    <w:rsid w:val="00890A1F"/>
    <w:rsid w:val="008B0B8A"/>
    <w:rsid w:val="008D6C4B"/>
    <w:rsid w:val="008E7D9B"/>
    <w:rsid w:val="0091275F"/>
    <w:rsid w:val="009174AF"/>
    <w:rsid w:val="009226D8"/>
    <w:rsid w:val="00922D61"/>
    <w:rsid w:val="009279FD"/>
    <w:rsid w:val="009510CD"/>
    <w:rsid w:val="00964E49"/>
    <w:rsid w:val="0097201A"/>
    <w:rsid w:val="0099724C"/>
    <w:rsid w:val="009A2A78"/>
    <w:rsid w:val="009B5790"/>
    <w:rsid w:val="009C0017"/>
    <w:rsid w:val="009C2A6A"/>
    <w:rsid w:val="009C4CC7"/>
    <w:rsid w:val="009E5ABD"/>
    <w:rsid w:val="00A0145C"/>
    <w:rsid w:val="00A2194C"/>
    <w:rsid w:val="00A2322D"/>
    <w:rsid w:val="00A2684B"/>
    <w:rsid w:val="00A40259"/>
    <w:rsid w:val="00A41D37"/>
    <w:rsid w:val="00A436EF"/>
    <w:rsid w:val="00A52209"/>
    <w:rsid w:val="00A6312E"/>
    <w:rsid w:val="00A71A58"/>
    <w:rsid w:val="00A7485C"/>
    <w:rsid w:val="00A928D2"/>
    <w:rsid w:val="00A93EFE"/>
    <w:rsid w:val="00AA649A"/>
    <w:rsid w:val="00AB0BE0"/>
    <w:rsid w:val="00AB2372"/>
    <w:rsid w:val="00AB5714"/>
    <w:rsid w:val="00AC2734"/>
    <w:rsid w:val="00AC60A3"/>
    <w:rsid w:val="00AD030E"/>
    <w:rsid w:val="00AD4622"/>
    <w:rsid w:val="00AD5BF8"/>
    <w:rsid w:val="00AD78E6"/>
    <w:rsid w:val="00AF1519"/>
    <w:rsid w:val="00AF32F5"/>
    <w:rsid w:val="00B0160D"/>
    <w:rsid w:val="00B05550"/>
    <w:rsid w:val="00B132A1"/>
    <w:rsid w:val="00B1423E"/>
    <w:rsid w:val="00B14F28"/>
    <w:rsid w:val="00B30FD9"/>
    <w:rsid w:val="00B33858"/>
    <w:rsid w:val="00B41350"/>
    <w:rsid w:val="00B533E2"/>
    <w:rsid w:val="00B57DEE"/>
    <w:rsid w:val="00B606F6"/>
    <w:rsid w:val="00B61024"/>
    <w:rsid w:val="00B62A8D"/>
    <w:rsid w:val="00B67C05"/>
    <w:rsid w:val="00B845BC"/>
    <w:rsid w:val="00B974B0"/>
    <w:rsid w:val="00BC5E52"/>
    <w:rsid w:val="00BD38D5"/>
    <w:rsid w:val="00BE6E0F"/>
    <w:rsid w:val="00C02E7A"/>
    <w:rsid w:val="00C07C48"/>
    <w:rsid w:val="00C136F0"/>
    <w:rsid w:val="00C14C5B"/>
    <w:rsid w:val="00C17425"/>
    <w:rsid w:val="00C17968"/>
    <w:rsid w:val="00C17B64"/>
    <w:rsid w:val="00C2383B"/>
    <w:rsid w:val="00C339A4"/>
    <w:rsid w:val="00C37140"/>
    <w:rsid w:val="00C4256B"/>
    <w:rsid w:val="00C42A03"/>
    <w:rsid w:val="00C475B6"/>
    <w:rsid w:val="00C6613A"/>
    <w:rsid w:val="00C67105"/>
    <w:rsid w:val="00C7075A"/>
    <w:rsid w:val="00C864C3"/>
    <w:rsid w:val="00CA2A17"/>
    <w:rsid w:val="00CA4226"/>
    <w:rsid w:val="00CA4306"/>
    <w:rsid w:val="00CA6A4B"/>
    <w:rsid w:val="00CB214B"/>
    <w:rsid w:val="00CC1DE2"/>
    <w:rsid w:val="00CC2F8D"/>
    <w:rsid w:val="00CD4BDA"/>
    <w:rsid w:val="00CD542C"/>
    <w:rsid w:val="00CD6B93"/>
    <w:rsid w:val="00CE41EB"/>
    <w:rsid w:val="00CE4429"/>
    <w:rsid w:val="00CE4EB2"/>
    <w:rsid w:val="00CF36B3"/>
    <w:rsid w:val="00D01884"/>
    <w:rsid w:val="00D06A99"/>
    <w:rsid w:val="00D222F2"/>
    <w:rsid w:val="00D22416"/>
    <w:rsid w:val="00D2400F"/>
    <w:rsid w:val="00D24D7A"/>
    <w:rsid w:val="00D26D4A"/>
    <w:rsid w:val="00D31690"/>
    <w:rsid w:val="00D330D2"/>
    <w:rsid w:val="00D33650"/>
    <w:rsid w:val="00D41554"/>
    <w:rsid w:val="00D416E4"/>
    <w:rsid w:val="00D41ABA"/>
    <w:rsid w:val="00D4631A"/>
    <w:rsid w:val="00D66564"/>
    <w:rsid w:val="00D76607"/>
    <w:rsid w:val="00D7747A"/>
    <w:rsid w:val="00D90B75"/>
    <w:rsid w:val="00D944C1"/>
    <w:rsid w:val="00D97919"/>
    <w:rsid w:val="00DA783E"/>
    <w:rsid w:val="00DC0B97"/>
    <w:rsid w:val="00DC51B5"/>
    <w:rsid w:val="00DC6C75"/>
    <w:rsid w:val="00DE4AAB"/>
    <w:rsid w:val="00E05E45"/>
    <w:rsid w:val="00E06657"/>
    <w:rsid w:val="00E21E9B"/>
    <w:rsid w:val="00E24916"/>
    <w:rsid w:val="00E33057"/>
    <w:rsid w:val="00E33275"/>
    <w:rsid w:val="00E438AE"/>
    <w:rsid w:val="00E52C8D"/>
    <w:rsid w:val="00E536BE"/>
    <w:rsid w:val="00E56D58"/>
    <w:rsid w:val="00E62DBC"/>
    <w:rsid w:val="00E71631"/>
    <w:rsid w:val="00E71E51"/>
    <w:rsid w:val="00E80718"/>
    <w:rsid w:val="00E91C27"/>
    <w:rsid w:val="00E945AC"/>
    <w:rsid w:val="00EB0212"/>
    <w:rsid w:val="00EB3D35"/>
    <w:rsid w:val="00EC01D2"/>
    <w:rsid w:val="00EC7C9D"/>
    <w:rsid w:val="00EE6D3C"/>
    <w:rsid w:val="00EF1534"/>
    <w:rsid w:val="00EF26B6"/>
    <w:rsid w:val="00F1268F"/>
    <w:rsid w:val="00F136AB"/>
    <w:rsid w:val="00F278A7"/>
    <w:rsid w:val="00F31687"/>
    <w:rsid w:val="00F35997"/>
    <w:rsid w:val="00F40EA6"/>
    <w:rsid w:val="00F42C14"/>
    <w:rsid w:val="00F700BD"/>
    <w:rsid w:val="00F72AC8"/>
    <w:rsid w:val="00F74031"/>
    <w:rsid w:val="00F77018"/>
    <w:rsid w:val="00F87DE9"/>
    <w:rsid w:val="00F91CB5"/>
    <w:rsid w:val="00F95ADD"/>
    <w:rsid w:val="00F96E65"/>
    <w:rsid w:val="00FB3317"/>
    <w:rsid w:val="00FC4FB3"/>
    <w:rsid w:val="00FC69B8"/>
    <w:rsid w:val="00FE6AC7"/>
    <w:rsid w:val="00FF1205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3D4D5"/>
  <w15:docId w15:val="{DC28217E-20BA-4958-9093-FFBA9370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customStyle="1" w:styleId="WW-Default">
    <w:name w:val="WW-Default"/>
    <w:uiPriority w:val="99"/>
    <w:rsid w:val="008E7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sz w:val="24"/>
      <w:szCs w:val="24"/>
      <w:lang w:bidi="hi-IN"/>
    </w:rPr>
  </w:style>
  <w:style w:type="paragraph" w:customStyle="1" w:styleId="TableContents">
    <w:name w:val="Table Contents"/>
    <w:basedOn w:val="WW-Default"/>
    <w:uiPriority w:val="99"/>
    <w:rsid w:val="008E7D9B"/>
    <w:rPr>
      <w:lang w:bidi="ar-SA"/>
    </w:rPr>
  </w:style>
  <w:style w:type="paragraph" w:customStyle="1" w:styleId="WW-Default1">
    <w:name w:val="WW-Default1"/>
    <w:uiPriority w:val="99"/>
    <w:rsid w:val="000A63C1"/>
    <w:pPr>
      <w:widowControl w:val="0"/>
      <w:autoSpaceDN w:val="0"/>
      <w:adjustRightInd w:val="0"/>
    </w:pPr>
    <w:rPr>
      <w:rFonts w:ascii="Calibri" w:eastAsia="Times New Roman" w:hAnsi="Times New Roman" w:cs="Calibri"/>
    </w:rPr>
  </w:style>
  <w:style w:type="paragraph" w:customStyle="1" w:styleId="p1">
    <w:name w:val="p1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3">
    <w:name w:val="p3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eastAsiaTheme="minorHAnsi"/>
      <w:sz w:val="18"/>
      <w:szCs w:val="18"/>
    </w:rPr>
  </w:style>
  <w:style w:type="character" w:customStyle="1" w:styleId="s1">
    <w:name w:val="s1"/>
    <w:basedOn w:val="DefaultParagraphFont"/>
    <w:rsid w:val="004803F6"/>
    <w:rPr>
      <w:spacing w:val="-2"/>
    </w:rPr>
  </w:style>
  <w:style w:type="character" w:customStyle="1" w:styleId="apple-tab-span">
    <w:name w:val="apple-tab-span"/>
    <w:basedOn w:val="DefaultParagraphFont"/>
    <w:rsid w:val="004803F6"/>
  </w:style>
  <w:style w:type="character" w:customStyle="1" w:styleId="apple-converted-space">
    <w:name w:val="apple-converted-space"/>
    <w:basedOn w:val="DefaultParagraphFont"/>
    <w:rsid w:val="004803F6"/>
  </w:style>
  <w:style w:type="paragraph" w:styleId="ListParagraph">
    <w:name w:val="List Paragraph"/>
    <w:basedOn w:val="Normal"/>
    <w:uiPriority w:val="34"/>
    <w:qFormat/>
    <w:rsid w:val="009C2A6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25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C4256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256B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6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56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6B"/>
    <w:rPr>
      <w:rFonts w:ascii="Times New Roman" w:eastAsia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E4429"/>
    <w:rPr>
      <w:color w:val="808080"/>
    </w:rPr>
  </w:style>
  <w:style w:type="paragraph" w:styleId="Revision">
    <w:name w:val="Revision"/>
    <w:hidden/>
    <w:uiPriority w:val="99"/>
    <w:semiHidden/>
    <w:rsid w:val="00AC273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471B3-A227-42BD-9F58-16AF1584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781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Burningham</cp:lastModifiedBy>
  <cp:revision>2</cp:revision>
  <cp:lastPrinted>2019-10-24T15:39:00Z</cp:lastPrinted>
  <dcterms:created xsi:type="dcterms:W3CDTF">2024-10-09T14:22:00Z</dcterms:created>
  <dcterms:modified xsi:type="dcterms:W3CDTF">2024-10-09T14:22:00Z</dcterms:modified>
</cp:coreProperties>
</file>