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4A045B" w14:textId="77777777" w:rsidR="00ED57E1" w:rsidRPr="00566D06" w:rsidRDefault="00ED57E1" w:rsidP="00ED57E1">
      <w:pPr>
        <w:widowControl/>
        <w:suppressAutoHyphens/>
        <w:contextualSpacing/>
        <w:rPr>
          <w:sz w:val="18"/>
          <w:szCs w:val="18"/>
        </w:rPr>
      </w:pPr>
      <w:r w:rsidRPr="00566D06">
        <w:rPr>
          <w:b/>
          <w:sz w:val="18"/>
          <w:szCs w:val="18"/>
        </w:rPr>
        <w:t>R33.  Government Operations, Purchasing and General Services.</w:t>
      </w:r>
    </w:p>
    <w:p w14:paraId="6D961C81" w14:textId="77777777" w:rsidR="00ED57E1" w:rsidRPr="00566D06" w:rsidRDefault="00ED57E1" w:rsidP="00ED57E1">
      <w:pPr>
        <w:widowControl/>
        <w:suppressAutoHyphens/>
        <w:contextualSpacing/>
        <w:rPr>
          <w:sz w:val="18"/>
          <w:szCs w:val="18"/>
        </w:rPr>
      </w:pPr>
      <w:r w:rsidRPr="00566D06">
        <w:rPr>
          <w:b/>
          <w:sz w:val="18"/>
          <w:szCs w:val="18"/>
        </w:rPr>
        <w:t>R33-121.  Interaction Between Procurement Units.</w:t>
      </w:r>
    </w:p>
    <w:p w14:paraId="32D06E09" w14:textId="77777777" w:rsidR="00ED57E1" w:rsidRPr="00566D06" w:rsidRDefault="00ED57E1" w:rsidP="00ED57E1">
      <w:pPr>
        <w:widowControl/>
        <w:suppressAutoHyphens/>
        <w:contextualSpacing/>
        <w:rPr>
          <w:sz w:val="18"/>
          <w:szCs w:val="18"/>
        </w:rPr>
      </w:pPr>
      <w:r w:rsidRPr="00566D06">
        <w:rPr>
          <w:b/>
          <w:sz w:val="18"/>
          <w:szCs w:val="18"/>
        </w:rPr>
        <w:t>R33-121-101.  Cooperative Purchasing.</w:t>
      </w:r>
    </w:p>
    <w:p w14:paraId="011A1BC7" w14:textId="77777777" w:rsidR="00ED57E1" w:rsidRPr="00566D06" w:rsidRDefault="00ED57E1" w:rsidP="00ED57E1">
      <w:pPr>
        <w:widowControl/>
        <w:suppressAutoHyphens/>
        <w:contextualSpacing/>
        <w:rPr>
          <w:sz w:val="18"/>
          <w:szCs w:val="18"/>
        </w:rPr>
      </w:pPr>
      <w:r w:rsidRPr="00566D06">
        <w:rPr>
          <w:sz w:val="18"/>
          <w:szCs w:val="18"/>
        </w:rPr>
        <w:tab/>
        <w:t>Cooperative purchasing shall be conducted in accordance with the requirements set forth in Section 63G-6a-2105. This rule provides additional requirements and procedures and must be used in conjunction with the Title 63G, Chapter 6a, Utah Procurement Code. Definitions in the Utah Procurement shall apply to this rule.</w:t>
      </w:r>
    </w:p>
    <w:p w14:paraId="61A83FDD" w14:textId="77777777" w:rsidR="00ED57E1" w:rsidRPr="00566D06" w:rsidRDefault="00ED57E1" w:rsidP="00ED57E1">
      <w:pPr>
        <w:widowControl/>
        <w:suppressAutoHyphens/>
        <w:contextualSpacing/>
        <w:rPr>
          <w:sz w:val="18"/>
          <w:szCs w:val="18"/>
        </w:rPr>
      </w:pPr>
    </w:p>
    <w:p w14:paraId="0EA6DF53" w14:textId="77777777" w:rsidR="00ED57E1" w:rsidRPr="00566D06" w:rsidRDefault="00ED57E1" w:rsidP="00ED57E1">
      <w:pPr>
        <w:widowControl/>
        <w:suppressAutoHyphens/>
        <w:contextualSpacing/>
        <w:rPr>
          <w:bCs/>
          <w:sz w:val="18"/>
          <w:szCs w:val="18"/>
        </w:rPr>
      </w:pPr>
      <w:r w:rsidRPr="00566D06">
        <w:rPr>
          <w:b/>
          <w:sz w:val="18"/>
          <w:szCs w:val="18"/>
        </w:rPr>
        <w:t>R33-121-201.  State Cooperative Contracts.</w:t>
      </w:r>
    </w:p>
    <w:p w14:paraId="32D23085" w14:textId="77777777" w:rsidR="00ED57E1" w:rsidRPr="00566D06" w:rsidRDefault="00ED57E1" w:rsidP="00ED57E1">
      <w:pPr>
        <w:widowControl/>
        <w:suppressAutoHyphens/>
        <w:contextualSpacing/>
        <w:rPr>
          <w:bCs/>
          <w:sz w:val="18"/>
          <w:szCs w:val="18"/>
        </w:rPr>
      </w:pPr>
      <w:r w:rsidRPr="00566D06">
        <w:rPr>
          <w:bCs/>
          <w:sz w:val="18"/>
          <w:szCs w:val="18"/>
        </w:rPr>
        <w:tab/>
        <w:t>(</w:t>
      </w:r>
      <w:r w:rsidRPr="00566D06">
        <w:rPr>
          <w:sz w:val="18"/>
          <w:szCs w:val="18"/>
        </w:rPr>
        <w:t>1)  An executive branch procurement unit shall obtain procurement items from state cooperative contracts whether statewide or regional unless the chief procurement officer determines, in accordance with Subsection 63G-6a-506(5)(b), that it is in the best interest of the state to obtain an individual procurement item outside the state contract.</w:t>
      </w:r>
    </w:p>
    <w:p w14:paraId="449C2F17" w14:textId="77777777" w:rsidR="00ED57E1" w:rsidRPr="00566D06" w:rsidRDefault="00ED57E1" w:rsidP="00ED57E1">
      <w:pPr>
        <w:widowControl/>
        <w:suppressAutoHyphens/>
        <w:contextualSpacing/>
        <w:rPr>
          <w:sz w:val="18"/>
          <w:szCs w:val="18"/>
        </w:rPr>
      </w:pPr>
      <w:r w:rsidRPr="00566D06">
        <w:rPr>
          <w:bCs/>
          <w:sz w:val="18"/>
          <w:szCs w:val="18"/>
        </w:rPr>
        <w:tab/>
        <w:t>(</w:t>
      </w:r>
      <w:r w:rsidRPr="00566D06">
        <w:rPr>
          <w:sz w:val="18"/>
          <w:szCs w:val="18"/>
        </w:rPr>
        <w:t>2)  In accordance with Section 63G-6a-2105, public entities, nonprofit organizations, and agencies of the federal government may obtain procurement items from state cooperative contracts awarded by the chief procurement officer.</w:t>
      </w:r>
    </w:p>
    <w:p w14:paraId="36C757DA" w14:textId="77777777" w:rsidR="00ED57E1" w:rsidRPr="00566D06" w:rsidRDefault="00ED57E1" w:rsidP="00ED57E1">
      <w:pPr>
        <w:widowControl/>
        <w:suppressAutoHyphens/>
        <w:contextualSpacing/>
        <w:rPr>
          <w:sz w:val="18"/>
          <w:szCs w:val="18"/>
        </w:rPr>
      </w:pPr>
    </w:p>
    <w:p w14:paraId="18821F83" w14:textId="77777777" w:rsidR="00ED57E1" w:rsidRPr="00566D06" w:rsidRDefault="00ED57E1" w:rsidP="00ED57E1">
      <w:pPr>
        <w:widowControl/>
        <w:suppressAutoHyphens/>
        <w:contextualSpacing/>
        <w:rPr>
          <w:bCs/>
          <w:sz w:val="18"/>
          <w:szCs w:val="18"/>
        </w:rPr>
      </w:pPr>
      <w:r w:rsidRPr="00566D06">
        <w:rPr>
          <w:b/>
          <w:sz w:val="18"/>
          <w:szCs w:val="18"/>
        </w:rPr>
        <w:t>R33-121-201e.  Division May Charge Administrative Fees on State Cooperative Contracts -- Prohibition Against Other Procurement Units Charging Fees on State Contracts.</w:t>
      </w:r>
    </w:p>
    <w:p w14:paraId="52FFABD9" w14:textId="77777777" w:rsidR="00ED57E1" w:rsidRPr="00566D06" w:rsidRDefault="00ED57E1" w:rsidP="00ED57E1">
      <w:pPr>
        <w:widowControl/>
        <w:suppressAutoHyphens/>
        <w:contextualSpacing/>
        <w:rPr>
          <w:bCs/>
          <w:sz w:val="18"/>
          <w:szCs w:val="18"/>
        </w:rPr>
      </w:pPr>
      <w:r w:rsidRPr="00566D06">
        <w:rPr>
          <w:bCs/>
          <w:sz w:val="18"/>
          <w:szCs w:val="18"/>
        </w:rPr>
        <w:tab/>
        <w:t>(</w:t>
      </w:r>
      <w:r w:rsidRPr="00566D06">
        <w:rPr>
          <w:sz w:val="18"/>
          <w:szCs w:val="18"/>
        </w:rPr>
        <w:t>1)  In accordance with Sections 63A-1-109.5, 63A-2-103, Subsection 63G-6a-303(2), and other applicable State of Utah law, the Director of the Division of Purchasing and General Services serving as the chief procurement officer of the state shall administer the state's cooperative purchasing program and may impose or assess an administrative fee on contractors and vendors on state cooperative contracts as part of its internal service fund authorization.</w:t>
      </w:r>
    </w:p>
    <w:p w14:paraId="357073B5" w14:textId="77777777" w:rsidR="00ED57E1" w:rsidRPr="00566D06" w:rsidRDefault="00ED57E1" w:rsidP="00ED57E1">
      <w:pPr>
        <w:widowControl/>
        <w:suppressAutoHyphens/>
        <w:contextualSpacing/>
        <w:rPr>
          <w:sz w:val="18"/>
          <w:szCs w:val="18"/>
        </w:rPr>
      </w:pPr>
      <w:r w:rsidRPr="00566D06">
        <w:rPr>
          <w:bCs/>
          <w:sz w:val="18"/>
          <w:szCs w:val="18"/>
        </w:rPr>
        <w:tab/>
        <w:t>(</w:t>
      </w:r>
      <w:r w:rsidRPr="00566D06">
        <w:rPr>
          <w:sz w:val="18"/>
          <w:szCs w:val="18"/>
        </w:rPr>
        <w:t>2)  The division shall include a provision in each state cooperative contract prohibiting any other procurement unit from charging any type of fee, surcharge, or rebate on a state cooperative contract issued by the chief procurement officer.</w:t>
      </w:r>
    </w:p>
    <w:p w14:paraId="3613B25C" w14:textId="77777777" w:rsidR="00ED57E1" w:rsidRPr="00566D06" w:rsidRDefault="00ED57E1" w:rsidP="00ED57E1">
      <w:pPr>
        <w:widowControl/>
        <w:suppressAutoHyphens/>
        <w:contextualSpacing/>
        <w:rPr>
          <w:sz w:val="18"/>
          <w:szCs w:val="18"/>
        </w:rPr>
      </w:pPr>
    </w:p>
    <w:p w14:paraId="2CAE3177" w14:textId="77777777" w:rsidR="00ED57E1" w:rsidRPr="00566D06" w:rsidRDefault="00ED57E1" w:rsidP="00ED57E1">
      <w:pPr>
        <w:widowControl/>
        <w:suppressAutoHyphens/>
        <w:contextualSpacing/>
        <w:rPr>
          <w:bCs/>
          <w:sz w:val="18"/>
          <w:szCs w:val="18"/>
        </w:rPr>
      </w:pPr>
      <w:r w:rsidRPr="00566D06">
        <w:rPr>
          <w:b/>
          <w:sz w:val="18"/>
          <w:szCs w:val="18"/>
        </w:rPr>
        <w:t>R33-121-301.  Discount Pricing for Large Volume Purchases for Items on State Contract.</w:t>
      </w:r>
    </w:p>
    <w:p w14:paraId="31AC64FE" w14:textId="77777777" w:rsidR="00ED57E1" w:rsidRPr="00566D06" w:rsidRDefault="00ED57E1" w:rsidP="00ED57E1">
      <w:pPr>
        <w:widowControl/>
        <w:suppressAutoHyphens/>
        <w:contextualSpacing/>
        <w:rPr>
          <w:bCs/>
          <w:sz w:val="18"/>
          <w:szCs w:val="18"/>
        </w:rPr>
      </w:pPr>
      <w:r w:rsidRPr="00566D06">
        <w:rPr>
          <w:bCs/>
          <w:sz w:val="18"/>
          <w:szCs w:val="18"/>
        </w:rPr>
        <w:tab/>
        <w:t>(</w:t>
      </w:r>
      <w:r w:rsidRPr="00566D06">
        <w:rPr>
          <w:sz w:val="18"/>
          <w:szCs w:val="18"/>
        </w:rPr>
        <w:t>1)  Eligible users of state cooperative contracts may seek to obtain additional volume discount pricing for large volume orders provided state cooperative contractors are willing to offer additional discounts for large volume orders.</w:t>
      </w:r>
    </w:p>
    <w:p w14:paraId="3DAB380B" w14:textId="77777777" w:rsidR="00ED57E1" w:rsidRPr="00566D06" w:rsidRDefault="00ED57E1" w:rsidP="00ED57E1">
      <w:pPr>
        <w:widowControl/>
        <w:suppressAutoHyphens/>
        <w:contextualSpacing/>
        <w:rPr>
          <w:bCs/>
          <w:sz w:val="18"/>
          <w:szCs w:val="18"/>
        </w:rPr>
      </w:pPr>
      <w:r w:rsidRPr="00566D06">
        <w:rPr>
          <w:bCs/>
          <w:sz w:val="18"/>
          <w:szCs w:val="18"/>
        </w:rPr>
        <w:tab/>
        <w:t>(</w:t>
      </w:r>
      <w:r w:rsidRPr="00566D06">
        <w:rPr>
          <w:sz w:val="18"/>
          <w:szCs w:val="18"/>
        </w:rPr>
        <w:t>a)  Eligible users may not coerce, intimidate, or in any way compel vendors on state cooperative contracts to offer additional discount pricing.</w:t>
      </w:r>
    </w:p>
    <w:p w14:paraId="6C91DAAE" w14:textId="77777777" w:rsidR="00ED57E1" w:rsidRPr="00566D06" w:rsidRDefault="00ED57E1" w:rsidP="00ED57E1">
      <w:pPr>
        <w:widowControl/>
        <w:suppressAutoHyphens/>
        <w:contextualSpacing/>
        <w:rPr>
          <w:bCs/>
          <w:sz w:val="18"/>
          <w:szCs w:val="18"/>
        </w:rPr>
      </w:pPr>
      <w:r w:rsidRPr="00566D06">
        <w:rPr>
          <w:bCs/>
          <w:sz w:val="18"/>
          <w:szCs w:val="18"/>
        </w:rPr>
        <w:tab/>
        <w:t>(</w:t>
      </w:r>
      <w:r w:rsidRPr="00566D06">
        <w:rPr>
          <w:sz w:val="18"/>
          <w:szCs w:val="18"/>
        </w:rPr>
        <w:t>b)  Eligible users seeking additional pricing discounts for large volume purchases shall issue a Request for Price Quotations to each vendor on a state cooperative contract for the procurement item being purchased.</w:t>
      </w:r>
    </w:p>
    <w:p w14:paraId="327F3980" w14:textId="77777777" w:rsidR="00ED57E1" w:rsidRPr="00566D06" w:rsidRDefault="00ED57E1" w:rsidP="00ED57E1">
      <w:pPr>
        <w:widowControl/>
        <w:suppressAutoHyphens/>
        <w:contextualSpacing/>
        <w:rPr>
          <w:bCs/>
          <w:sz w:val="18"/>
          <w:szCs w:val="18"/>
        </w:rPr>
      </w:pPr>
      <w:r w:rsidRPr="00566D06">
        <w:rPr>
          <w:bCs/>
          <w:sz w:val="18"/>
          <w:szCs w:val="18"/>
        </w:rPr>
        <w:tab/>
        <w:t>(</w:t>
      </w:r>
      <w:r w:rsidRPr="00566D06">
        <w:rPr>
          <w:sz w:val="18"/>
          <w:szCs w:val="18"/>
        </w:rPr>
        <w:t>c)  Executive branch procurement units without independent procurement authority may contact the division to issue the request for price quotations.</w:t>
      </w:r>
    </w:p>
    <w:p w14:paraId="55CDB9BE" w14:textId="77777777" w:rsidR="00ED57E1" w:rsidRPr="00566D06" w:rsidRDefault="00ED57E1" w:rsidP="00ED57E1">
      <w:pPr>
        <w:widowControl/>
        <w:suppressAutoHyphens/>
        <w:contextualSpacing/>
        <w:rPr>
          <w:bCs/>
          <w:sz w:val="18"/>
          <w:szCs w:val="18"/>
        </w:rPr>
      </w:pPr>
      <w:r w:rsidRPr="00566D06">
        <w:rPr>
          <w:bCs/>
          <w:sz w:val="18"/>
          <w:szCs w:val="18"/>
        </w:rPr>
        <w:tab/>
        <w:t>(</w:t>
      </w:r>
      <w:r w:rsidRPr="00566D06">
        <w:rPr>
          <w:sz w:val="18"/>
          <w:szCs w:val="18"/>
        </w:rPr>
        <w:t>d)  The request for price quotations shall include:</w:t>
      </w:r>
    </w:p>
    <w:p w14:paraId="505B8A7C" w14:textId="77777777" w:rsidR="00ED57E1" w:rsidRPr="00566D06" w:rsidRDefault="00ED57E1" w:rsidP="00ED57E1">
      <w:pPr>
        <w:widowControl/>
        <w:suppressAutoHyphens/>
        <w:contextualSpacing/>
        <w:rPr>
          <w:bCs/>
          <w:sz w:val="18"/>
          <w:szCs w:val="18"/>
        </w:rPr>
      </w:pPr>
      <w:r w:rsidRPr="00566D06">
        <w:rPr>
          <w:bCs/>
          <w:sz w:val="18"/>
          <w:szCs w:val="18"/>
        </w:rPr>
        <w:tab/>
        <w:t>(</w:t>
      </w:r>
      <w:r w:rsidRPr="00566D06">
        <w:rPr>
          <w:sz w:val="18"/>
          <w:szCs w:val="18"/>
        </w:rPr>
        <w:t>i)  a detailed description of the procurement item;</w:t>
      </w:r>
    </w:p>
    <w:p w14:paraId="62DC966E" w14:textId="77777777" w:rsidR="00ED57E1" w:rsidRPr="00566D06" w:rsidRDefault="00ED57E1" w:rsidP="00ED57E1">
      <w:pPr>
        <w:widowControl/>
        <w:suppressAutoHyphens/>
        <w:contextualSpacing/>
        <w:rPr>
          <w:bCs/>
          <w:sz w:val="18"/>
          <w:szCs w:val="18"/>
        </w:rPr>
      </w:pPr>
      <w:r w:rsidRPr="00566D06">
        <w:rPr>
          <w:bCs/>
          <w:sz w:val="18"/>
          <w:szCs w:val="18"/>
        </w:rPr>
        <w:tab/>
        <w:t>(</w:t>
      </w:r>
      <w:r w:rsidRPr="00566D06">
        <w:rPr>
          <w:sz w:val="18"/>
          <w:szCs w:val="18"/>
        </w:rPr>
        <w:t>ii)  the estimated number or volume of procurement items that will be purchased;</w:t>
      </w:r>
    </w:p>
    <w:p w14:paraId="4383DC91" w14:textId="77777777" w:rsidR="00ED57E1" w:rsidRPr="00566D06" w:rsidRDefault="00ED57E1" w:rsidP="00ED57E1">
      <w:pPr>
        <w:widowControl/>
        <w:suppressAutoHyphens/>
        <w:contextualSpacing/>
        <w:rPr>
          <w:bCs/>
          <w:sz w:val="18"/>
          <w:szCs w:val="18"/>
        </w:rPr>
      </w:pPr>
      <w:r w:rsidRPr="00566D06">
        <w:rPr>
          <w:bCs/>
          <w:sz w:val="18"/>
          <w:szCs w:val="18"/>
        </w:rPr>
        <w:tab/>
        <w:t>(</w:t>
      </w:r>
      <w:r w:rsidRPr="00566D06">
        <w:rPr>
          <w:sz w:val="18"/>
          <w:szCs w:val="18"/>
        </w:rPr>
        <w:t>iii)  the time period that price quotations will be accepted, including the date and time price quotations will be opened;</w:t>
      </w:r>
    </w:p>
    <w:p w14:paraId="34B18204" w14:textId="77777777" w:rsidR="00ED57E1" w:rsidRPr="00566D06" w:rsidRDefault="00ED57E1" w:rsidP="00ED57E1">
      <w:pPr>
        <w:widowControl/>
        <w:suppressAutoHyphens/>
        <w:contextualSpacing/>
        <w:rPr>
          <w:bCs/>
          <w:sz w:val="18"/>
          <w:szCs w:val="18"/>
        </w:rPr>
      </w:pPr>
      <w:r w:rsidRPr="00566D06">
        <w:rPr>
          <w:bCs/>
          <w:sz w:val="18"/>
          <w:szCs w:val="18"/>
        </w:rPr>
        <w:tab/>
        <w:t>(</w:t>
      </w:r>
      <w:r w:rsidRPr="00566D06">
        <w:rPr>
          <w:sz w:val="18"/>
          <w:szCs w:val="18"/>
        </w:rPr>
        <w:t>iv)  the manner in which price quotations will be accepted;</w:t>
      </w:r>
    </w:p>
    <w:p w14:paraId="18D5970B" w14:textId="77777777" w:rsidR="00ED57E1" w:rsidRPr="00566D06" w:rsidRDefault="00ED57E1" w:rsidP="00ED57E1">
      <w:pPr>
        <w:widowControl/>
        <w:suppressAutoHyphens/>
        <w:contextualSpacing/>
        <w:rPr>
          <w:bCs/>
          <w:sz w:val="18"/>
          <w:szCs w:val="18"/>
        </w:rPr>
      </w:pPr>
      <w:r w:rsidRPr="00566D06">
        <w:rPr>
          <w:bCs/>
          <w:sz w:val="18"/>
          <w:szCs w:val="18"/>
        </w:rPr>
        <w:tab/>
        <w:t>(</w:t>
      </w:r>
      <w:r w:rsidRPr="00566D06">
        <w:rPr>
          <w:sz w:val="18"/>
          <w:szCs w:val="18"/>
        </w:rPr>
        <w:t>v)  the place where price quotations shall be submitted; and</w:t>
      </w:r>
    </w:p>
    <w:p w14:paraId="55102E54" w14:textId="77777777" w:rsidR="00ED57E1" w:rsidRPr="00566D06" w:rsidRDefault="00ED57E1" w:rsidP="00ED57E1">
      <w:pPr>
        <w:widowControl/>
        <w:suppressAutoHyphens/>
        <w:contextualSpacing/>
        <w:rPr>
          <w:bCs/>
          <w:sz w:val="18"/>
          <w:szCs w:val="18"/>
        </w:rPr>
      </w:pPr>
      <w:r w:rsidRPr="00566D06">
        <w:rPr>
          <w:bCs/>
          <w:sz w:val="18"/>
          <w:szCs w:val="18"/>
        </w:rPr>
        <w:tab/>
        <w:t>(</w:t>
      </w:r>
      <w:r w:rsidRPr="00566D06">
        <w:rPr>
          <w:sz w:val="18"/>
          <w:szCs w:val="18"/>
        </w:rPr>
        <w:t>vi)  the time period the price quotation must be guaranteed.</w:t>
      </w:r>
    </w:p>
    <w:p w14:paraId="68CE223B" w14:textId="77777777" w:rsidR="00ED57E1" w:rsidRPr="00566D06" w:rsidRDefault="00ED57E1" w:rsidP="00ED57E1">
      <w:pPr>
        <w:widowControl/>
        <w:suppressAutoHyphens/>
        <w:contextualSpacing/>
        <w:rPr>
          <w:bCs/>
          <w:sz w:val="18"/>
          <w:szCs w:val="18"/>
        </w:rPr>
      </w:pPr>
      <w:r w:rsidRPr="00566D06">
        <w:rPr>
          <w:bCs/>
          <w:sz w:val="18"/>
          <w:szCs w:val="18"/>
        </w:rPr>
        <w:tab/>
        <w:t>(</w:t>
      </w:r>
      <w:r w:rsidRPr="00566D06">
        <w:rPr>
          <w:sz w:val="18"/>
          <w:szCs w:val="18"/>
        </w:rPr>
        <w:t>2)  The terms and conditions of the state cooperative contract shall remain in effect unless the chief procurement officer approves the modification.</w:t>
      </w:r>
    </w:p>
    <w:p w14:paraId="470429D8" w14:textId="77777777" w:rsidR="00ED57E1" w:rsidRPr="00566D06" w:rsidRDefault="00ED57E1" w:rsidP="00ED57E1">
      <w:pPr>
        <w:widowControl/>
        <w:suppressAutoHyphens/>
        <w:contextualSpacing/>
        <w:rPr>
          <w:bCs/>
          <w:sz w:val="18"/>
          <w:szCs w:val="18"/>
        </w:rPr>
      </w:pPr>
      <w:r w:rsidRPr="00566D06">
        <w:rPr>
          <w:bCs/>
          <w:sz w:val="18"/>
          <w:szCs w:val="18"/>
        </w:rPr>
        <w:tab/>
        <w:t>(3)</w:t>
      </w:r>
      <w:r w:rsidRPr="00566D06">
        <w:rPr>
          <w:sz w:val="18"/>
          <w:szCs w:val="18"/>
        </w:rPr>
        <w:t xml:space="preserve">  Eligible users may include additional terms and conditions specific to the purchase of a procurement item from the state cooperative contract that do not conflict with the state cooperative contract terms and conditions.</w:t>
      </w:r>
    </w:p>
    <w:p w14:paraId="05C61957" w14:textId="77777777" w:rsidR="00ED57E1" w:rsidRPr="00566D06" w:rsidRDefault="00ED57E1" w:rsidP="00ED57E1">
      <w:pPr>
        <w:widowControl/>
        <w:suppressAutoHyphens/>
        <w:contextualSpacing/>
        <w:rPr>
          <w:bCs/>
          <w:sz w:val="18"/>
          <w:szCs w:val="18"/>
        </w:rPr>
      </w:pPr>
      <w:r w:rsidRPr="00566D06">
        <w:rPr>
          <w:bCs/>
          <w:sz w:val="18"/>
          <w:szCs w:val="18"/>
        </w:rPr>
        <w:tab/>
        <w:t>(</w:t>
      </w:r>
      <w:r w:rsidRPr="00566D06">
        <w:rPr>
          <w:sz w:val="18"/>
          <w:szCs w:val="18"/>
        </w:rPr>
        <w:t>3)  This process may not be used for an anti-competitive practice such as:</w:t>
      </w:r>
    </w:p>
    <w:p w14:paraId="1BC6D83A" w14:textId="77777777" w:rsidR="00ED57E1" w:rsidRPr="00566D06" w:rsidRDefault="00ED57E1" w:rsidP="00ED57E1">
      <w:pPr>
        <w:widowControl/>
        <w:suppressAutoHyphens/>
        <w:contextualSpacing/>
        <w:rPr>
          <w:bCs/>
          <w:sz w:val="18"/>
          <w:szCs w:val="18"/>
        </w:rPr>
      </w:pPr>
      <w:r w:rsidRPr="00566D06">
        <w:rPr>
          <w:bCs/>
          <w:sz w:val="18"/>
          <w:szCs w:val="18"/>
        </w:rPr>
        <w:tab/>
        <w:t>(</w:t>
      </w:r>
      <w:r w:rsidRPr="00566D06">
        <w:rPr>
          <w:sz w:val="18"/>
          <w:szCs w:val="18"/>
        </w:rPr>
        <w:t>a)  bid rigging;</w:t>
      </w:r>
    </w:p>
    <w:p w14:paraId="3661F6B2" w14:textId="77777777" w:rsidR="00ED57E1" w:rsidRPr="00566D06" w:rsidRDefault="00ED57E1" w:rsidP="00ED57E1">
      <w:pPr>
        <w:widowControl/>
        <w:suppressAutoHyphens/>
        <w:contextualSpacing/>
        <w:rPr>
          <w:bCs/>
          <w:sz w:val="18"/>
          <w:szCs w:val="18"/>
        </w:rPr>
      </w:pPr>
      <w:r w:rsidRPr="00566D06">
        <w:rPr>
          <w:bCs/>
          <w:sz w:val="18"/>
          <w:szCs w:val="18"/>
        </w:rPr>
        <w:tab/>
        <w:t>(</w:t>
      </w:r>
      <w:r w:rsidRPr="00566D06">
        <w:rPr>
          <w:sz w:val="18"/>
          <w:szCs w:val="18"/>
        </w:rPr>
        <w:t>b)  steering a contract to a preferred state cooperative contractor;</w:t>
      </w:r>
    </w:p>
    <w:p w14:paraId="6741EB65" w14:textId="77777777" w:rsidR="00ED57E1" w:rsidRPr="00566D06" w:rsidRDefault="00ED57E1" w:rsidP="00ED57E1">
      <w:pPr>
        <w:widowControl/>
        <w:suppressAutoHyphens/>
        <w:contextualSpacing/>
        <w:rPr>
          <w:bCs/>
          <w:sz w:val="18"/>
          <w:szCs w:val="18"/>
        </w:rPr>
      </w:pPr>
      <w:r w:rsidRPr="00566D06">
        <w:rPr>
          <w:bCs/>
          <w:sz w:val="18"/>
          <w:szCs w:val="18"/>
        </w:rPr>
        <w:tab/>
        <w:t>(</w:t>
      </w:r>
      <w:r w:rsidRPr="00566D06">
        <w:rPr>
          <w:sz w:val="18"/>
          <w:szCs w:val="18"/>
        </w:rPr>
        <w:t>c)  utilizing auction techniques where price quotations are improperly disclosed and contractors bid against each other's price;</w:t>
      </w:r>
    </w:p>
    <w:p w14:paraId="66F06EA3" w14:textId="77777777" w:rsidR="00ED57E1" w:rsidRPr="00566D06" w:rsidRDefault="00ED57E1" w:rsidP="00ED57E1">
      <w:pPr>
        <w:widowControl/>
        <w:suppressAutoHyphens/>
        <w:contextualSpacing/>
        <w:rPr>
          <w:bCs/>
          <w:sz w:val="18"/>
          <w:szCs w:val="18"/>
        </w:rPr>
      </w:pPr>
      <w:r w:rsidRPr="00566D06">
        <w:rPr>
          <w:bCs/>
          <w:sz w:val="18"/>
          <w:szCs w:val="18"/>
        </w:rPr>
        <w:tab/>
        <w:t>(</w:t>
      </w:r>
      <w:r w:rsidRPr="00566D06">
        <w:rPr>
          <w:sz w:val="18"/>
          <w:szCs w:val="18"/>
        </w:rPr>
        <w:t>d)  disclosing pricing or other confidential information prior to the date and time of the opening; or</w:t>
      </w:r>
    </w:p>
    <w:p w14:paraId="30D1411A" w14:textId="77777777" w:rsidR="00ED57E1" w:rsidRPr="00566D06" w:rsidRDefault="00ED57E1" w:rsidP="00ED57E1">
      <w:pPr>
        <w:widowControl/>
        <w:suppressAutoHyphens/>
        <w:contextualSpacing/>
        <w:rPr>
          <w:sz w:val="18"/>
          <w:szCs w:val="18"/>
        </w:rPr>
      </w:pPr>
      <w:r w:rsidRPr="00566D06">
        <w:rPr>
          <w:bCs/>
          <w:sz w:val="18"/>
          <w:szCs w:val="18"/>
        </w:rPr>
        <w:tab/>
        <w:t>(</w:t>
      </w:r>
      <w:r w:rsidRPr="00566D06">
        <w:rPr>
          <w:sz w:val="18"/>
          <w:szCs w:val="18"/>
        </w:rPr>
        <w:t>e)  any other practice prohibited by the Utah Procurement Code.</w:t>
      </w:r>
    </w:p>
    <w:p w14:paraId="66BB4CC6" w14:textId="77777777" w:rsidR="00ED57E1" w:rsidRPr="00566D06" w:rsidRDefault="00ED57E1" w:rsidP="00ED57E1">
      <w:pPr>
        <w:widowControl/>
        <w:suppressAutoHyphens/>
        <w:contextualSpacing/>
        <w:rPr>
          <w:sz w:val="18"/>
          <w:szCs w:val="18"/>
        </w:rPr>
      </w:pPr>
      <w:r w:rsidRPr="00566D06">
        <w:rPr>
          <w:sz w:val="18"/>
          <w:szCs w:val="18"/>
        </w:rPr>
        <w:tab/>
        <w:t>(4)  Sales resulting from the quotations received under the process conducted in accordance with Section R33-121-301 shall be recorded as usage under the existing state cooperative contract are subject to the administrative fee associated with the state cooperative contract, and shall be reported to the division.</w:t>
      </w:r>
    </w:p>
    <w:p w14:paraId="3A7D28F6" w14:textId="77777777" w:rsidR="00ED57E1" w:rsidRPr="00566D06" w:rsidRDefault="00ED57E1" w:rsidP="00ED57E1">
      <w:pPr>
        <w:widowControl/>
        <w:suppressAutoHyphens/>
        <w:contextualSpacing/>
        <w:rPr>
          <w:sz w:val="18"/>
          <w:szCs w:val="18"/>
        </w:rPr>
      </w:pPr>
    </w:p>
    <w:p w14:paraId="6E9947D2" w14:textId="77777777" w:rsidR="00ED57E1" w:rsidRPr="00566D06" w:rsidRDefault="00ED57E1" w:rsidP="00ED57E1">
      <w:pPr>
        <w:widowControl/>
        <w:suppressAutoHyphens/>
        <w:contextualSpacing/>
        <w:rPr>
          <w:sz w:val="18"/>
          <w:szCs w:val="18"/>
        </w:rPr>
      </w:pPr>
      <w:r w:rsidRPr="00566D06">
        <w:rPr>
          <w:b/>
          <w:sz w:val="18"/>
          <w:szCs w:val="18"/>
        </w:rPr>
        <w:t>KEY:  cooperative purchasing, state contracts, procurement units</w:t>
      </w:r>
    </w:p>
    <w:p w14:paraId="0965370F" w14:textId="3171237C" w:rsidR="00ED57E1" w:rsidRPr="00566D06" w:rsidRDefault="00ED57E1" w:rsidP="00ED57E1">
      <w:pPr>
        <w:widowControl/>
        <w:suppressAutoHyphens/>
        <w:contextualSpacing/>
        <w:rPr>
          <w:sz w:val="18"/>
          <w:szCs w:val="18"/>
        </w:rPr>
      </w:pPr>
      <w:r w:rsidRPr="00566D06">
        <w:rPr>
          <w:b/>
          <w:sz w:val="18"/>
          <w:szCs w:val="18"/>
        </w:rPr>
        <w:t xml:space="preserve">Date of Last Change:  </w:t>
      </w:r>
      <w:r w:rsidR="00EE7EBE" w:rsidRPr="00566D06">
        <w:rPr>
          <w:b/>
          <w:sz w:val="18"/>
          <w:szCs w:val="18"/>
        </w:rPr>
        <w:t xml:space="preserve">October 22, </w:t>
      </w:r>
      <w:r w:rsidRPr="00566D06">
        <w:rPr>
          <w:b/>
          <w:sz w:val="18"/>
          <w:szCs w:val="18"/>
        </w:rPr>
        <w:t>2024</w:t>
      </w:r>
    </w:p>
    <w:p w14:paraId="0AFDDFFE" w14:textId="77777777" w:rsidR="00ED57E1" w:rsidRPr="00566D06" w:rsidRDefault="00ED57E1" w:rsidP="00ED57E1">
      <w:pPr>
        <w:widowControl/>
        <w:suppressAutoHyphens/>
        <w:contextualSpacing/>
        <w:rPr>
          <w:sz w:val="18"/>
          <w:szCs w:val="18"/>
        </w:rPr>
      </w:pPr>
      <w:r w:rsidRPr="00566D06">
        <w:rPr>
          <w:b/>
          <w:sz w:val="18"/>
          <w:szCs w:val="18"/>
        </w:rPr>
        <w:t>Authorizing, and Implemented or Interpreted Law:  63G-6a-107.7(1); 63G-6a-21</w:t>
      </w:r>
    </w:p>
    <w:p w14:paraId="4886C6D3" w14:textId="77777777" w:rsidR="00ED57E1" w:rsidRPr="00566D06" w:rsidRDefault="00ED57E1" w:rsidP="00ED57E1">
      <w:pPr>
        <w:widowControl/>
        <w:suppressAutoHyphens/>
        <w:rPr>
          <w:sz w:val="18"/>
        </w:rPr>
      </w:pPr>
    </w:p>
    <w:p w14:paraId="7148C075" w14:textId="431483DD" w:rsidR="00AC60A3" w:rsidRPr="00566D06" w:rsidRDefault="00AC60A3" w:rsidP="00ED57E1">
      <w:pPr>
        <w:widowControl/>
        <w:suppressAutoHyphens/>
        <w:rPr>
          <w:rStyle w:val="s1"/>
          <w:spacing w:val="0"/>
          <w:sz w:val="18"/>
        </w:rPr>
      </w:pPr>
    </w:p>
    <w:sectPr w:rsidR="00AC60A3" w:rsidRPr="00566D06" w:rsidSect="00566D06">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B80DD4" w14:textId="77777777" w:rsidR="00D64225" w:rsidRDefault="00D64225" w:rsidP="00C17968">
      <w:r>
        <w:separator/>
      </w:r>
    </w:p>
  </w:endnote>
  <w:endnote w:type="continuationSeparator" w:id="0">
    <w:p w14:paraId="6F128AD8" w14:textId="77777777" w:rsidR="00D64225" w:rsidRDefault="00D64225"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EDC123" w14:textId="77777777" w:rsidR="00D64225" w:rsidRDefault="00D64225" w:rsidP="00C17968">
      <w:r>
        <w:separator/>
      </w:r>
    </w:p>
  </w:footnote>
  <w:footnote w:type="continuationSeparator" w:id="0">
    <w:p w14:paraId="7C23F4A3" w14:textId="77777777" w:rsidR="00D64225" w:rsidRDefault="00D64225"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6439D"/>
    <w:rsid w:val="000725EC"/>
    <w:rsid w:val="00083289"/>
    <w:rsid w:val="00086A4C"/>
    <w:rsid w:val="00092D64"/>
    <w:rsid w:val="000A63C1"/>
    <w:rsid w:val="000B0C8F"/>
    <w:rsid w:val="000C3C78"/>
    <w:rsid w:val="000E034A"/>
    <w:rsid w:val="000E7CDD"/>
    <w:rsid w:val="000F375B"/>
    <w:rsid w:val="000F6978"/>
    <w:rsid w:val="00101FCF"/>
    <w:rsid w:val="00102BB0"/>
    <w:rsid w:val="00103C32"/>
    <w:rsid w:val="00124472"/>
    <w:rsid w:val="001258BD"/>
    <w:rsid w:val="00136C69"/>
    <w:rsid w:val="00136E6B"/>
    <w:rsid w:val="00140B4F"/>
    <w:rsid w:val="00151B36"/>
    <w:rsid w:val="001563A7"/>
    <w:rsid w:val="001769DF"/>
    <w:rsid w:val="0018100B"/>
    <w:rsid w:val="001B1811"/>
    <w:rsid w:val="001B1B40"/>
    <w:rsid w:val="001B5603"/>
    <w:rsid w:val="001C3DAB"/>
    <w:rsid w:val="001D03B1"/>
    <w:rsid w:val="001F78BA"/>
    <w:rsid w:val="0020034E"/>
    <w:rsid w:val="002004A4"/>
    <w:rsid w:val="00210E2C"/>
    <w:rsid w:val="002120B4"/>
    <w:rsid w:val="00214BA0"/>
    <w:rsid w:val="00250B69"/>
    <w:rsid w:val="00253C3B"/>
    <w:rsid w:val="00256032"/>
    <w:rsid w:val="002639EB"/>
    <w:rsid w:val="00266359"/>
    <w:rsid w:val="002675D1"/>
    <w:rsid w:val="002678DC"/>
    <w:rsid w:val="00272D20"/>
    <w:rsid w:val="00282CAA"/>
    <w:rsid w:val="00291DCA"/>
    <w:rsid w:val="00296B1A"/>
    <w:rsid w:val="00296B2B"/>
    <w:rsid w:val="00297523"/>
    <w:rsid w:val="002B5227"/>
    <w:rsid w:val="002B721A"/>
    <w:rsid w:val="002C31EE"/>
    <w:rsid w:val="002D4474"/>
    <w:rsid w:val="002E6959"/>
    <w:rsid w:val="002E6F38"/>
    <w:rsid w:val="002F45BF"/>
    <w:rsid w:val="003121D3"/>
    <w:rsid w:val="00316A41"/>
    <w:rsid w:val="003217E6"/>
    <w:rsid w:val="00335956"/>
    <w:rsid w:val="0033622C"/>
    <w:rsid w:val="003409E5"/>
    <w:rsid w:val="00342459"/>
    <w:rsid w:val="0035482F"/>
    <w:rsid w:val="00373FE5"/>
    <w:rsid w:val="00380D52"/>
    <w:rsid w:val="003B6116"/>
    <w:rsid w:val="003D601B"/>
    <w:rsid w:val="003E2039"/>
    <w:rsid w:val="003E6785"/>
    <w:rsid w:val="003F64A7"/>
    <w:rsid w:val="003F6A4F"/>
    <w:rsid w:val="00402912"/>
    <w:rsid w:val="00403755"/>
    <w:rsid w:val="00414E0D"/>
    <w:rsid w:val="00430473"/>
    <w:rsid w:val="004423A3"/>
    <w:rsid w:val="00457B35"/>
    <w:rsid w:val="00462360"/>
    <w:rsid w:val="00465A08"/>
    <w:rsid w:val="004803F6"/>
    <w:rsid w:val="004A031A"/>
    <w:rsid w:val="004B7015"/>
    <w:rsid w:val="004B7F3B"/>
    <w:rsid w:val="004C20EA"/>
    <w:rsid w:val="004C4015"/>
    <w:rsid w:val="004D328F"/>
    <w:rsid w:val="00516E14"/>
    <w:rsid w:val="00542D1E"/>
    <w:rsid w:val="00543E6D"/>
    <w:rsid w:val="00550E5F"/>
    <w:rsid w:val="00550F3B"/>
    <w:rsid w:val="00551480"/>
    <w:rsid w:val="005556D4"/>
    <w:rsid w:val="00563DBC"/>
    <w:rsid w:val="00566D06"/>
    <w:rsid w:val="00571C58"/>
    <w:rsid w:val="0057263E"/>
    <w:rsid w:val="005732E8"/>
    <w:rsid w:val="00574132"/>
    <w:rsid w:val="00583378"/>
    <w:rsid w:val="005879FB"/>
    <w:rsid w:val="00590D6C"/>
    <w:rsid w:val="00594E8B"/>
    <w:rsid w:val="005960C4"/>
    <w:rsid w:val="005A463F"/>
    <w:rsid w:val="005A6E0E"/>
    <w:rsid w:val="005A7398"/>
    <w:rsid w:val="005B4EE0"/>
    <w:rsid w:val="005C024A"/>
    <w:rsid w:val="005D158E"/>
    <w:rsid w:val="005D674B"/>
    <w:rsid w:val="005D6A7E"/>
    <w:rsid w:val="005E3D3F"/>
    <w:rsid w:val="005F7305"/>
    <w:rsid w:val="00617D1E"/>
    <w:rsid w:val="00631C68"/>
    <w:rsid w:val="006408C9"/>
    <w:rsid w:val="006431BE"/>
    <w:rsid w:val="00645CEA"/>
    <w:rsid w:val="00645D85"/>
    <w:rsid w:val="00646433"/>
    <w:rsid w:val="00646E1C"/>
    <w:rsid w:val="006604BD"/>
    <w:rsid w:val="006661C3"/>
    <w:rsid w:val="006667C3"/>
    <w:rsid w:val="006750A8"/>
    <w:rsid w:val="0067675C"/>
    <w:rsid w:val="00682427"/>
    <w:rsid w:val="0069040D"/>
    <w:rsid w:val="006936DF"/>
    <w:rsid w:val="006A3F24"/>
    <w:rsid w:val="006A7D14"/>
    <w:rsid w:val="006B70AF"/>
    <w:rsid w:val="006D167F"/>
    <w:rsid w:val="006F30F7"/>
    <w:rsid w:val="007047A1"/>
    <w:rsid w:val="00713104"/>
    <w:rsid w:val="00715301"/>
    <w:rsid w:val="00716F7B"/>
    <w:rsid w:val="007231FC"/>
    <w:rsid w:val="00723BDF"/>
    <w:rsid w:val="007248D8"/>
    <w:rsid w:val="00736DC2"/>
    <w:rsid w:val="00753C35"/>
    <w:rsid w:val="007613E9"/>
    <w:rsid w:val="007629CD"/>
    <w:rsid w:val="00762BDA"/>
    <w:rsid w:val="00772653"/>
    <w:rsid w:val="00796BA5"/>
    <w:rsid w:val="007A1FEA"/>
    <w:rsid w:val="007B6C82"/>
    <w:rsid w:val="007D0B87"/>
    <w:rsid w:val="007D1F9D"/>
    <w:rsid w:val="007F5E0C"/>
    <w:rsid w:val="00802A0B"/>
    <w:rsid w:val="008315F8"/>
    <w:rsid w:val="00835660"/>
    <w:rsid w:val="00840B24"/>
    <w:rsid w:val="00844B36"/>
    <w:rsid w:val="00850BB8"/>
    <w:rsid w:val="008637F2"/>
    <w:rsid w:val="008705CB"/>
    <w:rsid w:val="008716A2"/>
    <w:rsid w:val="00877E11"/>
    <w:rsid w:val="008829AB"/>
    <w:rsid w:val="00890A1F"/>
    <w:rsid w:val="008B0B8A"/>
    <w:rsid w:val="008D6C4B"/>
    <w:rsid w:val="008D7F31"/>
    <w:rsid w:val="008E7D9B"/>
    <w:rsid w:val="009174AF"/>
    <w:rsid w:val="009226D8"/>
    <w:rsid w:val="00922D61"/>
    <w:rsid w:val="009279FD"/>
    <w:rsid w:val="00927C31"/>
    <w:rsid w:val="009510CD"/>
    <w:rsid w:val="00964E49"/>
    <w:rsid w:val="0099724C"/>
    <w:rsid w:val="009A2A78"/>
    <w:rsid w:val="009B5790"/>
    <w:rsid w:val="009C0017"/>
    <w:rsid w:val="009C2A6A"/>
    <w:rsid w:val="009E5ABD"/>
    <w:rsid w:val="00A0145C"/>
    <w:rsid w:val="00A2194C"/>
    <w:rsid w:val="00A2684B"/>
    <w:rsid w:val="00A41D37"/>
    <w:rsid w:val="00A52209"/>
    <w:rsid w:val="00A6312E"/>
    <w:rsid w:val="00A6788D"/>
    <w:rsid w:val="00A93EFE"/>
    <w:rsid w:val="00AA3498"/>
    <w:rsid w:val="00AA649A"/>
    <w:rsid w:val="00AB0BE0"/>
    <w:rsid w:val="00AB5714"/>
    <w:rsid w:val="00AC2734"/>
    <w:rsid w:val="00AC60A3"/>
    <w:rsid w:val="00AD5BF8"/>
    <w:rsid w:val="00AF1519"/>
    <w:rsid w:val="00AF6D85"/>
    <w:rsid w:val="00B0160D"/>
    <w:rsid w:val="00B05550"/>
    <w:rsid w:val="00B132A1"/>
    <w:rsid w:val="00B1423E"/>
    <w:rsid w:val="00B33858"/>
    <w:rsid w:val="00B41350"/>
    <w:rsid w:val="00B606F6"/>
    <w:rsid w:val="00B61024"/>
    <w:rsid w:val="00B62A8D"/>
    <w:rsid w:val="00B67C05"/>
    <w:rsid w:val="00B731FA"/>
    <w:rsid w:val="00B974B0"/>
    <w:rsid w:val="00BC5E52"/>
    <w:rsid w:val="00BD38D5"/>
    <w:rsid w:val="00BE6E0F"/>
    <w:rsid w:val="00C07C48"/>
    <w:rsid w:val="00C17425"/>
    <w:rsid w:val="00C17968"/>
    <w:rsid w:val="00C17B64"/>
    <w:rsid w:val="00C2383B"/>
    <w:rsid w:val="00C339A4"/>
    <w:rsid w:val="00C41AFD"/>
    <w:rsid w:val="00C4256B"/>
    <w:rsid w:val="00C42A03"/>
    <w:rsid w:val="00C475B6"/>
    <w:rsid w:val="00C67105"/>
    <w:rsid w:val="00C7075A"/>
    <w:rsid w:val="00C864C3"/>
    <w:rsid w:val="00CA2A17"/>
    <w:rsid w:val="00CA4226"/>
    <w:rsid w:val="00CA4306"/>
    <w:rsid w:val="00CA739F"/>
    <w:rsid w:val="00CB214B"/>
    <w:rsid w:val="00CC1DE2"/>
    <w:rsid w:val="00CC26CD"/>
    <w:rsid w:val="00CC2F8D"/>
    <w:rsid w:val="00CD6B93"/>
    <w:rsid w:val="00CE4429"/>
    <w:rsid w:val="00CE4EB2"/>
    <w:rsid w:val="00CF36B3"/>
    <w:rsid w:val="00D01884"/>
    <w:rsid w:val="00D0333F"/>
    <w:rsid w:val="00D06A99"/>
    <w:rsid w:val="00D10855"/>
    <w:rsid w:val="00D222F2"/>
    <w:rsid w:val="00D22416"/>
    <w:rsid w:val="00D2400F"/>
    <w:rsid w:val="00D26D4A"/>
    <w:rsid w:val="00D31690"/>
    <w:rsid w:val="00D330D2"/>
    <w:rsid w:val="00D41554"/>
    <w:rsid w:val="00D41ABA"/>
    <w:rsid w:val="00D64225"/>
    <w:rsid w:val="00D66564"/>
    <w:rsid w:val="00D76607"/>
    <w:rsid w:val="00D7747A"/>
    <w:rsid w:val="00D97919"/>
    <w:rsid w:val="00DA783E"/>
    <w:rsid w:val="00DC0B97"/>
    <w:rsid w:val="00DC51B5"/>
    <w:rsid w:val="00DE4AAB"/>
    <w:rsid w:val="00E06657"/>
    <w:rsid w:val="00E33057"/>
    <w:rsid w:val="00E33275"/>
    <w:rsid w:val="00E345B4"/>
    <w:rsid w:val="00E45670"/>
    <w:rsid w:val="00E52C8D"/>
    <w:rsid w:val="00E536BE"/>
    <w:rsid w:val="00E62DBC"/>
    <w:rsid w:val="00E67B46"/>
    <w:rsid w:val="00E71631"/>
    <w:rsid w:val="00E71E51"/>
    <w:rsid w:val="00E82DA7"/>
    <w:rsid w:val="00E91C27"/>
    <w:rsid w:val="00E9260B"/>
    <w:rsid w:val="00E945AC"/>
    <w:rsid w:val="00EB0212"/>
    <w:rsid w:val="00EB3D35"/>
    <w:rsid w:val="00EC01D2"/>
    <w:rsid w:val="00EC7C9D"/>
    <w:rsid w:val="00ED050E"/>
    <w:rsid w:val="00ED57E1"/>
    <w:rsid w:val="00ED727A"/>
    <w:rsid w:val="00EE6D3C"/>
    <w:rsid w:val="00EE7EBE"/>
    <w:rsid w:val="00F04271"/>
    <w:rsid w:val="00F1268F"/>
    <w:rsid w:val="00F136AB"/>
    <w:rsid w:val="00F256A4"/>
    <w:rsid w:val="00F278A7"/>
    <w:rsid w:val="00F31687"/>
    <w:rsid w:val="00F35997"/>
    <w:rsid w:val="00F40EA6"/>
    <w:rsid w:val="00F42C14"/>
    <w:rsid w:val="00F552E9"/>
    <w:rsid w:val="00F700BD"/>
    <w:rsid w:val="00F72AC8"/>
    <w:rsid w:val="00F87DE9"/>
    <w:rsid w:val="00F91CB5"/>
    <w:rsid w:val="00F95ADD"/>
    <w:rsid w:val="00F96E65"/>
    <w:rsid w:val="00FB2616"/>
    <w:rsid w:val="00FC69B8"/>
    <w:rsid w:val="00FD11FE"/>
    <w:rsid w:val="00FE6AC7"/>
    <w:rsid w:val="00FF3858"/>
    <w:rsid w:val="00FF7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183935">
      <w:bodyDiv w:val="1"/>
      <w:marLeft w:val="0"/>
      <w:marRight w:val="0"/>
      <w:marTop w:val="0"/>
      <w:marBottom w:val="0"/>
      <w:divBdr>
        <w:top w:val="none" w:sz="0" w:space="0" w:color="auto"/>
        <w:left w:val="none" w:sz="0" w:space="0" w:color="auto"/>
        <w:bottom w:val="none" w:sz="0" w:space="0" w:color="auto"/>
        <w:right w:val="none" w:sz="0" w:space="0" w:color="auto"/>
      </w:divBdr>
    </w:div>
    <w:div w:id="316955873">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41871409">
      <w:bodyDiv w:val="1"/>
      <w:marLeft w:val="0"/>
      <w:marRight w:val="0"/>
      <w:marTop w:val="0"/>
      <w:marBottom w:val="0"/>
      <w:divBdr>
        <w:top w:val="none" w:sz="0" w:space="0" w:color="auto"/>
        <w:left w:val="none" w:sz="0" w:space="0" w:color="auto"/>
        <w:bottom w:val="none" w:sz="0" w:space="0" w:color="auto"/>
        <w:right w:val="none" w:sz="0" w:space="0" w:color="auto"/>
      </w:divBdr>
    </w:div>
    <w:div w:id="813987274">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15053498">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235310649">
      <w:bodyDiv w:val="1"/>
      <w:marLeft w:val="0"/>
      <w:marRight w:val="0"/>
      <w:marTop w:val="0"/>
      <w:marBottom w:val="0"/>
      <w:divBdr>
        <w:top w:val="none" w:sz="0" w:space="0" w:color="auto"/>
        <w:left w:val="none" w:sz="0" w:space="0" w:color="auto"/>
        <w:bottom w:val="none" w:sz="0" w:space="0" w:color="auto"/>
        <w:right w:val="none" w:sz="0" w:space="0" w:color="auto"/>
      </w:divBdr>
    </w:div>
    <w:div w:id="1645574859">
      <w:bodyDiv w:val="1"/>
      <w:marLeft w:val="0"/>
      <w:marRight w:val="0"/>
      <w:marTop w:val="0"/>
      <w:marBottom w:val="0"/>
      <w:divBdr>
        <w:top w:val="none" w:sz="0" w:space="0" w:color="auto"/>
        <w:left w:val="none" w:sz="0" w:space="0" w:color="auto"/>
        <w:bottom w:val="none" w:sz="0" w:space="0" w:color="auto"/>
        <w:right w:val="none" w:sz="0" w:space="0" w:color="auto"/>
      </w:divBdr>
    </w:div>
    <w:div w:id="214469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F9EF3-1CD6-4A8E-91ED-68E024019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694</Words>
  <Characters>3960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2024-10-24T19:18:00Z</dcterms:created>
  <dcterms:modified xsi:type="dcterms:W3CDTF">2024-10-24T19:18:00Z</dcterms:modified>
</cp:coreProperties>
</file>