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2C78A" w14:textId="77777777" w:rsidR="005B1864" w:rsidRPr="00D05CD1" w:rsidRDefault="005B1864" w:rsidP="005B1864">
      <w:pPr>
        <w:widowControl/>
        <w:suppressAutoHyphens/>
        <w:rPr>
          <w:rFonts w:eastAsia="Aptos"/>
          <w:bCs/>
          <w:sz w:val="18"/>
        </w:rPr>
      </w:pPr>
      <w:r w:rsidRPr="00D05CD1">
        <w:rPr>
          <w:rFonts w:eastAsia="Aptos"/>
          <w:sz w:val="18"/>
          <w:lang w:val="en-CA"/>
        </w:rPr>
        <w:fldChar w:fldCharType="begin"/>
      </w:r>
      <w:r w:rsidRPr="00D05CD1">
        <w:rPr>
          <w:rFonts w:eastAsia="Aptos"/>
          <w:sz w:val="18"/>
          <w:lang w:val="en-CA"/>
        </w:rPr>
        <w:instrText xml:space="preserve"> SEQ CHAPTER \h \r 1</w:instrText>
      </w:r>
      <w:r w:rsidRPr="00D05CD1">
        <w:rPr>
          <w:rFonts w:eastAsia="Aptos"/>
          <w:sz w:val="18"/>
          <w:lang w:val="en-CA"/>
        </w:rPr>
        <w:fldChar w:fldCharType="end"/>
      </w:r>
      <w:r w:rsidRPr="00D05CD1">
        <w:rPr>
          <w:rFonts w:eastAsia="Aptos"/>
          <w:b/>
          <w:bCs/>
          <w:sz w:val="18"/>
        </w:rPr>
        <w:t>R277.  Education, Administration.</w:t>
      </w:r>
    </w:p>
    <w:p w14:paraId="561DC256" w14:textId="77777777" w:rsidR="005B1864" w:rsidRPr="00D05CD1" w:rsidRDefault="005B1864" w:rsidP="005B1864">
      <w:pPr>
        <w:widowControl/>
        <w:suppressAutoHyphens/>
        <w:rPr>
          <w:rFonts w:eastAsia="Aptos"/>
          <w:bCs/>
          <w:sz w:val="18"/>
        </w:rPr>
      </w:pPr>
      <w:r w:rsidRPr="00D05CD1">
        <w:rPr>
          <w:rFonts w:eastAsia="Aptos"/>
          <w:b/>
          <w:bCs/>
          <w:sz w:val="18"/>
        </w:rPr>
        <w:t xml:space="preserve">R277-331.  Stipends for Future Educators. </w:t>
      </w:r>
    </w:p>
    <w:p w14:paraId="4EB548D7" w14:textId="77777777" w:rsidR="005B1864" w:rsidRPr="00D05CD1" w:rsidRDefault="005B1864" w:rsidP="005B1864">
      <w:pPr>
        <w:widowControl/>
        <w:suppressAutoHyphens/>
        <w:rPr>
          <w:rFonts w:eastAsia="Calibri"/>
          <w:sz w:val="18"/>
        </w:rPr>
      </w:pPr>
      <w:r w:rsidRPr="00D05CD1">
        <w:rPr>
          <w:rFonts w:eastAsia="Aptos"/>
          <w:b/>
          <w:bCs/>
          <w:sz w:val="18"/>
        </w:rPr>
        <w:t xml:space="preserve">R277-331-1.  </w:t>
      </w:r>
      <w:r w:rsidRPr="00D05CD1">
        <w:rPr>
          <w:rFonts w:eastAsia="Calibri"/>
          <w:b/>
          <w:bCs/>
          <w:sz w:val="18"/>
        </w:rPr>
        <w:t>Authority, Purpose, and Oversight Category.</w:t>
      </w:r>
    </w:p>
    <w:p w14:paraId="1BB833A7" w14:textId="77777777" w:rsidR="005B1864" w:rsidRPr="00D05CD1" w:rsidRDefault="005B1864" w:rsidP="005B1864">
      <w:pPr>
        <w:widowControl/>
        <w:suppressAutoHyphens/>
        <w:rPr>
          <w:bCs/>
          <w:sz w:val="18"/>
        </w:rPr>
      </w:pPr>
      <w:r w:rsidRPr="00D05CD1">
        <w:rPr>
          <w:bCs/>
          <w:sz w:val="18"/>
        </w:rPr>
        <w:tab/>
      </w:r>
      <w:r w:rsidRPr="00D05CD1">
        <w:rPr>
          <w:sz w:val="18"/>
        </w:rPr>
        <w:t>(1)  This rule is authorized by:</w:t>
      </w:r>
    </w:p>
    <w:p w14:paraId="04A25574" w14:textId="77777777" w:rsidR="005B1864" w:rsidRPr="00D05CD1" w:rsidRDefault="005B1864" w:rsidP="005B1864">
      <w:pPr>
        <w:widowControl/>
        <w:suppressAutoHyphens/>
        <w:rPr>
          <w:rFonts w:eastAsia="Aptos"/>
          <w:bCs/>
          <w:sz w:val="18"/>
        </w:rPr>
      </w:pPr>
      <w:r w:rsidRPr="00D05CD1">
        <w:rPr>
          <w:sz w:val="18"/>
        </w:rPr>
        <w:tab/>
        <w:t>(a)  Utah Constitution Article X, Section 3, which vests general control and supervision over public education in the Board;</w:t>
      </w:r>
    </w:p>
    <w:p w14:paraId="62B4F710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(b)  Subsection 53E-3-401(4), which allows the Board to make rules to execute the Board's duties and responsibilities under the Utah Constitution and state law; and</w:t>
      </w:r>
    </w:p>
    <w:p w14:paraId="53771C4B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(c)  Section 53F-5-223, which creates a stipend for eligible student teachers and directs the Board to determine how the grant is distributed.</w:t>
      </w:r>
    </w:p>
    <w:p w14:paraId="1B855046" w14:textId="77777777" w:rsidR="005B1864" w:rsidRPr="00D05CD1" w:rsidRDefault="005B1864" w:rsidP="005B1864">
      <w:pPr>
        <w:widowControl/>
        <w:suppressAutoHyphens/>
        <w:rPr>
          <w:rFonts w:eastAsia="Calibri"/>
          <w:sz w:val="18"/>
        </w:rPr>
      </w:pPr>
      <w:r w:rsidRPr="00D05CD1">
        <w:rPr>
          <w:rFonts w:eastAsia="Aptos"/>
          <w:sz w:val="18"/>
        </w:rPr>
        <w:tab/>
      </w:r>
      <w:r w:rsidRPr="00D05CD1">
        <w:rPr>
          <w:rFonts w:eastAsia="Calibri"/>
          <w:sz w:val="18"/>
        </w:rPr>
        <w:t>(2)  The purpose of this rule is to create rules for distribution of stipends to eligible student teachers.</w:t>
      </w:r>
    </w:p>
    <w:p w14:paraId="64655DE7" w14:textId="77777777" w:rsidR="005B1864" w:rsidRPr="00D05CD1" w:rsidRDefault="005B1864" w:rsidP="005B1864">
      <w:pPr>
        <w:widowControl/>
        <w:suppressAutoHyphens/>
        <w:rPr>
          <w:rFonts w:eastAsia="Calibri"/>
          <w:sz w:val="18"/>
        </w:rPr>
      </w:pPr>
      <w:r w:rsidRPr="00D05CD1">
        <w:rPr>
          <w:rFonts w:eastAsia="Aptos"/>
          <w:sz w:val="18"/>
        </w:rPr>
        <w:tab/>
      </w:r>
      <w:r w:rsidRPr="00D05CD1">
        <w:rPr>
          <w:rFonts w:eastAsia="Calibri"/>
          <w:sz w:val="18"/>
        </w:rPr>
        <w:t>(3)  This Rule R277-331 is categorized as Category 4 as described in Rule R277-111.</w:t>
      </w:r>
    </w:p>
    <w:p w14:paraId="1FD043E8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</w:p>
    <w:p w14:paraId="13C9DEB8" w14:textId="77777777" w:rsidR="005B1864" w:rsidRPr="00D05CD1" w:rsidRDefault="005B1864" w:rsidP="005B1864">
      <w:pPr>
        <w:widowControl/>
        <w:suppressAutoHyphens/>
        <w:rPr>
          <w:rFonts w:eastAsia="Aptos"/>
          <w:bCs/>
          <w:sz w:val="18"/>
        </w:rPr>
      </w:pPr>
      <w:r w:rsidRPr="00D05CD1">
        <w:rPr>
          <w:rFonts w:eastAsia="Aptos"/>
          <w:b/>
          <w:bCs/>
          <w:sz w:val="18"/>
        </w:rPr>
        <w:t>R277-331-2.  Definitions.</w:t>
      </w:r>
    </w:p>
    <w:p w14:paraId="4271FE9A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(1)  "Eligible student teacher" means the same as defined in Section 53F-5-223.</w:t>
      </w:r>
    </w:p>
    <w:p w14:paraId="2A4137E8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(2)  "Program" means the Stipends for Future Educators program established in Section 53F-5-223.</w:t>
      </w:r>
    </w:p>
    <w:p w14:paraId="230A9095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</w:p>
    <w:p w14:paraId="67595AAD" w14:textId="77777777" w:rsidR="005B1864" w:rsidRPr="00D05CD1" w:rsidRDefault="005B1864" w:rsidP="005B1864">
      <w:pPr>
        <w:widowControl/>
        <w:suppressAutoHyphens/>
        <w:rPr>
          <w:rFonts w:eastAsia="Aptos"/>
          <w:bCs/>
          <w:sz w:val="18"/>
        </w:rPr>
      </w:pPr>
      <w:r w:rsidRPr="00D05CD1">
        <w:rPr>
          <w:rFonts w:eastAsia="Aptos"/>
          <w:b/>
          <w:bCs/>
          <w:sz w:val="18"/>
        </w:rPr>
        <w:t>R277-331-3.  Student Teachers Stipends.</w:t>
      </w:r>
    </w:p>
    <w:p w14:paraId="69F881AD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(1)  An eligible student teacher may apply for a stipend under the program by filling out an application on a form provided by the Superintendent.</w:t>
      </w:r>
    </w:p>
    <w:p w14:paraId="7D93BA16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(2)(a)  An eligible student teacher shall be a student in a Utah institution of higher education.</w:t>
      </w:r>
    </w:p>
    <w:p w14:paraId="2756E1F1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(b)  An eligible student teacher's university shall confirm the student's enrollment with the Superintendent in order for the teacher to qualify for a program stipend.</w:t>
      </w:r>
    </w:p>
    <w:p w14:paraId="4B26AF72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(3)  An eligible student teacher may only receive a program stipend for student teaching done in a Utah k-12 public school.</w:t>
      </w:r>
    </w:p>
    <w:p w14:paraId="26257A8A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(4)(a)  The Superintendent shall distribute funds to LEAs under the program of $6,000 per semester for each eligible student.</w:t>
      </w:r>
    </w:p>
    <w:p w14:paraId="06DAB69C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(b)  The Superintendent may pro rate the stipend for a teacher working in an LEA with a class schedule that varies from a standard two semester school year.</w:t>
      </w:r>
    </w:p>
    <w:p w14:paraId="0F9C342D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(c)  The Superintendent shall determine a schedule for disbursing funds to LEAs with eligible student teachers no less than four times a year.</w:t>
      </w:r>
    </w:p>
    <w:p w14:paraId="768A49FB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(5)(a)  An eligible student shall receive payment of the stipend through the student teacher's cooperating LEA.</w:t>
      </w:r>
    </w:p>
    <w:p w14:paraId="324525C2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(b)  An LEA may not claim indirect costs in relation to this program.</w:t>
      </w:r>
    </w:p>
    <w:p w14:paraId="21C65BD2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(c)  An LEA shall disburse the stipend half at the beginning of the semester and half at the end of the semester.</w:t>
      </w:r>
    </w:p>
    <w:p w14:paraId="51BD40AF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(d)  An LEA shall record an eligible student teacher's placement in CACTUS or USIMS, as appropriate.</w:t>
      </w:r>
    </w:p>
    <w:p w14:paraId="646758A8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sz w:val="18"/>
        </w:rPr>
        <w:tab/>
        <w:t>(6)  An eligible student teacher may do substitute teaching on a part-time basis during the student teaching period.</w:t>
      </w:r>
    </w:p>
    <w:p w14:paraId="6BC11220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</w:p>
    <w:p w14:paraId="68E14172" w14:textId="77777777" w:rsidR="005B1864" w:rsidRPr="00D05CD1" w:rsidRDefault="005B1864" w:rsidP="005B1864">
      <w:pPr>
        <w:widowControl/>
        <w:suppressAutoHyphens/>
        <w:rPr>
          <w:rFonts w:eastAsia="Aptos"/>
          <w:bCs/>
          <w:sz w:val="18"/>
        </w:rPr>
      </w:pPr>
      <w:r w:rsidRPr="00D05CD1">
        <w:rPr>
          <w:rFonts w:eastAsia="Aptos"/>
          <w:b/>
          <w:bCs/>
          <w:sz w:val="18"/>
        </w:rPr>
        <w:t>KEY:  stipends, student teachers</w:t>
      </w:r>
    </w:p>
    <w:p w14:paraId="24989AF1" w14:textId="7F4EFCD5" w:rsidR="005B1864" w:rsidRPr="00D05CD1" w:rsidRDefault="005B1864" w:rsidP="005B1864">
      <w:pPr>
        <w:widowControl/>
        <w:suppressAutoHyphens/>
        <w:rPr>
          <w:rFonts w:eastAsia="Aptos"/>
          <w:bCs/>
          <w:sz w:val="18"/>
        </w:rPr>
      </w:pPr>
      <w:r w:rsidRPr="00D05CD1">
        <w:rPr>
          <w:rFonts w:eastAsia="Aptos"/>
          <w:b/>
          <w:bCs/>
          <w:sz w:val="18"/>
        </w:rPr>
        <w:t xml:space="preserve">Date of Last Change:  </w:t>
      </w:r>
      <w:r w:rsidR="0065506F" w:rsidRPr="00D05CD1">
        <w:rPr>
          <w:rFonts w:eastAsia="Aptos"/>
          <w:b/>
          <w:bCs/>
          <w:sz w:val="18"/>
        </w:rPr>
        <w:t xml:space="preserve">October 8, </w:t>
      </w:r>
      <w:r w:rsidRPr="00D05CD1">
        <w:rPr>
          <w:rFonts w:eastAsia="Aptos"/>
          <w:b/>
          <w:bCs/>
          <w:sz w:val="18"/>
        </w:rPr>
        <w:t>2024</w:t>
      </w:r>
    </w:p>
    <w:p w14:paraId="0D7CD1F1" w14:textId="77777777" w:rsidR="005B1864" w:rsidRPr="00D05CD1" w:rsidRDefault="005B1864" w:rsidP="005B1864">
      <w:pPr>
        <w:widowControl/>
        <w:suppressAutoHyphens/>
        <w:rPr>
          <w:rFonts w:eastAsia="Aptos"/>
          <w:sz w:val="18"/>
        </w:rPr>
      </w:pPr>
      <w:r w:rsidRPr="00D05CD1">
        <w:rPr>
          <w:rFonts w:eastAsia="Aptos"/>
          <w:b/>
          <w:bCs/>
          <w:sz w:val="18"/>
        </w:rPr>
        <w:t>Authorizing, and Implemented, or Interpreted Law:  Art. X, Sec. 3, 53E-3-401(4), 53F-5-223</w:t>
      </w:r>
    </w:p>
    <w:p w14:paraId="088EBB7C" w14:textId="77777777" w:rsidR="005B1864" w:rsidRPr="00D05CD1" w:rsidRDefault="005B1864" w:rsidP="005B1864">
      <w:pPr>
        <w:widowControl/>
        <w:suppressAutoHyphens/>
        <w:rPr>
          <w:bCs/>
          <w:sz w:val="18"/>
        </w:rPr>
      </w:pPr>
    </w:p>
    <w:p w14:paraId="7B552F9A" w14:textId="0FB9A79B" w:rsidR="001011C7" w:rsidRPr="00D05CD1" w:rsidRDefault="001011C7" w:rsidP="005B1864">
      <w:pPr>
        <w:widowControl/>
        <w:suppressAutoHyphens/>
        <w:rPr>
          <w:rStyle w:val="s1"/>
          <w:spacing w:val="0"/>
          <w:sz w:val="18"/>
        </w:rPr>
      </w:pPr>
    </w:p>
    <w:sectPr w:rsidR="001011C7" w:rsidRPr="00D05CD1" w:rsidSect="00D05CD1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8912F" w14:textId="77777777" w:rsidR="00555E9F" w:rsidRDefault="00555E9F" w:rsidP="00C17968">
      <w:r>
        <w:separator/>
      </w:r>
    </w:p>
  </w:endnote>
  <w:endnote w:type="continuationSeparator" w:id="0">
    <w:p w14:paraId="106522E1" w14:textId="77777777" w:rsidR="00555E9F" w:rsidRDefault="00555E9F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DCCC5" w14:textId="77777777" w:rsidR="00555E9F" w:rsidRDefault="00555E9F" w:rsidP="00C17968">
      <w:r>
        <w:separator/>
      </w:r>
    </w:p>
  </w:footnote>
  <w:footnote w:type="continuationSeparator" w:id="0">
    <w:p w14:paraId="0F9B38A8" w14:textId="77777777" w:rsidR="00555E9F" w:rsidRDefault="00555E9F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53C2"/>
    <w:rsid w:val="000069A9"/>
    <w:rsid w:val="0000782E"/>
    <w:rsid w:val="00027A64"/>
    <w:rsid w:val="0003198B"/>
    <w:rsid w:val="00050AB6"/>
    <w:rsid w:val="0005628D"/>
    <w:rsid w:val="00080752"/>
    <w:rsid w:val="00083289"/>
    <w:rsid w:val="00086A4C"/>
    <w:rsid w:val="00092D64"/>
    <w:rsid w:val="000A57F6"/>
    <w:rsid w:val="000A63C1"/>
    <w:rsid w:val="000B0C8F"/>
    <w:rsid w:val="000B43AB"/>
    <w:rsid w:val="000B5125"/>
    <w:rsid w:val="000C3C78"/>
    <w:rsid w:val="000E034A"/>
    <w:rsid w:val="000E7CDD"/>
    <w:rsid w:val="000F230C"/>
    <w:rsid w:val="001011C7"/>
    <w:rsid w:val="00101FCF"/>
    <w:rsid w:val="00102BB0"/>
    <w:rsid w:val="001031EE"/>
    <w:rsid w:val="00117F2A"/>
    <w:rsid w:val="00124472"/>
    <w:rsid w:val="00136C69"/>
    <w:rsid w:val="00136E6B"/>
    <w:rsid w:val="00140B4F"/>
    <w:rsid w:val="001419F1"/>
    <w:rsid w:val="00151B36"/>
    <w:rsid w:val="001551E9"/>
    <w:rsid w:val="001641A3"/>
    <w:rsid w:val="001722D7"/>
    <w:rsid w:val="001769DF"/>
    <w:rsid w:val="0018100B"/>
    <w:rsid w:val="00195C7A"/>
    <w:rsid w:val="001B1B40"/>
    <w:rsid w:val="001C3DAB"/>
    <w:rsid w:val="001D0BCD"/>
    <w:rsid w:val="001D71AE"/>
    <w:rsid w:val="001E253C"/>
    <w:rsid w:val="001F78BA"/>
    <w:rsid w:val="00210E2C"/>
    <w:rsid w:val="00214BA0"/>
    <w:rsid w:val="00226138"/>
    <w:rsid w:val="00250B69"/>
    <w:rsid w:val="00253C3B"/>
    <w:rsid w:val="00256032"/>
    <w:rsid w:val="00260EB8"/>
    <w:rsid w:val="002639EB"/>
    <w:rsid w:val="00266359"/>
    <w:rsid w:val="00272D20"/>
    <w:rsid w:val="00282CAA"/>
    <w:rsid w:val="00291DCA"/>
    <w:rsid w:val="00296B2B"/>
    <w:rsid w:val="00297523"/>
    <w:rsid w:val="002B5227"/>
    <w:rsid w:val="002B721A"/>
    <w:rsid w:val="002C31EE"/>
    <w:rsid w:val="002D4474"/>
    <w:rsid w:val="002E6F38"/>
    <w:rsid w:val="002F45BF"/>
    <w:rsid w:val="003121D3"/>
    <w:rsid w:val="00315FCA"/>
    <w:rsid w:val="00316A41"/>
    <w:rsid w:val="003217E6"/>
    <w:rsid w:val="00327285"/>
    <w:rsid w:val="00335956"/>
    <w:rsid w:val="0033622C"/>
    <w:rsid w:val="00337E38"/>
    <w:rsid w:val="00342459"/>
    <w:rsid w:val="00352966"/>
    <w:rsid w:val="00354AD4"/>
    <w:rsid w:val="00373FE5"/>
    <w:rsid w:val="00380D52"/>
    <w:rsid w:val="003A5227"/>
    <w:rsid w:val="003B6116"/>
    <w:rsid w:val="003C1A38"/>
    <w:rsid w:val="003C21C5"/>
    <w:rsid w:val="003D265A"/>
    <w:rsid w:val="003D3934"/>
    <w:rsid w:val="003D601B"/>
    <w:rsid w:val="003E042C"/>
    <w:rsid w:val="003E5B65"/>
    <w:rsid w:val="003E6785"/>
    <w:rsid w:val="003F64A7"/>
    <w:rsid w:val="003F6A4F"/>
    <w:rsid w:val="00402912"/>
    <w:rsid w:val="00403755"/>
    <w:rsid w:val="0041447A"/>
    <w:rsid w:val="00414E0D"/>
    <w:rsid w:val="00430473"/>
    <w:rsid w:val="004423A3"/>
    <w:rsid w:val="00457B35"/>
    <w:rsid w:val="00462360"/>
    <w:rsid w:val="00465A08"/>
    <w:rsid w:val="00473DC4"/>
    <w:rsid w:val="00476E25"/>
    <w:rsid w:val="004803F6"/>
    <w:rsid w:val="004A031A"/>
    <w:rsid w:val="004A348B"/>
    <w:rsid w:val="004A6F77"/>
    <w:rsid w:val="004B7F3B"/>
    <w:rsid w:val="004C20EA"/>
    <w:rsid w:val="004C4015"/>
    <w:rsid w:val="004D075C"/>
    <w:rsid w:val="004D30DD"/>
    <w:rsid w:val="004D328F"/>
    <w:rsid w:val="00516E14"/>
    <w:rsid w:val="005429A5"/>
    <w:rsid w:val="0054563F"/>
    <w:rsid w:val="00550F3B"/>
    <w:rsid w:val="00551480"/>
    <w:rsid w:val="0055444C"/>
    <w:rsid w:val="005556D4"/>
    <w:rsid w:val="00555E9F"/>
    <w:rsid w:val="00563DBC"/>
    <w:rsid w:val="0057263E"/>
    <w:rsid w:val="005732E8"/>
    <w:rsid w:val="00574132"/>
    <w:rsid w:val="00574898"/>
    <w:rsid w:val="00583378"/>
    <w:rsid w:val="005879FB"/>
    <w:rsid w:val="00590D6C"/>
    <w:rsid w:val="00594E8B"/>
    <w:rsid w:val="005960C4"/>
    <w:rsid w:val="005A463F"/>
    <w:rsid w:val="005A6E0E"/>
    <w:rsid w:val="005A7398"/>
    <w:rsid w:val="005B1864"/>
    <w:rsid w:val="005B4EE0"/>
    <w:rsid w:val="005B5627"/>
    <w:rsid w:val="005C024A"/>
    <w:rsid w:val="005C0B56"/>
    <w:rsid w:val="005D674B"/>
    <w:rsid w:val="005D6A7E"/>
    <w:rsid w:val="005E0E4C"/>
    <w:rsid w:val="005F7305"/>
    <w:rsid w:val="005F7AEE"/>
    <w:rsid w:val="0061616E"/>
    <w:rsid w:val="00617D1E"/>
    <w:rsid w:val="006300D0"/>
    <w:rsid w:val="0063088A"/>
    <w:rsid w:val="00631C68"/>
    <w:rsid w:val="006431BE"/>
    <w:rsid w:val="00646433"/>
    <w:rsid w:val="00646E1C"/>
    <w:rsid w:val="0065506F"/>
    <w:rsid w:val="006604BD"/>
    <w:rsid w:val="006625BD"/>
    <w:rsid w:val="006661C3"/>
    <w:rsid w:val="006667C3"/>
    <w:rsid w:val="00680BDE"/>
    <w:rsid w:val="00682427"/>
    <w:rsid w:val="0069040D"/>
    <w:rsid w:val="006936DF"/>
    <w:rsid w:val="00693F54"/>
    <w:rsid w:val="00695614"/>
    <w:rsid w:val="006A3F24"/>
    <w:rsid w:val="006A7879"/>
    <w:rsid w:val="006A7D14"/>
    <w:rsid w:val="006B70AF"/>
    <w:rsid w:val="006C6E4F"/>
    <w:rsid w:val="006D167F"/>
    <w:rsid w:val="007047A1"/>
    <w:rsid w:val="007071C7"/>
    <w:rsid w:val="00713104"/>
    <w:rsid w:val="00715301"/>
    <w:rsid w:val="00716F7B"/>
    <w:rsid w:val="007231FC"/>
    <w:rsid w:val="00723781"/>
    <w:rsid w:val="00723BDF"/>
    <w:rsid w:val="00736DC2"/>
    <w:rsid w:val="00753C35"/>
    <w:rsid w:val="007613E9"/>
    <w:rsid w:val="00762BDA"/>
    <w:rsid w:val="007706AB"/>
    <w:rsid w:val="00772653"/>
    <w:rsid w:val="00796BA5"/>
    <w:rsid w:val="007A1FEA"/>
    <w:rsid w:val="007A36A9"/>
    <w:rsid w:val="007A55B6"/>
    <w:rsid w:val="007B6C82"/>
    <w:rsid w:val="007D0B87"/>
    <w:rsid w:val="007D1F9D"/>
    <w:rsid w:val="007F2229"/>
    <w:rsid w:val="008315F8"/>
    <w:rsid w:val="00835660"/>
    <w:rsid w:val="00840B24"/>
    <w:rsid w:val="00844B36"/>
    <w:rsid w:val="008513AF"/>
    <w:rsid w:val="008637F2"/>
    <w:rsid w:val="008705CB"/>
    <w:rsid w:val="008829AB"/>
    <w:rsid w:val="00890A1F"/>
    <w:rsid w:val="008B0B8A"/>
    <w:rsid w:val="008D451E"/>
    <w:rsid w:val="008D5B5F"/>
    <w:rsid w:val="008D6C4B"/>
    <w:rsid w:val="008E7D9B"/>
    <w:rsid w:val="0091275F"/>
    <w:rsid w:val="009174AF"/>
    <w:rsid w:val="009226D8"/>
    <w:rsid w:val="00922D61"/>
    <w:rsid w:val="009279FD"/>
    <w:rsid w:val="009510CD"/>
    <w:rsid w:val="00964E49"/>
    <w:rsid w:val="0097201A"/>
    <w:rsid w:val="0099724C"/>
    <w:rsid w:val="009A2A78"/>
    <w:rsid w:val="009B5790"/>
    <w:rsid w:val="009C0017"/>
    <w:rsid w:val="009C2A6A"/>
    <w:rsid w:val="009E5ABD"/>
    <w:rsid w:val="00A0145C"/>
    <w:rsid w:val="00A16B86"/>
    <w:rsid w:val="00A2194C"/>
    <w:rsid w:val="00A2684B"/>
    <w:rsid w:val="00A35B18"/>
    <w:rsid w:val="00A37949"/>
    <w:rsid w:val="00A41D37"/>
    <w:rsid w:val="00A436EF"/>
    <w:rsid w:val="00A52209"/>
    <w:rsid w:val="00A6312E"/>
    <w:rsid w:val="00A71A58"/>
    <w:rsid w:val="00A760C9"/>
    <w:rsid w:val="00A93EFE"/>
    <w:rsid w:val="00AA649A"/>
    <w:rsid w:val="00AB0BE0"/>
    <w:rsid w:val="00AB5714"/>
    <w:rsid w:val="00AC2734"/>
    <w:rsid w:val="00AC60A3"/>
    <w:rsid w:val="00AD030E"/>
    <w:rsid w:val="00AD5BF8"/>
    <w:rsid w:val="00AF1519"/>
    <w:rsid w:val="00B0160D"/>
    <w:rsid w:val="00B05550"/>
    <w:rsid w:val="00B132A1"/>
    <w:rsid w:val="00B1423E"/>
    <w:rsid w:val="00B27B3D"/>
    <w:rsid w:val="00B33858"/>
    <w:rsid w:val="00B41350"/>
    <w:rsid w:val="00B533E2"/>
    <w:rsid w:val="00B57DEE"/>
    <w:rsid w:val="00B606F6"/>
    <w:rsid w:val="00B61024"/>
    <w:rsid w:val="00B62A8D"/>
    <w:rsid w:val="00B66C14"/>
    <w:rsid w:val="00B67C05"/>
    <w:rsid w:val="00B77AA8"/>
    <w:rsid w:val="00B845BC"/>
    <w:rsid w:val="00B974B0"/>
    <w:rsid w:val="00BC5E52"/>
    <w:rsid w:val="00BD38D5"/>
    <w:rsid w:val="00BE6E0F"/>
    <w:rsid w:val="00C00D82"/>
    <w:rsid w:val="00C07C48"/>
    <w:rsid w:val="00C14C5B"/>
    <w:rsid w:val="00C17425"/>
    <w:rsid w:val="00C17968"/>
    <w:rsid w:val="00C17B64"/>
    <w:rsid w:val="00C2383B"/>
    <w:rsid w:val="00C26081"/>
    <w:rsid w:val="00C339A4"/>
    <w:rsid w:val="00C4256B"/>
    <w:rsid w:val="00C42A03"/>
    <w:rsid w:val="00C475B6"/>
    <w:rsid w:val="00C51D1B"/>
    <w:rsid w:val="00C67105"/>
    <w:rsid w:val="00C7075A"/>
    <w:rsid w:val="00C800D0"/>
    <w:rsid w:val="00C864C3"/>
    <w:rsid w:val="00CA2A17"/>
    <w:rsid w:val="00CA4226"/>
    <w:rsid w:val="00CA4306"/>
    <w:rsid w:val="00CB214B"/>
    <w:rsid w:val="00CC1DE2"/>
    <w:rsid w:val="00CC2F8D"/>
    <w:rsid w:val="00CD6B93"/>
    <w:rsid w:val="00CE41EB"/>
    <w:rsid w:val="00CE4429"/>
    <w:rsid w:val="00CE4EB2"/>
    <w:rsid w:val="00CF36B3"/>
    <w:rsid w:val="00D01884"/>
    <w:rsid w:val="00D05CD1"/>
    <w:rsid w:val="00D06A99"/>
    <w:rsid w:val="00D20BE6"/>
    <w:rsid w:val="00D222F2"/>
    <w:rsid w:val="00D22416"/>
    <w:rsid w:val="00D2400F"/>
    <w:rsid w:val="00D26D4A"/>
    <w:rsid w:val="00D31690"/>
    <w:rsid w:val="00D330D2"/>
    <w:rsid w:val="00D33650"/>
    <w:rsid w:val="00D41554"/>
    <w:rsid w:val="00D416E4"/>
    <w:rsid w:val="00D41ABA"/>
    <w:rsid w:val="00D4631A"/>
    <w:rsid w:val="00D66564"/>
    <w:rsid w:val="00D76607"/>
    <w:rsid w:val="00D7747A"/>
    <w:rsid w:val="00D90B75"/>
    <w:rsid w:val="00D97919"/>
    <w:rsid w:val="00DA783E"/>
    <w:rsid w:val="00DB792C"/>
    <w:rsid w:val="00DC0B97"/>
    <w:rsid w:val="00DC51B5"/>
    <w:rsid w:val="00DC6C75"/>
    <w:rsid w:val="00DD43B7"/>
    <w:rsid w:val="00DE4AAB"/>
    <w:rsid w:val="00DF530D"/>
    <w:rsid w:val="00E06657"/>
    <w:rsid w:val="00E21E9B"/>
    <w:rsid w:val="00E24916"/>
    <w:rsid w:val="00E3259D"/>
    <w:rsid w:val="00E33057"/>
    <w:rsid w:val="00E33275"/>
    <w:rsid w:val="00E346E5"/>
    <w:rsid w:val="00E420E2"/>
    <w:rsid w:val="00E438AE"/>
    <w:rsid w:val="00E50977"/>
    <w:rsid w:val="00E52C8D"/>
    <w:rsid w:val="00E536BE"/>
    <w:rsid w:val="00E565E4"/>
    <w:rsid w:val="00E56D58"/>
    <w:rsid w:val="00E62DBC"/>
    <w:rsid w:val="00E71631"/>
    <w:rsid w:val="00E71E51"/>
    <w:rsid w:val="00E80718"/>
    <w:rsid w:val="00E91C27"/>
    <w:rsid w:val="00E945AC"/>
    <w:rsid w:val="00EB0212"/>
    <w:rsid w:val="00EB3D35"/>
    <w:rsid w:val="00EC01D2"/>
    <w:rsid w:val="00EC7C9D"/>
    <w:rsid w:val="00EE6D3C"/>
    <w:rsid w:val="00F1268F"/>
    <w:rsid w:val="00F136AB"/>
    <w:rsid w:val="00F13E00"/>
    <w:rsid w:val="00F278A7"/>
    <w:rsid w:val="00F31687"/>
    <w:rsid w:val="00F35997"/>
    <w:rsid w:val="00F40EA6"/>
    <w:rsid w:val="00F42C14"/>
    <w:rsid w:val="00F700BD"/>
    <w:rsid w:val="00F72AC8"/>
    <w:rsid w:val="00F73275"/>
    <w:rsid w:val="00F77018"/>
    <w:rsid w:val="00F87DE9"/>
    <w:rsid w:val="00F91CB5"/>
    <w:rsid w:val="00F92B1F"/>
    <w:rsid w:val="00F95ADD"/>
    <w:rsid w:val="00F96E65"/>
    <w:rsid w:val="00FB3317"/>
    <w:rsid w:val="00FC69B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2024-10-09T14:33:00Z</dcterms:created>
  <dcterms:modified xsi:type="dcterms:W3CDTF">2024-10-09T14:33:00Z</dcterms:modified>
</cp:coreProperties>
</file>