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F805C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  <w:szCs w:val="18"/>
        </w:rPr>
      </w:pPr>
      <w:r w:rsidRPr="00BC664E">
        <w:rPr>
          <w:b/>
          <w:bCs/>
          <w:sz w:val="18"/>
          <w:szCs w:val="18"/>
        </w:rPr>
        <w:t>R66.  Agriculture and Food, Specialized Products.</w:t>
      </w:r>
    </w:p>
    <w:p w14:paraId="7D8C1206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</w:rPr>
      </w:pPr>
      <w:r w:rsidRPr="00BC664E">
        <w:rPr>
          <w:b/>
          <w:bCs/>
          <w:sz w:val="18"/>
          <w:szCs w:val="18"/>
        </w:rPr>
        <w:t>R66-6.  Home Delivery and Courier.</w:t>
      </w:r>
    </w:p>
    <w:p w14:paraId="019C70C3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</w:rPr>
      </w:pPr>
      <w:r w:rsidRPr="00BC664E">
        <w:rPr>
          <w:b/>
          <w:bCs/>
          <w:sz w:val="18"/>
          <w:szCs w:val="18"/>
        </w:rPr>
        <w:t>R66-6-1.  Authority and Purpose.</w:t>
      </w:r>
    </w:p>
    <w:p w14:paraId="699E90A0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</w:rPr>
      </w:pPr>
      <w:r w:rsidRPr="00BC664E">
        <w:rPr>
          <w:bCs/>
          <w:sz w:val="18"/>
        </w:rPr>
        <w:tab/>
        <w:t>(</w:t>
      </w:r>
      <w:r w:rsidRPr="00BC664E">
        <w:rPr>
          <w:sz w:val="18"/>
          <w:szCs w:val="18"/>
        </w:rPr>
        <w:t>1)  Subsection 4-41a-1202(1) authorizes this rule.</w:t>
      </w:r>
    </w:p>
    <w:p w14:paraId="031F3547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</w:rPr>
      </w:pPr>
      <w:r w:rsidRPr="00BC664E">
        <w:rPr>
          <w:bCs/>
          <w:sz w:val="18"/>
        </w:rPr>
        <w:tab/>
        <w:t>(</w:t>
      </w:r>
      <w:r w:rsidRPr="00BC664E">
        <w:rPr>
          <w:sz w:val="18"/>
          <w:szCs w:val="18"/>
        </w:rPr>
        <w:t>2)  This rule establishes medical cannabis home delivery operating standards, home delivery agent operating standards, courier agent application procedures, courier agent renewal application procedures, and courier agent certification standards.</w:t>
      </w:r>
    </w:p>
    <w:p w14:paraId="5F4B99FE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</w:rPr>
      </w:pPr>
    </w:p>
    <w:p w14:paraId="725F7DC3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  <w:szCs w:val="18"/>
        </w:rPr>
      </w:pPr>
      <w:r w:rsidRPr="00BC664E">
        <w:rPr>
          <w:b/>
          <w:bCs/>
          <w:sz w:val="18"/>
          <w:szCs w:val="18"/>
        </w:rPr>
        <w:t>R66-6-2.  Definitions.</w:t>
      </w:r>
    </w:p>
    <w:p w14:paraId="5468A689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(1)  "DHHS" means the Utah Department of Health and Human Services.</w:t>
      </w:r>
    </w:p>
    <w:p w14:paraId="4DC9C9FC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</w:rPr>
      </w:pPr>
      <w:r w:rsidRPr="00BC664E">
        <w:rPr>
          <w:sz w:val="18"/>
          <w:szCs w:val="18"/>
        </w:rPr>
        <w:tab/>
        <w:t>(2)  "Manifest" means the document required under Subsection 4-41a-404(2) to be in the possession of any individual transporting medical cannabis that does not have a valid medical cannabis card.</w:t>
      </w:r>
    </w:p>
    <w:p w14:paraId="515697D2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</w:rPr>
      </w:pPr>
    </w:p>
    <w:p w14:paraId="020B33E0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</w:rPr>
      </w:pPr>
      <w:r w:rsidRPr="00BC664E">
        <w:rPr>
          <w:b/>
          <w:bCs/>
          <w:sz w:val="18"/>
          <w:szCs w:val="18"/>
        </w:rPr>
        <w:t>R66-6-3.  Home Delivery Service.</w:t>
      </w:r>
    </w:p>
    <w:p w14:paraId="02D1D106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</w:rPr>
      </w:pPr>
      <w:r w:rsidRPr="00BC664E">
        <w:rPr>
          <w:bCs/>
          <w:sz w:val="18"/>
        </w:rPr>
        <w:tab/>
      </w:r>
      <w:r w:rsidRPr="00BC664E">
        <w:rPr>
          <w:sz w:val="18"/>
          <w:szCs w:val="18"/>
        </w:rPr>
        <w:t>A medical cannabis pharmacy may offer home delivery if it maintains an updated written operating plan for home delivery service that includes procedures to:</w:t>
      </w:r>
    </w:p>
    <w:p w14:paraId="464C92F2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</w:rPr>
      </w:pPr>
      <w:r w:rsidRPr="00BC664E">
        <w:rPr>
          <w:bCs/>
          <w:sz w:val="18"/>
        </w:rPr>
        <w:tab/>
        <w:t>(1</w:t>
      </w:r>
      <w:r w:rsidRPr="00BC664E">
        <w:rPr>
          <w:sz w:val="18"/>
          <w:szCs w:val="18"/>
        </w:rPr>
        <w:t>)  ensure accurate record keeping of delivery information in the ICS;</w:t>
      </w:r>
    </w:p>
    <w:p w14:paraId="02AE2E7F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</w:rPr>
      </w:pPr>
      <w:r w:rsidRPr="00BC664E">
        <w:rPr>
          <w:bCs/>
          <w:sz w:val="18"/>
        </w:rPr>
        <w:tab/>
        <w:t>(</w:t>
      </w:r>
      <w:r w:rsidRPr="00BC664E">
        <w:rPr>
          <w:sz w:val="18"/>
          <w:szCs w:val="18"/>
        </w:rPr>
        <w:t>2)  transport medical cannabis in a fully enclosed box, container, or cage, that is secured inside a delivery vehicle, and is held at an appropriate storage temperature throughout the delivery process to maintain the integrity of the product; and</w:t>
      </w:r>
    </w:p>
    <w:p w14:paraId="6F3A6F23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bCs/>
          <w:sz w:val="18"/>
        </w:rPr>
        <w:tab/>
        <w:t>(</w:t>
      </w:r>
      <w:r w:rsidRPr="00BC664E">
        <w:rPr>
          <w:sz w:val="18"/>
          <w:szCs w:val="18"/>
        </w:rPr>
        <w:t>3)  provide the department with information regarding any vehicle used for the delivery service,</w:t>
      </w:r>
      <w:r w:rsidRPr="00BC664E">
        <w:rPr>
          <w:sz w:val="18"/>
        </w:rPr>
        <w:t xml:space="preserve"> </w:t>
      </w:r>
      <w:r w:rsidRPr="00BC664E">
        <w:rPr>
          <w:sz w:val="18"/>
          <w:szCs w:val="18"/>
        </w:rPr>
        <w:t>including the vehicle's make, model, color, vehicle identification number, and license plate number.</w:t>
      </w:r>
    </w:p>
    <w:p w14:paraId="2FC689FA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</w:rPr>
      </w:pPr>
    </w:p>
    <w:p w14:paraId="6EA81AC0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</w:rPr>
      </w:pPr>
      <w:r w:rsidRPr="00BC664E">
        <w:rPr>
          <w:b/>
          <w:bCs/>
          <w:sz w:val="18"/>
          <w:szCs w:val="18"/>
        </w:rPr>
        <w:t>R66-6-4.  Home Delivery Operating Standards.</w:t>
      </w:r>
    </w:p>
    <w:p w14:paraId="42173D46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  <w:szCs w:val="18"/>
        </w:rPr>
      </w:pPr>
      <w:r w:rsidRPr="00BC664E">
        <w:rPr>
          <w:bCs/>
          <w:sz w:val="18"/>
          <w:szCs w:val="18"/>
        </w:rPr>
        <w:tab/>
        <w:t>(1)  A medical cannabis delivery pharmacy or courier's operating plan shall meet the requirements described in Sections R66-6-3 and 4-41a-12 and include security measures containing the following information:</w:t>
      </w:r>
    </w:p>
    <w:p w14:paraId="10967449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  <w:szCs w:val="18"/>
        </w:rPr>
      </w:pPr>
      <w:r w:rsidRPr="00BC664E">
        <w:rPr>
          <w:bCs/>
          <w:sz w:val="18"/>
          <w:szCs w:val="18"/>
        </w:rPr>
        <w:tab/>
        <w:t>(a)  a communication plan detailing the ability of couriers to communicate with a central dispatch or security team during delivery routes;</w:t>
      </w:r>
    </w:p>
    <w:p w14:paraId="76F7BD6D" w14:textId="50F244B9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  <w:szCs w:val="18"/>
        </w:rPr>
      </w:pPr>
      <w:r w:rsidRPr="00BC664E">
        <w:rPr>
          <w:bCs/>
          <w:sz w:val="18"/>
          <w:szCs w:val="18"/>
        </w:rPr>
        <w:tab/>
        <w:t>(b)  emergency procedures with clear protocols for handling emergencies, including accidents, attempted theft, or security breaches;</w:t>
      </w:r>
    </w:p>
    <w:p w14:paraId="192B058C" w14:textId="79433D9B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  <w:szCs w:val="18"/>
        </w:rPr>
      </w:pPr>
      <w:r w:rsidRPr="00BC664E">
        <w:rPr>
          <w:bCs/>
          <w:sz w:val="18"/>
          <w:szCs w:val="18"/>
        </w:rPr>
        <w:tab/>
        <w:t>(c)  an inventory management system that tracks medical cannabis from pharmacy to patient, ensuring accountability for all products; and</w:t>
      </w:r>
    </w:p>
    <w:p w14:paraId="22808495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  <w:szCs w:val="18"/>
        </w:rPr>
      </w:pPr>
      <w:r w:rsidRPr="00BC664E">
        <w:rPr>
          <w:bCs/>
          <w:sz w:val="18"/>
          <w:szCs w:val="18"/>
        </w:rPr>
        <w:tab/>
        <w:t>(d)  policies for verifying the identity of the individual receiving the medical cannabis to ensure the product is delivered to the correct medical cannabis cardholder or caregiver facility employee.</w:t>
      </w:r>
    </w:p>
    <w:p w14:paraId="376B0EDD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bCs/>
          <w:sz w:val="18"/>
          <w:szCs w:val="18"/>
        </w:rPr>
        <w:tab/>
        <w:t>(</w:t>
      </w:r>
      <w:r w:rsidRPr="00BC664E">
        <w:rPr>
          <w:sz w:val="18"/>
          <w:szCs w:val="18"/>
        </w:rPr>
        <w:t>2)  Each home delivery pharmacy or courier shall:</w:t>
      </w:r>
    </w:p>
    <w:p w14:paraId="2125F9BF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(a)  utilize a system for real time tracking of deliveries;</w:t>
      </w:r>
    </w:p>
    <w:p w14:paraId="48EAD679" w14:textId="239F5055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  <w:szCs w:val="18"/>
        </w:rPr>
      </w:pPr>
      <w:r w:rsidRPr="00BC664E">
        <w:rPr>
          <w:sz w:val="18"/>
          <w:szCs w:val="18"/>
        </w:rPr>
        <w:tab/>
        <w:t>(b)  verify the identity of the medical cannabis cardholder or caregiver facility employee at time of delivery;</w:t>
      </w:r>
    </w:p>
    <w:p w14:paraId="7432C1BC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</w:rPr>
      </w:pPr>
      <w:r w:rsidRPr="00BC664E">
        <w:rPr>
          <w:bCs/>
          <w:sz w:val="18"/>
          <w:szCs w:val="18"/>
        </w:rPr>
        <w:tab/>
        <w:t>(</w:t>
      </w:r>
      <w:r w:rsidRPr="00BC664E">
        <w:rPr>
          <w:sz w:val="18"/>
          <w:szCs w:val="18"/>
        </w:rPr>
        <w:t>c)  keep accurate records of delivery information for documentation in the inventory control system;</w:t>
      </w:r>
    </w:p>
    <w:p w14:paraId="5A3F4B12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</w:rPr>
      </w:pPr>
      <w:r w:rsidRPr="00BC664E">
        <w:rPr>
          <w:bCs/>
          <w:sz w:val="18"/>
        </w:rPr>
        <w:tab/>
        <w:t>(</w:t>
      </w:r>
      <w:r w:rsidRPr="00BC664E">
        <w:rPr>
          <w:sz w:val="18"/>
          <w:szCs w:val="18"/>
        </w:rPr>
        <w:t>d)  lock medical cannabis in a fully enclosed box, container, or cage when transporting and maintain appropriate storage temperature throughout the delivery process;</w:t>
      </w:r>
    </w:p>
    <w:p w14:paraId="492FE275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</w:rPr>
      </w:pPr>
      <w:r w:rsidRPr="00BC664E">
        <w:rPr>
          <w:bCs/>
          <w:sz w:val="18"/>
        </w:rPr>
        <w:tab/>
        <w:t>(</w:t>
      </w:r>
      <w:r w:rsidRPr="00BC664E">
        <w:rPr>
          <w:sz w:val="18"/>
          <w:szCs w:val="18"/>
        </w:rPr>
        <w:t>e)  ensure that the manifest is not modified in any way after they depart from a home delivery medical cannabis</w:t>
      </w:r>
      <w:r w:rsidRPr="00BC664E">
        <w:rPr>
          <w:sz w:val="18"/>
        </w:rPr>
        <w:t xml:space="preserve"> </w:t>
      </w:r>
      <w:r w:rsidRPr="00BC664E">
        <w:rPr>
          <w:sz w:val="18"/>
          <w:szCs w:val="18"/>
        </w:rPr>
        <w:t>pharmacy facility with the shipment appearing on the manifest; and</w:t>
      </w:r>
    </w:p>
    <w:p w14:paraId="4D0F7214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</w:rPr>
      </w:pPr>
      <w:r w:rsidRPr="00BC664E">
        <w:rPr>
          <w:bCs/>
          <w:sz w:val="18"/>
        </w:rPr>
        <w:tab/>
        <w:t>(</w:t>
      </w:r>
      <w:r w:rsidRPr="00BC664E">
        <w:rPr>
          <w:sz w:val="18"/>
          <w:szCs w:val="18"/>
        </w:rPr>
        <w:t>f)  ensure that no person other than a pharmacy agent or courier agent is in a delivery vehicle during delivery or</w:t>
      </w:r>
      <w:r w:rsidRPr="00BC664E">
        <w:rPr>
          <w:sz w:val="18"/>
        </w:rPr>
        <w:t xml:space="preserve"> </w:t>
      </w:r>
      <w:r w:rsidRPr="00BC664E">
        <w:rPr>
          <w:sz w:val="18"/>
          <w:szCs w:val="18"/>
        </w:rPr>
        <w:t>during the time medical cannabis is in the vehicle.</w:t>
      </w:r>
    </w:p>
    <w:p w14:paraId="64983F5B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</w:rPr>
      </w:pPr>
      <w:r w:rsidRPr="00BC664E">
        <w:rPr>
          <w:bCs/>
          <w:sz w:val="18"/>
        </w:rPr>
        <w:tab/>
        <w:t>(</w:t>
      </w:r>
      <w:r w:rsidRPr="00BC664E">
        <w:rPr>
          <w:sz w:val="18"/>
          <w:szCs w:val="18"/>
        </w:rPr>
        <w:t>3)  When delivering medical cannabis to a cardholder's home, a pharmacy agent or</w:t>
      </w:r>
      <w:r w:rsidRPr="00BC664E">
        <w:rPr>
          <w:sz w:val="18"/>
        </w:rPr>
        <w:t xml:space="preserve"> </w:t>
      </w:r>
      <w:r w:rsidRPr="00BC664E">
        <w:rPr>
          <w:sz w:val="18"/>
          <w:szCs w:val="18"/>
        </w:rPr>
        <w:t>courier agent may not:</w:t>
      </w:r>
    </w:p>
    <w:p w14:paraId="3FC37AF2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</w:rPr>
      </w:pPr>
      <w:r w:rsidRPr="00BC664E">
        <w:rPr>
          <w:bCs/>
          <w:sz w:val="18"/>
        </w:rPr>
        <w:tab/>
        <w:t>(</w:t>
      </w:r>
      <w:r w:rsidRPr="00BC664E">
        <w:rPr>
          <w:sz w:val="18"/>
          <w:szCs w:val="18"/>
        </w:rPr>
        <w:t>a)  deliver medical cannabis to anyone other than a medical cannabis cardholder or a caregiver facility employee;</w:t>
      </w:r>
    </w:p>
    <w:p w14:paraId="49507D8A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</w:rPr>
      </w:pPr>
      <w:r w:rsidRPr="00BC664E">
        <w:rPr>
          <w:bCs/>
          <w:sz w:val="18"/>
        </w:rPr>
        <w:tab/>
        <w:t>(</w:t>
      </w:r>
      <w:r w:rsidRPr="00BC664E">
        <w:rPr>
          <w:sz w:val="18"/>
          <w:szCs w:val="18"/>
        </w:rPr>
        <w:t>b)  perform a home delivery before 6 a.m. or after 10 p.m.;</w:t>
      </w:r>
    </w:p>
    <w:p w14:paraId="2FECF8FE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</w:rPr>
      </w:pPr>
      <w:r w:rsidRPr="00BC664E">
        <w:rPr>
          <w:bCs/>
          <w:sz w:val="18"/>
        </w:rPr>
        <w:tab/>
        <w:t>(</w:t>
      </w:r>
      <w:r w:rsidRPr="00BC664E">
        <w:rPr>
          <w:sz w:val="18"/>
          <w:szCs w:val="18"/>
        </w:rPr>
        <w:t>c)  leave medical cannabis unattended in a delivery vehicle for more than 60 minutes unless the courier agent or pharmacy agent is staying overnight in the process of conducting a delivery;</w:t>
      </w:r>
    </w:p>
    <w:p w14:paraId="3118E44B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</w:rPr>
      </w:pPr>
      <w:r w:rsidRPr="00BC664E">
        <w:rPr>
          <w:bCs/>
          <w:sz w:val="18"/>
        </w:rPr>
        <w:tab/>
        <w:t>(</w:t>
      </w:r>
      <w:r w:rsidRPr="00BC664E">
        <w:rPr>
          <w:sz w:val="18"/>
          <w:szCs w:val="18"/>
        </w:rPr>
        <w:t>d)  make a change in dosage or quantity at the request of the cardholder during delivery;</w:t>
      </w:r>
    </w:p>
    <w:p w14:paraId="22FAD7AE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</w:rPr>
      </w:pPr>
      <w:r w:rsidRPr="00BC664E">
        <w:rPr>
          <w:bCs/>
          <w:sz w:val="18"/>
        </w:rPr>
        <w:tab/>
        <w:t>(</w:t>
      </w:r>
      <w:r w:rsidRPr="00BC664E">
        <w:rPr>
          <w:sz w:val="18"/>
          <w:szCs w:val="18"/>
        </w:rPr>
        <w:t>e)  consume medical cannabis while delivering medical cannabis; or</w:t>
      </w:r>
    </w:p>
    <w:p w14:paraId="0C30FE2A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</w:rPr>
      </w:pPr>
      <w:r w:rsidRPr="00BC664E">
        <w:rPr>
          <w:bCs/>
          <w:sz w:val="18"/>
        </w:rPr>
        <w:tab/>
        <w:t>(</w:t>
      </w:r>
      <w:r w:rsidRPr="00BC664E">
        <w:rPr>
          <w:sz w:val="18"/>
          <w:szCs w:val="18"/>
        </w:rPr>
        <w:t>f)  transport medical cannabis beyond the locations that appear on the manifest.</w:t>
      </w:r>
    </w:p>
    <w:p w14:paraId="4E933D77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</w:rPr>
      </w:pPr>
      <w:r w:rsidRPr="00BC664E">
        <w:rPr>
          <w:bCs/>
          <w:sz w:val="18"/>
        </w:rPr>
        <w:tab/>
        <w:t>(</w:t>
      </w:r>
      <w:r w:rsidRPr="00BC664E">
        <w:rPr>
          <w:sz w:val="18"/>
          <w:szCs w:val="18"/>
        </w:rPr>
        <w:t>4)  When delivering medical cannabis, a pharmacy agent or courier agent shall:</w:t>
      </w:r>
    </w:p>
    <w:p w14:paraId="01A9DE84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</w:rPr>
      </w:pPr>
      <w:r w:rsidRPr="00BC664E">
        <w:rPr>
          <w:bCs/>
          <w:sz w:val="18"/>
        </w:rPr>
        <w:tab/>
        <w:t>(</w:t>
      </w:r>
      <w:r w:rsidRPr="00BC664E">
        <w:rPr>
          <w:sz w:val="18"/>
          <w:szCs w:val="18"/>
        </w:rPr>
        <w:t>a)  wear an identification tag or similar form of identification that clearly identifies them to a cardholder and includes their position; and</w:t>
      </w:r>
    </w:p>
    <w:p w14:paraId="6CCA3116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</w:rPr>
      </w:pPr>
      <w:r w:rsidRPr="00BC664E">
        <w:rPr>
          <w:bCs/>
          <w:sz w:val="18"/>
        </w:rPr>
        <w:tab/>
        <w:t>(</w:t>
      </w:r>
      <w:r w:rsidRPr="00BC664E">
        <w:rPr>
          <w:sz w:val="18"/>
          <w:szCs w:val="18"/>
        </w:rPr>
        <w:t>b)  provide each cardholder or facility caregiver with printed material that includes a home delivery medical cannabis</w:t>
      </w:r>
      <w:r w:rsidRPr="00BC664E">
        <w:rPr>
          <w:sz w:val="18"/>
        </w:rPr>
        <w:t xml:space="preserve"> </w:t>
      </w:r>
      <w:r w:rsidRPr="00BC664E">
        <w:rPr>
          <w:sz w:val="18"/>
          <w:szCs w:val="18"/>
        </w:rPr>
        <w:t>pharmacy's contact information and hours for counseling over the phone with a Pharmacy Medical Provider (PMP).</w:t>
      </w:r>
    </w:p>
    <w:p w14:paraId="23CA0F9B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bCs/>
          <w:sz w:val="18"/>
        </w:rPr>
        <w:tab/>
        <w:t>(</w:t>
      </w:r>
      <w:r w:rsidRPr="00BC664E">
        <w:rPr>
          <w:sz w:val="18"/>
          <w:szCs w:val="18"/>
        </w:rPr>
        <w:t>5)  If medical cannabis goes missing during a home delivery route, the pharmacy agent or courier agent shall:</w:t>
      </w:r>
    </w:p>
    <w:p w14:paraId="19C58102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(a)  notify the home delivery medical cannabis pharmacy's supervising PMP within 24 hours of when the medical cannabis pharmacy agent first became aware of the missing product;</w:t>
      </w:r>
    </w:p>
    <w:p w14:paraId="48F2D915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(b)  provide details about the missing product to both the department and local law enforcement; and</w:t>
      </w:r>
    </w:p>
    <w:p w14:paraId="277ECCAD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(c)  log the missing products into the inventory control system.</w:t>
      </w:r>
    </w:p>
    <w:p w14:paraId="467EDEB7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(6)  The department may inspect any vehicle used for home delivery at any time.</w:t>
      </w:r>
    </w:p>
    <w:p w14:paraId="0C32F278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lastRenderedPageBreak/>
        <w:tab/>
        <w:t>(7)  A courier may store medical cannabis at its facility for up to ten business days if the courier:</w:t>
      </w:r>
    </w:p>
    <w:p w14:paraId="198C8CDC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(a)  has an approved operating plan for the facility that meets the requirements of Subsection 4-41a-1205(3);</w:t>
      </w:r>
    </w:p>
    <w:p w14:paraId="40048E4B" w14:textId="31D98B72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(b)  has a record documenting a failed delivery attempt because the intended recipient was unavailable or could not verify their identity; and</w:t>
      </w:r>
    </w:p>
    <w:p w14:paraId="09D399D5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(c)  tracks the product while it is in their possession.</w:t>
      </w:r>
    </w:p>
    <w:p w14:paraId="15C137E7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</w:p>
    <w:p w14:paraId="308A6340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  <w:szCs w:val="18"/>
        </w:rPr>
      </w:pPr>
      <w:r w:rsidRPr="00BC664E">
        <w:rPr>
          <w:b/>
          <w:bCs/>
          <w:sz w:val="18"/>
          <w:szCs w:val="18"/>
        </w:rPr>
        <w:t>R66-6-5.  Change in Operating Plans.</w:t>
      </w:r>
    </w:p>
    <w:p w14:paraId="480E48EB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A medical cannabis courier shall submit a notice, on a form provided by the department, before making any changes to the courier's operating plans.</w:t>
      </w:r>
    </w:p>
    <w:p w14:paraId="671041D3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</w:p>
    <w:p w14:paraId="75BA2F6A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  <w:szCs w:val="18"/>
        </w:rPr>
      </w:pPr>
      <w:r w:rsidRPr="00BC664E">
        <w:rPr>
          <w:b/>
          <w:bCs/>
          <w:sz w:val="18"/>
          <w:szCs w:val="18"/>
        </w:rPr>
        <w:t>R66-6-5.  Violation Categories.</w:t>
      </w:r>
    </w:p>
    <w:p w14:paraId="02B9E7B4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(1)  Public safety Violations: $3,00-$5,000 per violation.  This category is for violations that present a direct threat  to public health or safety, including:</w:t>
      </w:r>
    </w:p>
    <w:p w14:paraId="30FA90F9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(a)  cannabis sold to an unlicensed source;</w:t>
      </w:r>
    </w:p>
    <w:p w14:paraId="17987D39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(b)  cannabis purchased from an unlicensed source;</w:t>
      </w:r>
    </w:p>
    <w:p w14:paraId="5008B93D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(c)  refusal to allow inspection; or</w:t>
      </w:r>
    </w:p>
    <w:p w14:paraId="79B74893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(d)  failure to maintain home delivery standards.</w:t>
      </w:r>
    </w:p>
    <w:p w14:paraId="0768336E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(2)  Regulatory Violations: $1,000 - $5,000 per violation.  This category is for violations involving this rule and other applicable state rules:</w:t>
      </w:r>
    </w:p>
    <w:p w14:paraId="4389B889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(a)  failure to maintain security systems;</w:t>
      </w:r>
    </w:p>
    <w:p w14:paraId="157934BE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(b)  failure to keep and maintain records for at least five years;</w:t>
      </w:r>
    </w:p>
    <w:p w14:paraId="65E90FBF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(c)  failure to maintain traceability;</w:t>
      </w:r>
    </w:p>
    <w:p w14:paraId="390E1177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(d)  failure to follow transportation requirements.</w:t>
      </w:r>
    </w:p>
    <w:p w14:paraId="6BC0DE77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(3)  Licensing Violations: $500- $5,000 per violation.  This category is for violations involving licensing requirements, including:</w:t>
      </w:r>
    </w:p>
    <w:p w14:paraId="61236C12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(a)  an unauthorized change to the operating plan;</w:t>
      </w:r>
    </w:p>
    <w:p w14:paraId="26F5DDA9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(b)  failure to notify the department of changes to the operating plan;</w:t>
      </w:r>
    </w:p>
    <w:p w14:paraId="41455E2F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(c)  failure to notify the department of changes to financial or voting interests of greater than 10%;</w:t>
      </w:r>
    </w:p>
    <w:p w14:paraId="1D3AF6FC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(d)  failure to follow the operating plan as approved by the department;</w:t>
      </w:r>
    </w:p>
    <w:p w14:paraId="7A21E714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(e)  failure to respond to violations.</w:t>
      </w:r>
    </w:p>
    <w:p w14:paraId="01AAD9B0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(4)  The department shall calculate penalties based on the level of violation and the adverse effect or potential adverse effect at the time of the incidents giving rise to the violation.</w:t>
      </w:r>
    </w:p>
    <w:p w14:paraId="126DEC50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  <w:szCs w:val="18"/>
        </w:rPr>
      </w:pPr>
      <w:r w:rsidRPr="00BC664E">
        <w:rPr>
          <w:sz w:val="18"/>
          <w:szCs w:val="18"/>
        </w:rPr>
        <w:tab/>
        <w:t>(5)  The department may enhance or reduce the penalty based on the seriousness of the violation.</w:t>
      </w:r>
    </w:p>
    <w:p w14:paraId="1E0F7576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</w:rPr>
      </w:pPr>
    </w:p>
    <w:p w14:paraId="5219E36B" w14:textId="77777777" w:rsidR="00A47555" w:rsidRPr="00BC664E" w:rsidRDefault="00A47555" w:rsidP="00A47555">
      <w:pPr>
        <w:widowControl/>
        <w:suppressAutoHyphens/>
        <w:autoSpaceDE/>
        <w:adjustRightInd/>
        <w:rPr>
          <w:bCs/>
          <w:sz w:val="18"/>
          <w:szCs w:val="18"/>
        </w:rPr>
      </w:pPr>
      <w:r w:rsidRPr="00BC664E">
        <w:rPr>
          <w:b/>
          <w:bCs/>
          <w:sz w:val="18"/>
          <w:szCs w:val="18"/>
        </w:rPr>
        <w:t>KEY:  medical cannabis, medical cannabis courier agent, medical cannabis home delivery, changes in operating plans, violation categories</w:t>
      </w:r>
    </w:p>
    <w:p w14:paraId="46365883" w14:textId="75DB02C3" w:rsidR="00A47555" w:rsidRPr="00BC664E" w:rsidRDefault="00A47555" w:rsidP="00A47555">
      <w:pPr>
        <w:widowControl/>
        <w:suppressAutoHyphens/>
        <w:autoSpaceDE/>
        <w:adjustRightInd/>
        <w:rPr>
          <w:sz w:val="18"/>
        </w:rPr>
      </w:pPr>
      <w:r w:rsidRPr="00BC664E">
        <w:rPr>
          <w:b/>
          <w:bCs/>
          <w:sz w:val="18"/>
          <w:szCs w:val="18"/>
        </w:rPr>
        <w:t xml:space="preserve">Date of Last Change:  </w:t>
      </w:r>
      <w:r w:rsidR="00EB3B5C" w:rsidRPr="00BC664E">
        <w:rPr>
          <w:b/>
          <w:bCs/>
          <w:sz w:val="18"/>
          <w:szCs w:val="18"/>
        </w:rPr>
        <w:t xml:space="preserve">December 22, </w:t>
      </w:r>
      <w:r w:rsidRPr="00BC664E">
        <w:rPr>
          <w:b/>
          <w:bCs/>
          <w:sz w:val="18"/>
          <w:szCs w:val="18"/>
        </w:rPr>
        <w:t>2025</w:t>
      </w:r>
    </w:p>
    <w:p w14:paraId="2DEE6EDC" w14:textId="77777777" w:rsidR="00A47555" w:rsidRPr="00BC664E" w:rsidRDefault="00A47555" w:rsidP="00A47555">
      <w:pPr>
        <w:widowControl/>
        <w:suppressAutoHyphens/>
        <w:autoSpaceDE/>
        <w:adjustRightInd/>
        <w:rPr>
          <w:sz w:val="18"/>
        </w:rPr>
      </w:pPr>
      <w:r w:rsidRPr="00BC664E">
        <w:rPr>
          <w:b/>
          <w:bCs/>
          <w:sz w:val="18"/>
          <w:szCs w:val="18"/>
        </w:rPr>
        <w:t>Authorizing, and Implemented or Interpreted Law:  4-41a-1202</w:t>
      </w:r>
    </w:p>
    <w:p w14:paraId="2F1FBC86" w14:textId="77777777" w:rsidR="00A47555" w:rsidRPr="00BC664E" w:rsidRDefault="00A47555" w:rsidP="00A47555">
      <w:pPr>
        <w:widowControl/>
        <w:suppressAutoHyphens/>
        <w:rPr>
          <w:sz w:val="18"/>
        </w:rPr>
      </w:pPr>
    </w:p>
    <w:p w14:paraId="7148C075" w14:textId="7E312123" w:rsidR="00AC60A3" w:rsidRPr="00BC664E" w:rsidRDefault="00AC60A3" w:rsidP="00A47555">
      <w:pPr>
        <w:widowControl/>
        <w:suppressAutoHyphens/>
        <w:rPr>
          <w:rStyle w:val="s1"/>
          <w:spacing w:val="0"/>
          <w:sz w:val="18"/>
        </w:rPr>
      </w:pPr>
    </w:p>
    <w:sectPr w:rsidR="00AC60A3" w:rsidRPr="00BC664E" w:rsidSect="00BC664E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ABE7D" w14:textId="77777777" w:rsidR="00814FDE" w:rsidRDefault="00814FDE" w:rsidP="00C17968">
      <w:r>
        <w:separator/>
      </w:r>
    </w:p>
  </w:endnote>
  <w:endnote w:type="continuationSeparator" w:id="0">
    <w:p w14:paraId="2560907F" w14:textId="77777777" w:rsidR="00814FDE" w:rsidRDefault="00814FDE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5C75F" w14:textId="77777777" w:rsidR="00814FDE" w:rsidRDefault="00814FDE" w:rsidP="00C17968">
      <w:r>
        <w:separator/>
      </w:r>
    </w:p>
  </w:footnote>
  <w:footnote w:type="continuationSeparator" w:id="0">
    <w:p w14:paraId="47CFD80A" w14:textId="77777777" w:rsidR="00814FDE" w:rsidRDefault="00814FDE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38FB"/>
    <w:rsid w:val="0000533D"/>
    <w:rsid w:val="000069A9"/>
    <w:rsid w:val="00027A64"/>
    <w:rsid w:val="0003198B"/>
    <w:rsid w:val="0003665D"/>
    <w:rsid w:val="00050AB6"/>
    <w:rsid w:val="00051473"/>
    <w:rsid w:val="0005628D"/>
    <w:rsid w:val="00060995"/>
    <w:rsid w:val="00076FBE"/>
    <w:rsid w:val="00083289"/>
    <w:rsid w:val="00083BAD"/>
    <w:rsid w:val="00086A4C"/>
    <w:rsid w:val="00092D64"/>
    <w:rsid w:val="00094789"/>
    <w:rsid w:val="000A4085"/>
    <w:rsid w:val="000A5EAE"/>
    <w:rsid w:val="000A63C1"/>
    <w:rsid w:val="000B0C8F"/>
    <w:rsid w:val="000B5EF8"/>
    <w:rsid w:val="000C3C78"/>
    <w:rsid w:val="000C753C"/>
    <w:rsid w:val="000D42C5"/>
    <w:rsid w:val="000D47B6"/>
    <w:rsid w:val="000D6E9E"/>
    <w:rsid w:val="000E074A"/>
    <w:rsid w:val="000E6751"/>
    <w:rsid w:val="000E7CDD"/>
    <w:rsid w:val="000F2028"/>
    <w:rsid w:val="000F3FCE"/>
    <w:rsid w:val="00101FCF"/>
    <w:rsid w:val="0010261E"/>
    <w:rsid w:val="00102786"/>
    <w:rsid w:val="00102BB0"/>
    <w:rsid w:val="00105BA2"/>
    <w:rsid w:val="001138B7"/>
    <w:rsid w:val="00113BB3"/>
    <w:rsid w:val="00123B89"/>
    <w:rsid w:val="001304E9"/>
    <w:rsid w:val="00133F0A"/>
    <w:rsid w:val="00133F2D"/>
    <w:rsid w:val="00135EC6"/>
    <w:rsid w:val="00136C69"/>
    <w:rsid w:val="00136E6B"/>
    <w:rsid w:val="00140B4F"/>
    <w:rsid w:val="00140F86"/>
    <w:rsid w:val="00143D16"/>
    <w:rsid w:val="001447C5"/>
    <w:rsid w:val="00151B36"/>
    <w:rsid w:val="001659D6"/>
    <w:rsid w:val="001769DF"/>
    <w:rsid w:val="0018100B"/>
    <w:rsid w:val="00191A98"/>
    <w:rsid w:val="00197144"/>
    <w:rsid w:val="00197329"/>
    <w:rsid w:val="001B1B40"/>
    <w:rsid w:val="001C3DAB"/>
    <w:rsid w:val="001C4CEB"/>
    <w:rsid w:val="001D1A8C"/>
    <w:rsid w:val="001D45E8"/>
    <w:rsid w:val="001F78BA"/>
    <w:rsid w:val="00210E2C"/>
    <w:rsid w:val="00214BA0"/>
    <w:rsid w:val="00223AFA"/>
    <w:rsid w:val="00250B69"/>
    <w:rsid w:val="00252163"/>
    <w:rsid w:val="00253C3B"/>
    <w:rsid w:val="00256032"/>
    <w:rsid w:val="0025687E"/>
    <w:rsid w:val="002639EB"/>
    <w:rsid w:val="00266359"/>
    <w:rsid w:val="00272D20"/>
    <w:rsid w:val="00282CAA"/>
    <w:rsid w:val="00291CEB"/>
    <w:rsid w:val="00291DCA"/>
    <w:rsid w:val="00291F46"/>
    <w:rsid w:val="002946F0"/>
    <w:rsid w:val="002947D1"/>
    <w:rsid w:val="00295251"/>
    <w:rsid w:val="00296B2B"/>
    <w:rsid w:val="00297523"/>
    <w:rsid w:val="002A5401"/>
    <w:rsid w:val="002B1A22"/>
    <w:rsid w:val="002B1F5D"/>
    <w:rsid w:val="002B721A"/>
    <w:rsid w:val="002C31EE"/>
    <w:rsid w:val="002C6886"/>
    <w:rsid w:val="002C762C"/>
    <w:rsid w:val="002D15F6"/>
    <w:rsid w:val="002D4474"/>
    <w:rsid w:val="002E6F38"/>
    <w:rsid w:val="002F45BF"/>
    <w:rsid w:val="00304149"/>
    <w:rsid w:val="003121D3"/>
    <w:rsid w:val="00315744"/>
    <w:rsid w:val="00316A41"/>
    <w:rsid w:val="003217E6"/>
    <w:rsid w:val="00327CAC"/>
    <w:rsid w:val="00335956"/>
    <w:rsid w:val="0033622C"/>
    <w:rsid w:val="0033793B"/>
    <w:rsid w:val="00342459"/>
    <w:rsid w:val="00351E76"/>
    <w:rsid w:val="00373FE5"/>
    <w:rsid w:val="00380D52"/>
    <w:rsid w:val="003811E6"/>
    <w:rsid w:val="003B540F"/>
    <w:rsid w:val="003B6116"/>
    <w:rsid w:val="003C2220"/>
    <w:rsid w:val="003D11EF"/>
    <w:rsid w:val="003D3B77"/>
    <w:rsid w:val="003D601B"/>
    <w:rsid w:val="003E13A0"/>
    <w:rsid w:val="003E6785"/>
    <w:rsid w:val="003F64A7"/>
    <w:rsid w:val="003F6A4F"/>
    <w:rsid w:val="00402912"/>
    <w:rsid w:val="00403755"/>
    <w:rsid w:val="00414E0D"/>
    <w:rsid w:val="00417FAB"/>
    <w:rsid w:val="00430473"/>
    <w:rsid w:val="0043274F"/>
    <w:rsid w:val="004423A3"/>
    <w:rsid w:val="0045285A"/>
    <w:rsid w:val="00452B2A"/>
    <w:rsid w:val="00457B35"/>
    <w:rsid w:val="00462360"/>
    <w:rsid w:val="00465A08"/>
    <w:rsid w:val="004803F6"/>
    <w:rsid w:val="004A031A"/>
    <w:rsid w:val="004B7F3B"/>
    <w:rsid w:val="004C20EA"/>
    <w:rsid w:val="004C4015"/>
    <w:rsid w:val="004C74B6"/>
    <w:rsid w:val="004D328F"/>
    <w:rsid w:val="004D6568"/>
    <w:rsid w:val="00503322"/>
    <w:rsid w:val="00516E14"/>
    <w:rsid w:val="00523940"/>
    <w:rsid w:val="005429B8"/>
    <w:rsid w:val="005455C1"/>
    <w:rsid w:val="00550F3B"/>
    <w:rsid w:val="00551480"/>
    <w:rsid w:val="005556D4"/>
    <w:rsid w:val="00562B4A"/>
    <w:rsid w:val="00563DBC"/>
    <w:rsid w:val="005704DC"/>
    <w:rsid w:val="0057263E"/>
    <w:rsid w:val="005732E8"/>
    <w:rsid w:val="00574132"/>
    <w:rsid w:val="00580659"/>
    <w:rsid w:val="00583378"/>
    <w:rsid w:val="005879FB"/>
    <w:rsid w:val="00590D6C"/>
    <w:rsid w:val="00594E8B"/>
    <w:rsid w:val="005960C4"/>
    <w:rsid w:val="005A463F"/>
    <w:rsid w:val="005A6E0E"/>
    <w:rsid w:val="005A7398"/>
    <w:rsid w:val="005B4EE0"/>
    <w:rsid w:val="005C024A"/>
    <w:rsid w:val="005C1324"/>
    <w:rsid w:val="005C6450"/>
    <w:rsid w:val="005D674B"/>
    <w:rsid w:val="005D6A7E"/>
    <w:rsid w:val="005F32CD"/>
    <w:rsid w:val="005F6B28"/>
    <w:rsid w:val="005F7305"/>
    <w:rsid w:val="00617D1E"/>
    <w:rsid w:val="00621432"/>
    <w:rsid w:val="00626C9D"/>
    <w:rsid w:val="00631C68"/>
    <w:rsid w:val="0063666C"/>
    <w:rsid w:val="00640E6A"/>
    <w:rsid w:val="006431BE"/>
    <w:rsid w:val="00646433"/>
    <w:rsid w:val="00646E1C"/>
    <w:rsid w:val="006604BD"/>
    <w:rsid w:val="006661C3"/>
    <w:rsid w:val="006667C3"/>
    <w:rsid w:val="00682427"/>
    <w:rsid w:val="00685F3C"/>
    <w:rsid w:val="0069040D"/>
    <w:rsid w:val="00690DD4"/>
    <w:rsid w:val="006936DF"/>
    <w:rsid w:val="006A3805"/>
    <w:rsid w:val="006A3F24"/>
    <w:rsid w:val="006A7D14"/>
    <w:rsid w:val="006B70AF"/>
    <w:rsid w:val="006C202D"/>
    <w:rsid w:val="006C4CEF"/>
    <w:rsid w:val="006D167F"/>
    <w:rsid w:val="006D1FD5"/>
    <w:rsid w:val="006E1B83"/>
    <w:rsid w:val="007047A1"/>
    <w:rsid w:val="00713104"/>
    <w:rsid w:val="00715301"/>
    <w:rsid w:val="00716F7B"/>
    <w:rsid w:val="007231FC"/>
    <w:rsid w:val="00723BDF"/>
    <w:rsid w:val="00727EB9"/>
    <w:rsid w:val="00736DC2"/>
    <w:rsid w:val="00741B7E"/>
    <w:rsid w:val="00743B04"/>
    <w:rsid w:val="00753C35"/>
    <w:rsid w:val="007613E9"/>
    <w:rsid w:val="00762BDA"/>
    <w:rsid w:val="0076330C"/>
    <w:rsid w:val="00764DE0"/>
    <w:rsid w:val="00772653"/>
    <w:rsid w:val="007769E4"/>
    <w:rsid w:val="00793010"/>
    <w:rsid w:val="00795D41"/>
    <w:rsid w:val="00796BA5"/>
    <w:rsid w:val="007A1FEA"/>
    <w:rsid w:val="007A4D6B"/>
    <w:rsid w:val="007A6137"/>
    <w:rsid w:val="007B6C82"/>
    <w:rsid w:val="007C66C3"/>
    <w:rsid w:val="007D0B87"/>
    <w:rsid w:val="007D1F9D"/>
    <w:rsid w:val="007D47E7"/>
    <w:rsid w:val="008077EE"/>
    <w:rsid w:val="00807BB1"/>
    <w:rsid w:val="00814FDE"/>
    <w:rsid w:val="008315F8"/>
    <w:rsid w:val="00835660"/>
    <w:rsid w:val="0084069F"/>
    <w:rsid w:val="00840B24"/>
    <w:rsid w:val="00844B36"/>
    <w:rsid w:val="0085009E"/>
    <w:rsid w:val="0085485F"/>
    <w:rsid w:val="008637F2"/>
    <w:rsid w:val="008705CB"/>
    <w:rsid w:val="00872C04"/>
    <w:rsid w:val="008829AB"/>
    <w:rsid w:val="008874D2"/>
    <w:rsid w:val="00890276"/>
    <w:rsid w:val="00890A1F"/>
    <w:rsid w:val="00895860"/>
    <w:rsid w:val="008A405B"/>
    <w:rsid w:val="008B0B8A"/>
    <w:rsid w:val="008D6C4B"/>
    <w:rsid w:val="008E7D98"/>
    <w:rsid w:val="008E7D9B"/>
    <w:rsid w:val="008F5560"/>
    <w:rsid w:val="008F65E5"/>
    <w:rsid w:val="009174AF"/>
    <w:rsid w:val="00921FDE"/>
    <w:rsid w:val="009226D8"/>
    <w:rsid w:val="00922D61"/>
    <w:rsid w:val="009279FD"/>
    <w:rsid w:val="009510CD"/>
    <w:rsid w:val="00964E49"/>
    <w:rsid w:val="00964F8C"/>
    <w:rsid w:val="00986B62"/>
    <w:rsid w:val="0099724C"/>
    <w:rsid w:val="009A2A78"/>
    <w:rsid w:val="009A4D73"/>
    <w:rsid w:val="009B5790"/>
    <w:rsid w:val="009C0017"/>
    <w:rsid w:val="009C2A6A"/>
    <w:rsid w:val="009C5CC9"/>
    <w:rsid w:val="009D34B6"/>
    <w:rsid w:val="009E5ABD"/>
    <w:rsid w:val="009E75B1"/>
    <w:rsid w:val="009F0DEE"/>
    <w:rsid w:val="00A0145C"/>
    <w:rsid w:val="00A2194C"/>
    <w:rsid w:val="00A24391"/>
    <w:rsid w:val="00A2684B"/>
    <w:rsid w:val="00A41D37"/>
    <w:rsid w:val="00A44F17"/>
    <w:rsid w:val="00A47555"/>
    <w:rsid w:val="00A52209"/>
    <w:rsid w:val="00A6312E"/>
    <w:rsid w:val="00A771CE"/>
    <w:rsid w:val="00A93EFE"/>
    <w:rsid w:val="00A9715C"/>
    <w:rsid w:val="00AA0919"/>
    <w:rsid w:val="00AA4DB5"/>
    <w:rsid w:val="00AA5480"/>
    <w:rsid w:val="00AA649A"/>
    <w:rsid w:val="00AA7E32"/>
    <w:rsid w:val="00AB0BE0"/>
    <w:rsid w:val="00AB5714"/>
    <w:rsid w:val="00AB5DBF"/>
    <w:rsid w:val="00AC2734"/>
    <w:rsid w:val="00AC60A3"/>
    <w:rsid w:val="00AD4677"/>
    <w:rsid w:val="00AD5BF8"/>
    <w:rsid w:val="00AF1519"/>
    <w:rsid w:val="00B0160D"/>
    <w:rsid w:val="00B02C04"/>
    <w:rsid w:val="00B05550"/>
    <w:rsid w:val="00B132A1"/>
    <w:rsid w:val="00B1423E"/>
    <w:rsid w:val="00B33858"/>
    <w:rsid w:val="00B41350"/>
    <w:rsid w:val="00B41A6C"/>
    <w:rsid w:val="00B535B4"/>
    <w:rsid w:val="00B606F6"/>
    <w:rsid w:val="00B61024"/>
    <w:rsid w:val="00B62A8D"/>
    <w:rsid w:val="00B67C05"/>
    <w:rsid w:val="00B73928"/>
    <w:rsid w:val="00B90B4E"/>
    <w:rsid w:val="00B974B0"/>
    <w:rsid w:val="00BC238D"/>
    <w:rsid w:val="00BC5E52"/>
    <w:rsid w:val="00BC664E"/>
    <w:rsid w:val="00BD38D5"/>
    <w:rsid w:val="00BE6E0F"/>
    <w:rsid w:val="00BF1E48"/>
    <w:rsid w:val="00BF365E"/>
    <w:rsid w:val="00C0140F"/>
    <w:rsid w:val="00C07C48"/>
    <w:rsid w:val="00C13CD1"/>
    <w:rsid w:val="00C17425"/>
    <w:rsid w:val="00C17968"/>
    <w:rsid w:val="00C17B64"/>
    <w:rsid w:val="00C2383B"/>
    <w:rsid w:val="00C23C18"/>
    <w:rsid w:val="00C23C46"/>
    <w:rsid w:val="00C339A4"/>
    <w:rsid w:val="00C41EBB"/>
    <w:rsid w:val="00C4256B"/>
    <w:rsid w:val="00C42A03"/>
    <w:rsid w:val="00C475B6"/>
    <w:rsid w:val="00C7075A"/>
    <w:rsid w:val="00C71AAC"/>
    <w:rsid w:val="00C77D1B"/>
    <w:rsid w:val="00C864C3"/>
    <w:rsid w:val="00C950F4"/>
    <w:rsid w:val="00CA2A17"/>
    <w:rsid w:val="00CA4226"/>
    <w:rsid w:val="00CA4306"/>
    <w:rsid w:val="00CA642C"/>
    <w:rsid w:val="00CB214B"/>
    <w:rsid w:val="00CC0414"/>
    <w:rsid w:val="00CC1DE2"/>
    <w:rsid w:val="00CC2F8D"/>
    <w:rsid w:val="00CD7FD5"/>
    <w:rsid w:val="00CE4429"/>
    <w:rsid w:val="00CE4EB2"/>
    <w:rsid w:val="00CF0B98"/>
    <w:rsid w:val="00CF36B3"/>
    <w:rsid w:val="00D01884"/>
    <w:rsid w:val="00D04355"/>
    <w:rsid w:val="00D06A99"/>
    <w:rsid w:val="00D127A3"/>
    <w:rsid w:val="00D13EC4"/>
    <w:rsid w:val="00D17C88"/>
    <w:rsid w:val="00D222F2"/>
    <w:rsid w:val="00D22416"/>
    <w:rsid w:val="00D2400F"/>
    <w:rsid w:val="00D26D4A"/>
    <w:rsid w:val="00D2763B"/>
    <w:rsid w:val="00D31690"/>
    <w:rsid w:val="00D330D2"/>
    <w:rsid w:val="00D41554"/>
    <w:rsid w:val="00D41ABA"/>
    <w:rsid w:val="00D66564"/>
    <w:rsid w:val="00D6785E"/>
    <w:rsid w:val="00D71636"/>
    <w:rsid w:val="00D74061"/>
    <w:rsid w:val="00D76607"/>
    <w:rsid w:val="00D7747A"/>
    <w:rsid w:val="00D81B0F"/>
    <w:rsid w:val="00D96075"/>
    <w:rsid w:val="00D97919"/>
    <w:rsid w:val="00DA6D1D"/>
    <w:rsid w:val="00DA783E"/>
    <w:rsid w:val="00DB3AE0"/>
    <w:rsid w:val="00DC0B97"/>
    <w:rsid w:val="00DC1529"/>
    <w:rsid w:val="00DC51B5"/>
    <w:rsid w:val="00DE1DBE"/>
    <w:rsid w:val="00DE4AAB"/>
    <w:rsid w:val="00E06657"/>
    <w:rsid w:val="00E12901"/>
    <w:rsid w:val="00E2296E"/>
    <w:rsid w:val="00E23A0A"/>
    <w:rsid w:val="00E33057"/>
    <w:rsid w:val="00E33275"/>
    <w:rsid w:val="00E373E2"/>
    <w:rsid w:val="00E52C8D"/>
    <w:rsid w:val="00E536BE"/>
    <w:rsid w:val="00E557EC"/>
    <w:rsid w:val="00E62DBC"/>
    <w:rsid w:val="00E71631"/>
    <w:rsid w:val="00E71E51"/>
    <w:rsid w:val="00E80263"/>
    <w:rsid w:val="00E83AE6"/>
    <w:rsid w:val="00E91C27"/>
    <w:rsid w:val="00E945AC"/>
    <w:rsid w:val="00EA196E"/>
    <w:rsid w:val="00EB0212"/>
    <w:rsid w:val="00EB3B5C"/>
    <w:rsid w:val="00EB3D35"/>
    <w:rsid w:val="00EC01D2"/>
    <w:rsid w:val="00EC028B"/>
    <w:rsid w:val="00EC6C8D"/>
    <w:rsid w:val="00EC7C9D"/>
    <w:rsid w:val="00ED6764"/>
    <w:rsid w:val="00EE2657"/>
    <w:rsid w:val="00EE6D3C"/>
    <w:rsid w:val="00EF40BC"/>
    <w:rsid w:val="00EF656F"/>
    <w:rsid w:val="00F04D62"/>
    <w:rsid w:val="00F05966"/>
    <w:rsid w:val="00F0658D"/>
    <w:rsid w:val="00F1268F"/>
    <w:rsid w:val="00F136AB"/>
    <w:rsid w:val="00F278A7"/>
    <w:rsid w:val="00F31687"/>
    <w:rsid w:val="00F35997"/>
    <w:rsid w:val="00F40EA6"/>
    <w:rsid w:val="00F41268"/>
    <w:rsid w:val="00F41794"/>
    <w:rsid w:val="00F42C14"/>
    <w:rsid w:val="00F700BD"/>
    <w:rsid w:val="00F72AC8"/>
    <w:rsid w:val="00F86B4A"/>
    <w:rsid w:val="00F87DE9"/>
    <w:rsid w:val="00F91CB5"/>
    <w:rsid w:val="00F95ADD"/>
    <w:rsid w:val="00F96E65"/>
    <w:rsid w:val="00FA0D76"/>
    <w:rsid w:val="00FB59FC"/>
    <w:rsid w:val="00FC69B8"/>
    <w:rsid w:val="00FD60B3"/>
    <w:rsid w:val="00FE6275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7D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2025-12-23T19:28:00Z</dcterms:created>
  <dcterms:modified xsi:type="dcterms:W3CDTF">2025-12-23T19:28:00Z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e5ea95fe-4b6e-450f-96f8-2def06f7d5e4</vt:lpwstr>
  </property>
</Properties>
</file>