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1706C" w14:textId="77777777" w:rsidR="00F03F15" w:rsidRPr="00100F91" w:rsidRDefault="00F03F15" w:rsidP="00F03F15">
      <w:pPr>
        <w:widowControl/>
        <w:suppressAutoHyphens/>
        <w:rPr>
          <w:sz w:val="18"/>
          <w:szCs w:val="20"/>
        </w:rPr>
      </w:pPr>
      <w:r w:rsidRPr="00100F91">
        <w:rPr>
          <w:b/>
          <w:sz w:val="18"/>
          <w:szCs w:val="20"/>
        </w:rPr>
        <w:t>R704.  Public Safety, Emergency Management.</w:t>
      </w:r>
    </w:p>
    <w:p w14:paraId="2A83C9D1" w14:textId="77777777" w:rsidR="00F03F15" w:rsidRPr="00100F91" w:rsidRDefault="00F03F15" w:rsidP="00F03F15">
      <w:pPr>
        <w:widowControl/>
        <w:suppressAutoHyphens/>
        <w:rPr>
          <w:bCs/>
          <w:sz w:val="18"/>
          <w:szCs w:val="20"/>
        </w:rPr>
      </w:pPr>
      <w:r w:rsidRPr="00100F91">
        <w:rPr>
          <w:b/>
          <w:bCs/>
          <w:sz w:val="18"/>
          <w:szCs w:val="20"/>
        </w:rPr>
        <w:t>R704-4.  Disaster Response, Recovery, and Mitigation Grant Funding.</w:t>
      </w:r>
    </w:p>
    <w:p w14:paraId="1CE23377" w14:textId="77777777" w:rsidR="00F03F15" w:rsidRPr="00100F91" w:rsidRDefault="00F03F15" w:rsidP="00F03F15">
      <w:pPr>
        <w:widowControl/>
        <w:suppressAutoHyphens/>
        <w:rPr>
          <w:bCs/>
          <w:sz w:val="18"/>
          <w:szCs w:val="20"/>
        </w:rPr>
      </w:pPr>
      <w:r w:rsidRPr="00100F91">
        <w:rPr>
          <w:b/>
          <w:bCs/>
          <w:sz w:val="18"/>
          <w:szCs w:val="20"/>
        </w:rPr>
        <w:t>R704-4-1.  Authority.</w:t>
      </w:r>
    </w:p>
    <w:p w14:paraId="2CDD1C39" w14:textId="77777777" w:rsidR="00F03F15" w:rsidRPr="00100F91" w:rsidRDefault="00F03F15" w:rsidP="00F03F15">
      <w:pPr>
        <w:widowControl/>
        <w:suppressAutoHyphens/>
        <w:rPr>
          <w:sz w:val="18"/>
          <w:szCs w:val="20"/>
        </w:rPr>
      </w:pPr>
      <w:r w:rsidRPr="00100F91">
        <w:rPr>
          <w:sz w:val="18"/>
          <w:szCs w:val="20"/>
        </w:rPr>
        <w:tab/>
        <w:t>This rule is authorized by Section 53-2a-1305.</w:t>
      </w:r>
    </w:p>
    <w:p w14:paraId="39906ED4" w14:textId="77777777" w:rsidR="00F03F15" w:rsidRPr="00100F91" w:rsidRDefault="00F03F15" w:rsidP="00F03F15">
      <w:pPr>
        <w:widowControl/>
        <w:suppressAutoHyphens/>
        <w:rPr>
          <w:sz w:val="18"/>
          <w:szCs w:val="20"/>
        </w:rPr>
      </w:pPr>
    </w:p>
    <w:p w14:paraId="74F896BA" w14:textId="77777777" w:rsidR="00F03F15" w:rsidRPr="00100F91" w:rsidRDefault="00F03F15" w:rsidP="00F03F15">
      <w:pPr>
        <w:widowControl/>
        <w:suppressAutoHyphens/>
        <w:rPr>
          <w:bCs/>
          <w:sz w:val="18"/>
          <w:szCs w:val="20"/>
        </w:rPr>
      </w:pPr>
      <w:r w:rsidRPr="00100F91">
        <w:rPr>
          <w:b/>
          <w:bCs/>
          <w:sz w:val="18"/>
          <w:szCs w:val="20"/>
        </w:rPr>
        <w:t>R704-4-2.  Purpose.</w:t>
      </w:r>
    </w:p>
    <w:p w14:paraId="7FBB43FE" w14:textId="77777777" w:rsidR="00F03F15" w:rsidRPr="00100F91" w:rsidRDefault="00F03F15" w:rsidP="00F03F15">
      <w:pPr>
        <w:widowControl/>
        <w:suppressAutoHyphens/>
        <w:rPr>
          <w:sz w:val="18"/>
          <w:szCs w:val="20"/>
        </w:rPr>
      </w:pPr>
      <w:r w:rsidRPr="00100F91">
        <w:rPr>
          <w:sz w:val="18"/>
          <w:szCs w:val="20"/>
        </w:rPr>
        <w:tab/>
        <w:t>This rule establishes requirements, procedures, and standards for administering the account described in Title 53, Chapter 2a, Part 13, Disaster Response, Recovery, and Mitigation Restricted Account.</w:t>
      </w:r>
    </w:p>
    <w:p w14:paraId="4E2C732A" w14:textId="77777777" w:rsidR="00F03F15" w:rsidRPr="00100F91" w:rsidRDefault="00F03F15" w:rsidP="00F03F15">
      <w:pPr>
        <w:widowControl/>
        <w:suppressAutoHyphens/>
        <w:rPr>
          <w:sz w:val="18"/>
          <w:szCs w:val="20"/>
        </w:rPr>
      </w:pPr>
    </w:p>
    <w:p w14:paraId="1A4AF0E5" w14:textId="77777777" w:rsidR="00F03F15" w:rsidRPr="00100F91" w:rsidRDefault="00F03F15" w:rsidP="00F03F15">
      <w:pPr>
        <w:widowControl/>
        <w:suppressAutoHyphens/>
        <w:rPr>
          <w:bCs/>
          <w:sz w:val="18"/>
          <w:szCs w:val="20"/>
        </w:rPr>
      </w:pPr>
      <w:r w:rsidRPr="00100F91">
        <w:rPr>
          <w:b/>
          <w:bCs/>
          <w:sz w:val="18"/>
          <w:szCs w:val="20"/>
        </w:rPr>
        <w:t>R704-4-3.  Definitions.</w:t>
      </w:r>
    </w:p>
    <w:p w14:paraId="4808447A" w14:textId="77777777" w:rsidR="00F03F15" w:rsidRPr="00100F91" w:rsidRDefault="00F03F15" w:rsidP="00F03F15">
      <w:pPr>
        <w:widowControl/>
        <w:suppressAutoHyphens/>
        <w:rPr>
          <w:sz w:val="18"/>
          <w:szCs w:val="20"/>
        </w:rPr>
      </w:pPr>
      <w:r w:rsidRPr="00100F91">
        <w:rPr>
          <w:sz w:val="18"/>
          <w:szCs w:val="20"/>
        </w:rPr>
        <w:tab/>
        <w:t>(1)  Terms used in this rule are defined in Sections 53-2a-102 and 53-2a-1301.</w:t>
      </w:r>
    </w:p>
    <w:p w14:paraId="0037DA82" w14:textId="77777777" w:rsidR="00F03F15" w:rsidRPr="00100F91" w:rsidRDefault="00F03F15" w:rsidP="00F03F15">
      <w:pPr>
        <w:widowControl/>
        <w:suppressAutoHyphens/>
        <w:rPr>
          <w:sz w:val="18"/>
          <w:szCs w:val="20"/>
        </w:rPr>
      </w:pPr>
      <w:r w:rsidRPr="00100F91">
        <w:rPr>
          <w:sz w:val="18"/>
          <w:szCs w:val="20"/>
        </w:rPr>
        <w:tab/>
        <w:t>(2)  Additional terms are defined as follows:</w:t>
      </w:r>
    </w:p>
    <w:p w14:paraId="79C66D10" w14:textId="77777777" w:rsidR="00F03F15" w:rsidRPr="00100F91" w:rsidRDefault="00F03F15" w:rsidP="00F03F15">
      <w:pPr>
        <w:widowControl/>
        <w:suppressAutoHyphens/>
        <w:rPr>
          <w:sz w:val="18"/>
          <w:szCs w:val="20"/>
        </w:rPr>
      </w:pPr>
      <w:r w:rsidRPr="00100F91">
        <w:rPr>
          <w:sz w:val="18"/>
          <w:szCs w:val="20"/>
        </w:rPr>
        <w:tab/>
        <w:t>(a)  "affected community member support services" means actions taken by a governing body to support their affected community members that are intended to support the affected community member to make their home or business safe, sanitary, and functional, and are not covered by insurance;</w:t>
      </w:r>
    </w:p>
    <w:p w14:paraId="4C52F5BA" w14:textId="77777777" w:rsidR="00F03F15" w:rsidRPr="00100F91" w:rsidRDefault="00F03F15" w:rsidP="00F03F15">
      <w:pPr>
        <w:widowControl/>
        <w:suppressAutoHyphens/>
        <w:rPr>
          <w:sz w:val="18"/>
          <w:szCs w:val="20"/>
        </w:rPr>
      </w:pPr>
      <w:r w:rsidRPr="00100F91">
        <w:rPr>
          <w:sz w:val="18"/>
          <w:szCs w:val="20"/>
        </w:rPr>
        <w:tab/>
        <w:t>(b)  "essential utility services" means an appliance and its utility connection providing electricity, sanitation, heat, or climate control systems necessary to make a structure habitable or for medical necessity;</w:t>
      </w:r>
    </w:p>
    <w:p w14:paraId="25A9ACA0" w14:textId="77777777" w:rsidR="00F03F15" w:rsidRPr="00100F91" w:rsidRDefault="00F03F15" w:rsidP="00F03F15">
      <w:pPr>
        <w:widowControl/>
        <w:suppressAutoHyphens/>
        <w:rPr>
          <w:sz w:val="18"/>
          <w:szCs w:val="20"/>
        </w:rPr>
      </w:pPr>
      <w:r w:rsidRPr="00100F91">
        <w:rPr>
          <w:sz w:val="18"/>
          <w:szCs w:val="20"/>
        </w:rPr>
        <w:tab/>
        <w:t>(c)  "facility" means a building or system, built or manufactured, or an improved and maintained natural feature;</w:t>
      </w:r>
    </w:p>
    <w:p w14:paraId="7950379C" w14:textId="77777777" w:rsidR="00F03F15" w:rsidRPr="00100F91" w:rsidRDefault="00F03F15" w:rsidP="00F03F15">
      <w:pPr>
        <w:widowControl/>
        <w:suppressAutoHyphens/>
        <w:rPr>
          <w:sz w:val="18"/>
          <w:szCs w:val="20"/>
        </w:rPr>
      </w:pPr>
      <w:r w:rsidRPr="00100F91">
        <w:rPr>
          <w:sz w:val="18"/>
          <w:szCs w:val="20"/>
        </w:rPr>
        <w:tab/>
        <w:t>(d)  "governing body" means the same as defined in Section 53-2a-602;</w:t>
      </w:r>
    </w:p>
    <w:p w14:paraId="15725270" w14:textId="77777777" w:rsidR="00F03F15" w:rsidRPr="00100F91" w:rsidRDefault="00F03F15" w:rsidP="00F03F15">
      <w:pPr>
        <w:widowControl/>
        <w:suppressAutoHyphens/>
        <w:rPr>
          <w:sz w:val="18"/>
          <w:szCs w:val="20"/>
        </w:rPr>
      </w:pPr>
      <w:r w:rsidRPr="00100F91">
        <w:rPr>
          <w:sz w:val="18"/>
          <w:szCs w:val="20"/>
        </w:rPr>
        <w:tab/>
        <w:t>(e)  "incident" means a disaster event that causes damage of sufficient severity and magnitude to warrant disaster assistance to supplement the efforts and available resources of the state, a local government, or a disaster relief organization in alleviating the damage, loss, hardship, or suffering;</w:t>
      </w:r>
    </w:p>
    <w:p w14:paraId="5DD1426A" w14:textId="77777777" w:rsidR="00F03F15" w:rsidRPr="00100F91" w:rsidRDefault="00F03F15" w:rsidP="00F03F15">
      <w:pPr>
        <w:widowControl/>
        <w:suppressAutoHyphens/>
        <w:rPr>
          <w:sz w:val="18"/>
          <w:szCs w:val="20"/>
        </w:rPr>
      </w:pPr>
      <w:r w:rsidRPr="00100F91">
        <w:rPr>
          <w:sz w:val="18"/>
          <w:szCs w:val="20"/>
        </w:rPr>
        <w:tab/>
        <w:t>(f)  "incident period" means the time interval during which the disaster-causing incident occurs as established by the division in consultation with other agencies as necessary;</w:t>
      </w:r>
    </w:p>
    <w:p w14:paraId="3FEDD165" w14:textId="77777777" w:rsidR="00F03F15" w:rsidRPr="00100F91" w:rsidRDefault="00F03F15" w:rsidP="00F03F15">
      <w:pPr>
        <w:widowControl/>
        <w:suppressAutoHyphens/>
        <w:rPr>
          <w:sz w:val="18"/>
          <w:szCs w:val="20"/>
        </w:rPr>
      </w:pPr>
      <w:r w:rsidRPr="00100F91">
        <w:rPr>
          <w:sz w:val="18"/>
          <w:szCs w:val="20"/>
        </w:rPr>
        <w:tab/>
        <w:t>(g)  "post-disaster mitigation integrated repairs" means disaster mitigation measures directly related to recovery damage repair projects that directly reduce the potential of future damage to the facility that was damaged in the incident; and</w:t>
      </w:r>
    </w:p>
    <w:p w14:paraId="2186F752" w14:textId="77777777" w:rsidR="00F03F15" w:rsidRPr="00100F91" w:rsidRDefault="00F03F15" w:rsidP="00F03F15">
      <w:pPr>
        <w:widowControl/>
        <w:suppressAutoHyphens/>
        <w:rPr>
          <w:sz w:val="18"/>
          <w:szCs w:val="20"/>
        </w:rPr>
      </w:pPr>
      <w:r w:rsidRPr="00100F91">
        <w:rPr>
          <w:sz w:val="18"/>
          <w:szCs w:val="20"/>
        </w:rPr>
        <w:tab/>
        <w:t>(h)  " recovery damage repair" means the restoration of disaster-damaged publicly owned infrastructure and facilities.</w:t>
      </w:r>
    </w:p>
    <w:p w14:paraId="51CAC048" w14:textId="77777777" w:rsidR="00F03F15" w:rsidRPr="00100F91" w:rsidRDefault="00F03F15" w:rsidP="00F03F15">
      <w:pPr>
        <w:widowControl/>
        <w:suppressAutoHyphens/>
        <w:rPr>
          <w:sz w:val="18"/>
          <w:szCs w:val="20"/>
        </w:rPr>
      </w:pPr>
    </w:p>
    <w:p w14:paraId="6A3F6C89" w14:textId="77777777" w:rsidR="00F03F15" w:rsidRPr="00100F91" w:rsidRDefault="00F03F15" w:rsidP="00F03F15">
      <w:pPr>
        <w:widowControl/>
        <w:suppressAutoHyphens/>
        <w:rPr>
          <w:bCs/>
          <w:sz w:val="18"/>
          <w:szCs w:val="20"/>
        </w:rPr>
      </w:pPr>
      <w:r w:rsidRPr="00100F91">
        <w:rPr>
          <w:b/>
          <w:bCs/>
          <w:sz w:val="18"/>
          <w:szCs w:val="20"/>
        </w:rPr>
        <w:t>R704-4-4.  Eligibility After Declared Disaster.</w:t>
      </w:r>
    </w:p>
    <w:p w14:paraId="1E33B091" w14:textId="77777777" w:rsidR="00F03F15" w:rsidRPr="00100F91" w:rsidRDefault="00F03F15" w:rsidP="00F03F15">
      <w:pPr>
        <w:widowControl/>
        <w:suppressAutoHyphens/>
        <w:rPr>
          <w:sz w:val="18"/>
          <w:szCs w:val="20"/>
        </w:rPr>
      </w:pPr>
      <w:r w:rsidRPr="00100F91">
        <w:rPr>
          <w:sz w:val="18"/>
          <w:szCs w:val="20"/>
        </w:rPr>
        <w:tab/>
        <w:t>A governing body of an affected community requesting funding under this rule after a declared disaster shall:</w:t>
      </w:r>
    </w:p>
    <w:p w14:paraId="40097AA0" w14:textId="77777777" w:rsidR="00F03F15" w:rsidRPr="00100F91" w:rsidRDefault="00F03F15" w:rsidP="00F03F15">
      <w:pPr>
        <w:widowControl/>
        <w:suppressAutoHyphens/>
        <w:rPr>
          <w:sz w:val="18"/>
          <w:szCs w:val="20"/>
        </w:rPr>
      </w:pPr>
      <w:r w:rsidRPr="00100F91">
        <w:rPr>
          <w:sz w:val="18"/>
          <w:szCs w:val="20"/>
        </w:rPr>
        <w:tab/>
        <w:t>(1)  have experienced a disaster in the affected community that results in a local, state, or presidential disaster declaration;</w:t>
      </w:r>
    </w:p>
    <w:p w14:paraId="46B21EB2" w14:textId="77777777" w:rsidR="00F03F15" w:rsidRPr="00100F91" w:rsidRDefault="00F03F15" w:rsidP="00F03F15">
      <w:pPr>
        <w:widowControl/>
        <w:suppressAutoHyphens/>
        <w:rPr>
          <w:sz w:val="18"/>
          <w:szCs w:val="20"/>
        </w:rPr>
      </w:pPr>
      <w:r w:rsidRPr="00100F91">
        <w:rPr>
          <w:sz w:val="18"/>
          <w:szCs w:val="20"/>
        </w:rPr>
        <w:tab/>
        <w:t>(2)  submit an official damage assessment as described in Section R704-4-6 to the division; and</w:t>
      </w:r>
    </w:p>
    <w:p w14:paraId="3A5072F3" w14:textId="77777777" w:rsidR="00F03F15" w:rsidRPr="00100F91" w:rsidRDefault="00F03F15" w:rsidP="00F03F15">
      <w:pPr>
        <w:widowControl/>
        <w:suppressAutoHyphens/>
        <w:rPr>
          <w:sz w:val="18"/>
          <w:szCs w:val="20"/>
        </w:rPr>
      </w:pPr>
      <w:r w:rsidRPr="00100F91">
        <w:rPr>
          <w:sz w:val="18"/>
          <w:szCs w:val="20"/>
        </w:rPr>
        <w:tab/>
        <w:t>(3)  develop a disaster recovery plan in consultation with and as outlined by the division.</w:t>
      </w:r>
    </w:p>
    <w:p w14:paraId="3B56976A" w14:textId="77777777" w:rsidR="00F03F15" w:rsidRPr="00100F91" w:rsidRDefault="00F03F15" w:rsidP="00F03F15">
      <w:pPr>
        <w:widowControl/>
        <w:suppressAutoHyphens/>
        <w:rPr>
          <w:sz w:val="18"/>
          <w:szCs w:val="20"/>
        </w:rPr>
      </w:pPr>
    </w:p>
    <w:p w14:paraId="03FB8DC3" w14:textId="77777777" w:rsidR="00F03F15" w:rsidRPr="00100F91" w:rsidRDefault="00F03F15" w:rsidP="00F03F15">
      <w:pPr>
        <w:widowControl/>
        <w:suppressAutoHyphens/>
        <w:rPr>
          <w:bCs/>
          <w:sz w:val="18"/>
          <w:szCs w:val="20"/>
        </w:rPr>
      </w:pPr>
      <w:r w:rsidRPr="00100F91">
        <w:rPr>
          <w:b/>
          <w:bCs/>
          <w:sz w:val="18"/>
          <w:szCs w:val="20"/>
        </w:rPr>
        <w:t>R704-4-5.  Eligibility for Pre-disaster Mitigation Funds.</w:t>
      </w:r>
    </w:p>
    <w:p w14:paraId="647A138E" w14:textId="77777777" w:rsidR="00F03F15" w:rsidRPr="00100F91" w:rsidRDefault="00F03F15" w:rsidP="00F03F15">
      <w:pPr>
        <w:widowControl/>
        <w:suppressAutoHyphens/>
        <w:rPr>
          <w:sz w:val="18"/>
          <w:szCs w:val="20"/>
        </w:rPr>
      </w:pPr>
      <w:r w:rsidRPr="00100F91">
        <w:rPr>
          <w:sz w:val="18"/>
          <w:szCs w:val="20"/>
        </w:rPr>
        <w:tab/>
        <w:t>A governing body of an affected community requesting pre-disaster mitigation funding shall have an identified pre-disaster mitigation project that supports:</w:t>
      </w:r>
    </w:p>
    <w:p w14:paraId="3A4D24C0" w14:textId="77777777" w:rsidR="00F03F15" w:rsidRPr="00100F91" w:rsidRDefault="00F03F15" w:rsidP="00F03F15">
      <w:pPr>
        <w:widowControl/>
        <w:suppressAutoHyphens/>
        <w:rPr>
          <w:sz w:val="18"/>
          <w:szCs w:val="20"/>
        </w:rPr>
      </w:pPr>
      <w:r w:rsidRPr="00100F91">
        <w:rPr>
          <w:sz w:val="18"/>
          <w:szCs w:val="20"/>
        </w:rPr>
        <w:tab/>
        <w:t>(1)  mitigation strategies identified in their local hazard mitigation plan; or</w:t>
      </w:r>
    </w:p>
    <w:p w14:paraId="3C879E63" w14:textId="77777777" w:rsidR="00F03F15" w:rsidRPr="00100F91" w:rsidRDefault="00F03F15" w:rsidP="00F03F15">
      <w:pPr>
        <w:widowControl/>
        <w:suppressAutoHyphens/>
        <w:rPr>
          <w:sz w:val="18"/>
          <w:szCs w:val="20"/>
        </w:rPr>
      </w:pPr>
      <w:r w:rsidRPr="00100F91">
        <w:rPr>
          <w:sz w:val="18"/>
          <w:szCs w:val="20"/>
        </w:rPr>
        <w:tab/>
        <w:t>(2)  the Utah Enhanced State Hazard Mitigation Plan.</w:t>
      </w:r>
    </w:p>
    <w:p w14:paraId="39D3FE21" w14:textId="77777777" w:rsidR="00F03F15" w:rsidRPr="00100F91" w:rsidRDefault="00F03F15" w:rsidP="00F03F15">
      <w:pPr>
        <w:widowControl/>
        <w:suppressAutoHyphens/>
        <w:rPr>
          <w:sz w:val="18"/>
          <w:szCs w:val="20"/>
        </w:rPr>
      </w:pPr>
    </w:p>
    <w:p w14:paraId="14C8FA61" w14:textId="77777777" w:rsidR="00F03F15" w:rsidRPr="00100F91" w:rsidRDefault="00F03F15" w:rsidP="00F03F15">
      <w:pPr>
        <w:widowControl/>
        <w:suppressAutoHyphens/>
        <w:rPr>
          <w:bCs/>
          <w:sz w:val="18"/>
          <w:szCs w:val="20"/>
        </w:rPr>
      </w:pPr>
      <w:r w:rsidRPr="00100F91">
        <w:rPr>
          <w:b/>
          <w:bCs/>
          <w:sz w:val="18"/>
          <w:szCs w:val="20"/>
        </w:rPr>
        <w:t>R704-4-6.  Application for Funds After Declared Disaster.</w:t>
      </w:r>
    </w:p>
    <w:p w14:paraId="7D3A0C2A" w14:textId="77777777" w:rsidR="00F03F15" w:rsidRPr="00100F91" w:rsidRDefault="00F03F15" w:rsidP="00F03F15">
      <w:pPr>
        <w:widowControl/>
        <w:suppressAutoHyphens/>
        <w:rPr>
          <w:sz w:val="18"/>
          <w:szCs w:val="20"/>
        </w:rPr>
      </w:pPr>
      <w:r w:rsidRPr="00100F91">
        <w:rPr>
          <w:sz w:val="18"/>
          <w:szCs w:val="20"/>
        </w:rPr>
        <w:tab/>
        <w:t>A governing body of an affected community applying for disaster response, recovery, and mitigation grant funding shall submit to the division:</w:t>
      </w:r>
    </w:p>
    <w:p w14:paraId="36F1988D" w14:textId="77777777" w:rsidR="00F03F15" w:rsidRPr="00100F91" w:rsidRDefault="00F03F15" w:rsidP="00F03F15">
      <w:pPr>
        <w:widowControl/>
        <w:suppressAutoHyphens/>
        <w:rPr>
          <w:sz w:val="18"/>
          <w:szCs w:val="20"/>
        </w:rPr>
      </w:pPr>
      <w:r w:rsidRPr="00100F91">
        <w:rPr>
          <w:sz w:val="18"/>
          <w:szCs w:val="20"/>
        </w:rPr>
        <w:tab/>
        <w:t>(1)  an application in a form approved by the division;</w:t>
      </w:r>
    </w:p>
    <w:p w14:paraId="6D762546" w14:textId="77777777" w:rsidR="00F03F15" w:rsidRPr="00100F91" w:rsidRDefault="00F03F15" w:rsidP="00F03F15">
      <w:pPr>
        <w:widowControl/>
        <w:suppressAutoHyphens/>
        <w:rPr>
          <w:sz w:val="18"/>
          <w:szCs w:val="20"/>
        </w:rPr>
      </w:pPr>
      <w:r w:rsidRPr="00100F91">
        <w:rPr>
          <w:sz w:val="18"/>
          <w:szCs w:val="20"/>
        </w:rPr>
        <w:tab/>
        <w:t>(2)  documentation of:</w:t>
      </w:r>
    </w:p>
    <w:p w14:paraId="6880D647" w14:textId="77777777" w:rsidR="00F03F15" w:rsidRPr="00100F91" w:rsidRDefault="00F03F15" w:rsidP="00F03F15">
      <w:pPr>
        <w:widowControl/>
        <w:suppressAutoHyphens/>
        <w:rPr>
          <w:sz w:val="18"/>
          <w:szCs w:val="20"/>
        </w:rPr>
      </w:pPr>
      <w:r w:rsidRPr="00100F91">
        <w:rPr>
          <w:sz w:val="18"/>
          <w:szCs w:val="20"/>
        </w:rPr>
        <w:tab/>
        <w:t>(a)  financial records;</w:t>
      </w:r>
    </w:p>
    <w:p w14:paraId="31A958B5" w14:textId="77777777" w:rsidR="00F03F15" w:rsidRPr="00100F91" w:rsidRDefault="00F03F15" w:rsidP="00F03F15">
      <w:pPr>
        <w:widowControl/>
        <w:suppressAutoHyphens/>
        <w:rPr>
          <w:sz w:val="18"/>
          <w:szCs w:val="20"/>
        </w:rPr>
      </w:pPr>
      <w:r w:rsidRPr="00100F91">
        <w:rPr>
          <w:sz w:val="18"/>
          <w:szCs w:val="20"/>
        </w:rPr>
        <w:tab/>
        <w:t>(b)  supporting documents;</w:t>
      </w:r>
    </w:p>
    <w:p w14:paraId="48BCD558" w14:textId="77777777" w:rsidR="00F03F15" w:rsidRPr="00100F91" w:rsidRDefault="00F03F15" w:rsidP="00F03F15">
      <w:pPr>
        <w:widowControl/>
        <w:suppressAutoHyphens/>
        <w:rPr>
          <w:sz w:val="18"/>
          <w:szCs w:val="20"/>
        </w:rPr>
      </w:pPr>
      <w:r w:rsidRPr="00100F91">
        <w:rPr>
          <w:sz w:val="18"/>
          <w:szCs w:val="20"/>
        </w:rPr>
        <w:tab/>
        <w:t>(c)  statistical records; and</w:t>
      </w:r>
    </w:p>
    <w:p w14:paraId="0F5176A6" w14:textId="77777777" w:rsidR="00F03F15" w:rsidRPr="00100F91" w:rsidRDefault="00F03F15" w:rsidP="00F03F15">
      <w:pPr>
        <w:widowControl/>
        <w:suppressAutoHyphens/>
        <w:rPr>
          <w:sz w:val="18"/>
          <w:szCs w:val="20"/>
        </w:rPr>
      </w:pPr>
      <w:r w:rsidRPr="00100F91">
        <w:rPr>
          <w:sz w:val="18"/>
          <w:szCs w:val="20"/>
        </w:rPr>
        <w:tab/>
        <w:t>(d)  any other records pertinent to costs associated with response, recovery, and mitigation; and</w:t>
      </w:r>
    </w:p>
    <w:p w14:paraId="43418470" w14:textId="77777777" w:rsidR="00F03F15" w:rsidRPr="00100F91" w:rsidRDefault="00F03F15" w:rsidP="00F03F15">
      <w:pPr>
        <w:widowControl/>
        <w:suppressAutoHyphens/>
        <w:rPr>
          <w:sz w:val="18"/>
          <w:szCs w:val="20"/>
        </w:rPr>
      </w:pPr>
      <w:r w:rsidRPr="00100F91">
        <w:rPr>
          <w:sz w:val="18"/>
          <w:szCs w:val="20"/>
        </w:rPr>
        <w:tab/>
        <w:t>(3)  an official damage assessment including:</w:t>
      </w:r>
    </w:p>
    <w:p w14:paraId="43829720" w14:textId="77777777" w:rsidR="00F03F15" w:rsidRPr="00100F91" w:rsidRDefault="00F03F15" w:rsidP="00F03F15">
      <w:pPr>
        <w:widowControl/>
        <w:suppressAutoHyphens/>
        <w:rPr>
          <w:sz w:val="18"/>
          <w:szCs w:val="20"/>
        </w:rPr>
      </w:pPr>
      <w:r w:rsidRPr="00100F91">
        <w:rPr>
          <w:sz w:val="18"/>
          <w:szCs w:val="20"/>
        </w:rPr>
        <w:tab/>
        <w:t>(a)  a completed preliminary damage assessment form provided by the division; and</w:t>
      </w:r>
    </w:p>
    <w:p w14:paraId="03EC89AF" w14:textId="77777777" w:rsidR="00F03F15" w:rsidRPr="00100F91" w:rsidRDefault="00F03F15" w:rsidP="00F03F15">
      <w:pPr>
        <w:widowControl/>
        <w:suppressAutoHyphens/>
        <w:rPr>
          <w:sz w:val="18"/>
          <w:szCs w:val="20"/>
        </w:rPr>
      </w:pPr>
      <w:r w:rsidRPr="00100F91">
        <w:rPr>
          <w:sz w:val="18"/>
          <w:szCs w:val="20"/>
        </w:rPr>
        <w:tab/>
        <w:t>(b)  associated documentation supporting the damage and costs identified in the assessment.</w:t>
      </w:r>
    </w:p>
    <w:p w14:paraId="246AB6FF" w14:textId="77777777" w:rsidR="00F03F15" w:rsidRPr="00100F91" w:rsidRDefault="00F03F15" w:rsidP="00F03F15">
      <w:pPr>
        <w:widowControl/>
        <w:suppressAutoHyphens/>
        <w:rPr>
          <w:sz w:val="18"/>
          <w:szCs w:val="20"/>
        </w:rPr>
      </w:pPr>
    </w:p>
    <w:p w14:paraId="2CFB25DC" w14:textId="77777777" w:rsidR="00F03F15" w:rsidRPr="00100F91" w:rsidRDefault="00F03F15" w:rsidP="00F03F15">
      <w:pPr>
        <w:widowControl/>
        <w:suppressAutoHyphens/>
        <w:rPr>
          <w:bCs/>
          <w:sz w:val="18"/>
          <w:szCs w:val="20"/>
        </w:rPr>
      </w:pPr>
      <w:r w:rsidRPr="00100F91">
        <w:rPr>
          <w:b/>
          <w:bCs/>
          <w:sz w:val="18"/>
          <w:szCs w:val="20"/>
        </w:rPr>
        <w:t>R704-4-7.  Application for Funds for Pre-disaster Mitigation.</w:t>
      </w:r>
    </w:p>
    <w:p w14:paraId="39E83EDE" w14:textId="77777777" w:rsidR="00F03F15" w:rsidRPr="00100F91" w:rsidRDefault="00F03F15" w:rsidP="00F03F15">
      <w:pPr>
        <w:widowControl/>
        <w:suppressAutoHyphens/>
        <w:rPr>
          <w:sz w:val="18"/>
          <w:szCs w:val="20"/>
        </w:rPr>
      </w:pPr>
      <w:r w:rsidRPr="00100F91">
        <w:rPr>
          <w:sz w:val="18"/>
          <w:szCs w:val="20"/>
        </w:rPr>
        <w:tab/>
        <w:t>(1)  A governing body of an affected community applying for pre-disaster mitigation grant funding shall submit to the division:</w:t>
      </w:r>
    </w:p>
    <w:p w14:paraId="1DC08B3D" w14:textId="77777777" w:rsidR="00F03F15" w:rsidRPr="00100F91" w:rsidRDefault="00F03F15" w:rsidP="00F03F15">
      <w:pPr>
        <w:widowControl/>
        <w:suppressAutoHyphens/>
        <w:rPr>
          <w:sz w:val="18"/>
          <w:szCs w:val="20"/>
        </w:rPr>
      </w:pPr>
      <w:r w:rsidRPr="00100F91">
        <w:rPr>
          <w:sz w:val="18"/>
          <w:szCs w:val="20"/>
        </w:rPr>
        <w:tab/>
        <w:t>(a)  an application in a form approved by the division;</w:t>
      </w:r>
    </w:p>
    <w:p w14:paraId="7EAA6CA9" w14:textId="77777777" w:rsidR="00F03F15" w:rsidRPr="00100F91" w:rsidRDefault="00F03F15" w:rsidP="00F03F15">
      <w:pPr>
        <w:widowControl/>
        <w:suppressAutoHyphens/>
        <w:rPr>
          <w:sz w:val="18"/>
          <w:szCs w:val="20"/>
        </w:rPr>
      </w:pPr>
      <w:r w:rsidRPr="00100F91">
        <w:rPr>
          <w:sz w:val="18"/>
          <w:szCs w:val="20"/>
        </w:rPr>
        <w:tab/>
        <w:t>(b)  documentation of:</w:t>
      </w:r>
    </w:p>
    <w:p w14:paraId="6B1796DD" w14:textId="77777777" w:rsidR="00F03F15" w:rsidRPr="00100F91" w:rsidRDefault="00F03F15" w:rsidP="00F03F15">
      <w:pPr>
        <w:widowControl/>
        <w:suppressAutoHyphens/>
        <w:rPr>
          <w:sz w:val="18"/>
          <w:szCs w:val="20"/>
        </w:rPr>
      </w:pPr>
      <w:r w:rsidRPr="00100F91">
        <w:rPr>
          <w:sz w:val="18"/>
          <w:szCs w:val="20"/>
        </w:rPr>
        <w:tab/>
        <w:t>(</w:t>
      </w:r>
      <w:proofErr w:type="spellStart"/>
      <w:r w:rsidRPr="00100F91">
        <w:rPr>
          <w:sz w:val="18"/>
          <w:szCs w:val="20"/>
        </w:rPr>
        <w:t>i</w:t>
      </w:r>
      <w:proofErr w:type="spellEnd"/>
      <w:r w:rsidRPr="00100F91">
        <w:rPr>
          <w:sz w:val="18"/>
          <w:szCs w:val="20"/>
        </w:rPr>
        <w:t>)  financial records;</w:t>
      </w:r>
    </w:p>
    <w:p w14:paraId="030385B7" w14:textId="77777777" w:rsidR="00F03F15" w:rsidRPr="00100F91" w:rsidRDefault="00F03F15" w:rsidP="00F03F15">
      <w:pPr>
        <w:widowControl/>
        <w:suppressAutoHyphens/>
        <w:rPr>
          <w:sz w:val="18"/>
          <w:szCs w:val="20"/>
        </w:rPr>
      </w:pPr>
      <w:r w:rsidRPr="00100F91">
        <w:rPr>
          <w:sz w:val="18"/>
          <w:szCs w:val="20"/>
        </w:rPr>
        <w:tab/>
        <w:t>(ii)  other funding eligible or applied for;</w:t>
      </w:r>
    </w:p>
    <w:p w14:paraId="392D6079" w14:textId="77777777" w:rsidR="00F03F15" w:rsidRPr="00100F91" w:rsidRDefault="00F03F15" w:rsidP="00F03F15">
      <w:pPr>
        <w:widowControl/>
        <w:suppressAutoHyphens/>
        <w:rPr>
          <w:sz w:val="18"/>
          <w:szCs w:val="20"/>
        </w:rPr>
      </w:pPr>
      <w:r w:rsidRPr="00100F91">
        <w:rPr>
          <w:sz w:val="18"/>
          <w:szCs w:val="20"/>
        </w:rPr>
        <w:tab/>
        <w:t>(iii)  supporting documents including:</w:t>
      </w:r>
    </w:p>
    <w:p w14:paraId="1CDAD522" w14:textId="77777777" w:rsidR="00F03F15" w:rsidRPr="00100F91" w:rsidRDefault="00F03F15" w:rsidP="00F03F15">
      <w:pPr>
        <w:widowControl/>
        <w:suppressAutoHyphens/>
        <w:rPr>
          <w:sz w:val="18"/>
          <w:szCs w:val="20"/>
        </w:rPr>
      </w:pPr>
      <w:r w:rsidRPr="00100F91">
        <w:rPr>
          <w:sz w:val="18"/>
          <w:szCs w:val="20"/>
        </w:rPr>
        <w:lastRenderedPageBreak/>
        <w:tab/>
        <w:t>(A)  a hazard mitigation plan;</w:t>
      </w:r>
    </w:p>
    <w:p w14:paraId="122F354C" w14:textId="77777777" w:rsidR="00F03F15" w:rsidRPr="00100F91" w:rsidRDefault="00F03F15" w:rsidP="00F03F15">
      <w:pPr>
        <w:widowControl/>
        <w:suppressAutoHyphens/>
        <w:rPr>
          <w:sz w:val="18"/>
          <w:szCs w:val="20"/>
        </w:rPr>
      </w:pPr>
      <w:r w:rsidRPr="00100F91">
        <w:rPr>
          <w:sz w:val="18"/>
          <w:szCs w:val="20"/>
        </w:rPr>
        <w:tab/>
        <w:t>(B)  construction plans;</w:t>
      </w:r>
    </w:p>
    <w:p w14:paraId="381C6413" w14:textId="77777777" w:rsidR="00F03F15" w:rsidRPr="00100F91" w:rsidRDefault="00F03F15" w:rsidP="00F03F15">
      <w:pPr>
        <w:widowControl/>
        <w:suppressAutoHyphens/>
        <w:rPr>
          <w:sz w:val="18"/>
          <w:szCs w:val="20"/>
        </w:rPr>
      </w:pPr>
      <w:r w:rsidRPr="00100F91">
        <w:rPr>
          <w:sz w:val="18"/>
          <w:szCs w:val="20"/>
        </w:rPr>
        <w:tab/>
        <w:t>(C)  records of historical damage for the planned area; and</w:t>
      </w:r>
    </w:p>
    <w:p w14:paraId="343800F9" w14:textId="77777777" w:rsidR="00F03F15" w:rsidRPr="00100F91" w:rsidRDefault="00F03F15" w:rsidP="00F03F15">
      <w:pPr>
        <w:widowControl/>
        <w:suppressAutoHyphens/>
        <w:rPr>
          <w:sz w:val="18"/>
          <w:szCs w:val="20"/>
        </w:rPr>
      </w:pPr>
      <w:r w:rsidRPr="00100F91">
        <w:rPr>
          <w:sz w:val="18"/>
          <w:szCs w:val="20"/>
        </w:rPr>
        <w:tab/>
        <w:t>(D)  any other records pertinent to costs associated with response, recovery, and mitigation; and</w:t>
      </w:r>
    </w:p>
    <w:p w14:paraId="638A22A7" w14:textId="77777777" w:rsidR="00F03F15" w:rsidRPr="00100F91" w:rsidRDefault="00F03F15" w:rsidP="00F03F15">
      <w:pPr>
        <w:widowControl/>
        <w:suppressAutoHyphens/>
        <w:rPr>
          <w:sz w:val="18"/>
          <w:szCs w:val="20"/>
        </w:rPr>
      </w:pPr>
      <w:r w:rsidRPr="00100F91">
        <w:rPr>
          <w:sz w:val="18"/>
          <w:szCs w:val="20"/>
        </w:rPr>
        <w:tab/>
        <w:t>(c)  a statement justifying why the affected community did not accept or seek funding from other sources if applicable.</w:t>
      </w:r>
    </w:p>
    <w:p w14:paraId="45604479" w14:textId="77777777" w:rsidR="00F03F15" w:rsidRPr="00100F91" w:rsidRDefault="00F03F15" w:rsidP="00F03F15">
      <w:pPr>
        <w:widowControl/>
        <w:suppressAutoHyphens/>
        <w:rPr>
          <w:sz w:val="18"/>
          <w:szCs w:val="20"/>
        </w:rPr>
      </w:pPr>
      <w:r w:rsidRPr="00100F91">
        <w:rPr>
          <w:sz w:val="18"/>
          <w:szCs w:val="20"/>
        </w:rPr>
        <w:tab/>
        <w:t>(2)(a)  Pre-disaster mitigation projects shall only be considered when the balance of the account is in excess of $10,000,000 at the end of the fiscal year; and</w:t>
      </w:r>
    </w:p>
    <w:p w14:paraId="192FADB3" w14:textId="77777777" w:rsidR="00F03F15" w:rsidRPr="00100F91" w:rsidRDefault="00F03F15" w:rsidP="00F03F15">
      <w:pPr>
        <w:widowControl/>
        <w:suppressAutoHyphens/>
        <w:rPr>
          <w:sz w:val="18"/>
          <w:szCs w:val="20"/>
        </w:rPr>
      </w:pPr>
      <w:r w:rsidRPr="00100F91">
        <w:rPr>
          <w:sz w:val="18"/>
          <w:szCs w:val="20"/>
        </w:rPr>
        <w:tab/>
        <w:t>(b)  up to 25% of the excess balance may be dispersed for pre-disaster mitigation.</w:t>
      </w:r>
    </w:p>
    <w:p w14:paraId="55277A67" w14:textId="77777777" w:rsidR="00F03F15" w:rsidRPr="00100F91" w:rsidRDefault="00F03F15" w:rsidP="00F03F15">
      <w:pPr>
        <w:widowControl/>
        <w:suppressAutoHyphens/>
        <w:rPr>
          <w:sz w:val="18"/>
          <w:szCs w:val="20"/>
        </w:rPr>
      </w:pPr>
    </w:p>
    <w:p w14:paraId="668F9B1B" w14:textId="77777777" w:rsidR="00F03F15" w:rsidRPr="00100F91" w:rsidRDefault="00F03F15" w:rsidP="00F03F15">
      <w:pPr>
        <w:widowControl/>
        <w:suppressAutoHyphens/>
        <w:rPr>
          <w:bCs/>
          <w:sz w:val="18"/>
          <w:szCs w:val="20"/>
        </w:rPr>
      </w:pPr>
      <w:r w:rsidRPr="00100F91">
        <w:rPr>
          <w:b/>
          <w:bCs/>
          <w:sz w:val="18"/>
          <w:szCs w:val="20"/>
        </w:rPr>
        <w:t>R704-4-8.  Application Review After Declared Disaster.</w:t>
      </w:r>
    </w:p>
    <w:p w14:paraId="2E3E44E9" w14:textId="77777777" w:rsidR="00F03F15" w:rsidRPr="00100F91" w:rsidRDefault="00F03F15" w:rsidP="00F03F15">
      <w:pPr>
        <w:widowControl/>
        <w:suppressAutoHyphens/>
        <w:rPr>
          <w:sz w:val="18"/>
          <w:szCs w:val="20"/>
        </w:rPr>
      </w:pPr>
      <w:r w:rsidRPr="00100F91">
        <w:rPr>
          <w:sz w:val="18"/>
          <w:szCs w:val="20"/>
        </w:rPr>
        <w:tab/>
        <w:t>(1)  The division shall:</w:t>
      </w:r>
    </w:p>
    <w:p w14:paraId="25E659EA" w14:textId="77777777" w:rsidR="00F03F15" w:rsidRPr="00100F91" w:rsidRDefault="00F03F15" w:rsidP="00F03F15">
      <w:pPr>
        <w:widowControl/>
        <w:suppressAutoHyphens/>
        <w:rPr>
          <w:sz w:val="18"/>
          <w:szCs w:val="20"/>
        </w:rPr>
      </w:pPr>
      <w:r w:rsidRPr="00100F91">
        <w:rPr>
          <w:sz w:val="18"/>
          <w:szCs w:val="20"/>
        </w:rPr>
        <w:tab/>
        <w:t>(a)  confirm that the applicant is an eligible governing body of an affected community;</w:t>
      </w:r>
    </w:p>
    <w:p w14:paraId="1114337D" w14:textId="77777777" w:rsidR="00F03F15" w:rsidRPr="00100F91" w:rsidRDefault="00F03F15" w:rsidP="00F03F15">
      <w:pPr>
        <w:widowControl/>
        <w:suppressAutoHyphens/>
        <w:rPr>
          <w:sz w:val="18"/>
          <w:szCs w:val="20"/>
        </w:rPr>
      </w:pPr>
      <w:r w:rsidRPr="00100F91">
        <w:rPr>
          <w:sz w:val="18"/>
          <w:szCs w:val="20"/>
        </w:rPr>
        <w:tab/>
        <w:t>(b)  review applications received for eligibility, completeness, applicability, and feasibility; and;</w:t>
      </w:r>
    </w:p>
    <w:p w14:paraId="4F07EED8" w14:textId="77777777" w:rsidR="00F03F15" w:rsidRPr="00100F91" w:rsidRDefault="00F03F15" w:rsidP="00F03F15">
      <w:pPr>
        <w:widowControl/>
        <w:suppressAutoHyphens/>
        <w:rPr>
          <w:sz w:val="18"/>
          <w:szCs w:val="20"/>
        </w:rPr>
      </w:pPr>
      <w:r w:rsidRPr="00100F91">
        <w:rPr>
          <w:sz w:val="18"/>
          <w:szCs w:val="20"/>
        </w:rPr>
        <w:tab/>
        <w:t>(c)  score, rank, and prioritize applications for equitable and cost-effective grant award distribution.</w:t>
      </w:r>
    </w:p>
    <w:p w14:paraId="7E62A34A" w14:textId="77777777" w:rsidR="00F03F15" w:rsidRPr="00100F91" w:rsidRDefault="00F03F15" w:rsidP="00F03F15">
      <w:pPr>
        <w:widowControl/>
        <w:suppressAutoHyphens/>
        <w:rPr>
          <w:sz w:val="18"/>
          <w:szCs w:val="20"/>
        </w:rPr>
      </w:pPr>
      <w:r w:rsidRPr="00100F91">
        <w:rPr>
          <w:sz w:val="18"/>
          <w:szCs w:val="20"/>
        </w:rPr>
        <w:tab/>
        <w:t>(2)  The costs submitted in the application shall:</w:t>
      </w:r>
    </w:p>
    <w:p w14:paraId="291F5162" w14:textId="77777777" w:rsidR="00F03F15" w:rsidRPr="00100F91" w:rsidRDefault="00F03F15" w:rsidP="00F03F15">
      <w:pPr>
        <w:widowControl/>
        <w:suppressAutoHyphens/>
        <w:rPr>
          <w:sz w:val="18"/>
          <w:szCs w:val="20"/>
        </w:rPr>
      </w:pPr>
      <w:r w:rsidRPr="00100F91">
        <w:rPr>
          <w:sz w:val="18"/>
          <w:szCs w:val="20"/>
        </w:rPr>
        <w:tab/>
        <w:t>(a)  be the responsibility of the governing body of the affected community, or an individual or entity as allowed in Subsections 53-2a-1304(1)(a) through (c);</w:t>
      </w:r>
    </w:p>
    <w:p w14:paraId="3181EE0D" w14:textId="77777777" w:rsidR="00F03F15" w:rsidRPr="00100F91" w:rsidRDefault="00F03F15" w:rsidP="00F03F15">
      <w:pPr>
        <w:widowControl/>
        <w:suppressAutoHyphens/>
        <w:rPr>
          <w:sz w:val="18"/>
          <w:szCs w:val="20"/>
        </w:rPr>
      </w:pPr>
      <w:r w:rsidRPr="00100F91">
        <w:rPr>
          <w:sz w:val="18"/>
          <w:szCs w:val="20"/>
        </w:rPr>
        <w:tab/>
        <w:t>(b)  have resulted from the disaster-causing incident which took place during the incident period, have occurred in anticipation of that incident, or be necessary to an eligible disaster mitigation measure;</w:t>
      </w:r>
    </w:p>
    <w:p w14:paraId="60962D35" w14:textId="77777777" w:rsidR="00F03F15" w:rsidRPr="00100F91" w:rsidRDefault="00F03F15" w:rsidP="00F03F15">
      <w:pPr>
        <w:widowControl/>
        <w:suppressAutoHyphens/>
        <w:rPr>
          <w:sz w:val="18"/>
          <w:szCs w:val="20"/>
        </w:rPr>
      </w:pPr>
      <w:r w:rsidRPr="00100F91">
        <w:rPr>
          <w:sz w:val="18"/>
          <w:szCs w:val="20"/>
        </w:rPr>
        <w:tab/>
        <w:t>(c)  meet the requirements for eligible costs under Section R704-4-12; and</w:t>
      </w:r>
    </w:p>
    <w:p w14:paraId="7C5124D7" w14:textId="77777777" w:rsidR="00F03F15" w:rsidRPr="00100F91" w:rsidRDefault="00F03F15" w:rsidP="00F03F15">
      <w:pPr>
        <w:widowControl/>
        <w:suppressAutoHyphens/>
        <w:rPr>
          <w:sz w:val="18"/>
          <w:szCs w:val="20"/>
        </w:rPr>
      </w:pPr>
      <w:r w:rsidRPr="00100F91">
        <w:rPr>
          <w:sz w:val="18"/>
          <w:szCs w:val="20"/>
        </w:rPr>
        <w:tab/>
        <w:t>(d)  not be eligible for and not have been reimbursed by any other available sources of funding, such as:</w:t>
      </w:r>
    </w:p>
    <w:p w14:paraId="4FFF3D19" w14:textId="77777777" w:rsidR="00F03F15" w:rsidRPr="00100F91" w:rsidRDefault="00F03F15" w:rsidP="00F03F15">
      <w:pPr>
        <w:widowControl/>
        <w:suppressAutoHyphens/>
        <w:rPr>
          <w:sz w:val="18"/>
          <w:szCs w:val="20"/>
        </w:rPr>
      </w:pPr>
      <w:r w:rsidRPr="00100F91">
        <w:rPr>
          <w:sz w:val="18"/>
          <w:szCs w:val="20"/>
        </w:rPr>
        <w:tab/>
        <w:t>(</w:t>
      </w:r>
      <w:proofErr w:type="spellStart"/>
      <w:r w:rsidRPr="00100F91">
        <w:rPr>
          <w:sz w:val="18"/>
          <w:szCs w:val="20"/>
        </w:rPr>
        <w:t>i</w:t>
      </w:r>
      <w:proofErr w:type="spellEnd"/>
      <w:r w:rsidRPr="00100F91">
        <w:rPr>
          <w:sz w:val="18"/>
          <w:szCs w:val="20"/>
        </w:rPr>
        <w:t>)  insurance coverage;</w:t>
      </w:r>
    </w:p>
    <w:p w14:paraId="0DD7BEA1" w14:textId="77777777" w:rsidR="00F03F15" w:rsidRPr="00100F91" w:rsidRDefault="00F03F15" w:rsidP="00F03F15">
      <w:pPr>
        <w:widowControl/>
        <w:suppressAutoHyphens/>
        <w:rPr>
          <w:sz w:val="18"/>
          <w:szCs w:val="20"/>
        </w:rPr>
      </w:pPr>
      <w:r w:rsidRPr="00100F91">
        <w:rPr>
          <w:sz w:val="18"/>
          <w:szCs w:val="20"/>
        </w:rPr>
        <w:tab/>
        <w:t>(ii)  FEMA public assistance or individual assistance programs;</w:t>
      </w:r>
    </w:p>
    <w:p w14:paraId="28B8D219" w14:textId="77777777" w:rsidR="00F03F15" w:rsidRPr="00100F91" w:rsidRDefault="00F03F15" w:rsidP="00F03F15">
      <w:pPr>
        <w:widowControl/>
        <w:suppressAutoHyphens/>
        <w:rPr>
          <w:sz w:val="18"/>
          <w:szCs w:val="20"/>
        </w:rPr>
      </w:pPr>
      <w:r w:rsidRPr="00100F91">
        <w:rPr>
          <w:sz w:val="18"/>
          <w:szCs w:val="20"/>
        </w:rPr>
        <w:tab/>
        <w:t>(iii)  other relevant federal disaster grant funding; or</w:t>
      </w:r>
    </w:p>
    <w:p w14:paraId="5560D7FB" w14:textId="77777777" w:rsidR="00F03F15" w:rsidRPr="00100F91" w:rsidRDefault="00F03F15" w:rsidP="00F03F15">
      <w:pPr>
        <w:widowControl/>
        <w:suppressAutoHyphens/>
        <w:rPr>
          <w:sz w:val="18"/>
          <w:szCs w:val="20"/>
        </w:rPr>
      </w:pPr>
      <w:r w:rsidRPr="00100F91">
        <w:rPr>
          <w:sz w:val="18"/>
          <w:szCs w:val="20"/>
        </w:rPr>
        <w:tab/>
        <w:t>(iv)  services as provided by voluntary or non-profit disaster organizations.</w:t>
      </w:r>
    </w:p>
    <w:p w14:paraId="7F4A9C49" w14:textId="77777777" w:rsidR="00F03F15" w:rsidRPr="00100F91" w:rsidRDefault="00F03F15" w:rsidP="00F03F15">
      <w:pPr>
        <w:widowControl/>
        <w:suppressAutoHyphens/>
        <w:rPr>
          <w:sz w:val="18"/>
          <w:szCs w:val="20"/>
        </w:rPr>
      </w:pPr>
    </w:p>
    <w:p w14:paraId="6C5A9022" w14:textId="77777777" w:rsidR="00F03F15" w:rsidRPr="00100F91" w:rsidRDefault="00F03F15" w:rsidP="00F03F15">
      <w:pPr>
        <w:widowControl/>
        <w:suppressAutoHyphens/>
        <w:rPr>
          <w:bCs/>
          <w:sz w:val="18"/>
          <w:szCs w:val="20"/>
        </w:rPr>
      </w:pPr>
      <w:r w:rsidRPr="00100F91">
        <w:rPr>
          <w:b/>
          <w:bCs/>
          <w:sz w:val="18"/>
          <w:szCs w:val="20"/>
        </w:rPr>
        <w:t>R704-4-9.  Application Review for Pre-disaster Mitigation Funds.</w:t>
      </w:r>
    </w:p>
    <w:p w14:paraId="69584CAE" w14:textId="77777777" w:rsidR="00F03F15" w:rsidRPr="00100F91" w:rsidRDefault="00F03F15" w:rsidP="00F03F15">
      <w:pPr>
        <w:widowControl/>
        <w:suppressAutoHyphens/>
        <w:rPr>
          <w:sz w:val="18"/>
          <w:szCs w:val="20"/>
        </w:rPr>
      </w:pPr>
      <w:r w:rsidRPr="00100F91">
        <w:rPr>
          <w:sz w:val="18"/>
          <w:szCs w:val="20"/>
        </w:rPr>
        <w:tab/>
        <w:t>(1)  If there are funds available in accordance with Subsection R704-4-7(2), the division shall:</w:t>
      </w:r>
    </w:p>
    <w:p w14:paraId="7B829170" w14:textId="77777777" w:rsidR="00F03F15" w:rsidRPr="00100F91" w:rsidRDefault="00F03F15" w:rsidP="00F03F15">
      <w:pPr>
        <w:widowControl/>
        <w:suppressAutoHyphens/>
        <w:rPr>
          <w:sz w:val="18"/>
          <w:szCs w:val="20"/>
        </w:rPr>
      </w:pPr>
      <w:r w:rsidRPr="00100F91">
        <w:rPr>
          <w:sz w:val="18"/>
          <w:szCs w:val="20"/>
        </w:rPr>
        <w:tab/>
        <w:t>(a)  confirm that the applicant is an eligible governing body;</w:t>
      </w:r>
    </w:p>
    <w:p w14:paraId="5B127AE9" w14:textId="77777777" w:rsidR="00F03F15" w:rsidRPr="00100F91" w:rsidRDefault="00F03F15" w:rsidP="00F03F15">
      <w:pPr>
        <w:widowControl/>
        <w:suppressAutoHyphens/>
        <w:rPr>
          <w:sz w:val="18"/>
          <w:szCs w:val="20"/>
        </w:rPr>
      </w:pPr>
      <w:r w:rsidRPr="00100F91">
        <w:rPr>
          <w:sz w:val="18"/>
          <w:szCs w:val="20"/>
        </w:rPr>
        <w:tab/>
        <w:t>(b)  review applications received for eligibility, completeness, applicability, and feasibility; and;</w:t>
      </w:r>
    </w:p>
    <w:p w14:paraId="6F0214FC" w14:textId="77777777" w:rsidR="00F03F15" w:rsidRPr="00100F91" w:rsidRDefault="00F03F15" w:rsidP="00F03F15">
      <w:pPr>
        <w:widowControl/>
        <w:suppressAutoHyphens/>
        <w:rPr>
          <w:sz w:val="18"/>
          <w:szCs w:val="20"/>
        </w:rPr>
      </w:pPr>
      <w:r w:rsidRPr="00100F91">
        <w:rPr>
          <w:sz w:val="18"/>
          <w:szCs w:val="20"/>
        </w:rPr>
        <w:tab/>
        <w:t>(c)  score, rank, and prioritize applications for equitable and cost-effective grant award distribution.</w:t>
      </w:r>
    </w:p>
    <w:p w14:paraId="3DEBE74E" w14:textId="77777777" w:rsidR="00F03F15" w:rsidRPr="00100F91" w:rsidRDefault="00F03F15" w:rsidP="00F03F15">
      <w:pPr>
        <w:widowControl/>
        <w:suppressAutoHyphens/>
        <w:rPr>
          <w:sz w:val="18"/>
          <w:szCs w:val="20"/>
        </w:rPr>
      </w:pPr>
      <w:r w:rsidRPr="00100F91">
        <w:rPr>
          <w:sz w:val="18"/>
          <w:szCs w:val="20"/>
        </w:rPr>
        <w:tab/>
        <w:t>(2)  The costs requested in the application shall:</w:t>
      </w:r>
    </w:p>
    <w:p w14:paraId="1E157A92" w14:textId="77777777" w:rsidR="00F03F15" w:rsidRPr="00100F91" w:rsidRDefault="00F03F15" w:rsidP="00F03F15">
      <w:pPr>
        <w:widowControl/>
        <w:suppressAutoHyphens/>
        <w:rPr>
          <w:sz w:val="18"/>
          <w:szCs w:val="20"/>
        </w:rPr>
      </w:pPr>
      <w:r w:rsidRPr="00100F91">
        <w:rPr>
          <w:sz w:val="18"/>
          <w:szCs w:val="20"/>
        </w:rPr>
        <w:tab/>
        <w:t>(a)  be the responsibility of the governing body;</w:t>
      </w:r>
    </w:p>
    <w:p w14:paraId="390C07B5" w14:textId="77777777" w:rsidR="00F03F15" w:rsidRPr="00100F91" w:rsidRDefault="00F03F15" w:rsidP="00F03F15">
      <w:pPr>
        <w:widowControl/>
        <w:suppressAutoHyphens/>
        <w:rPr>
          <w:sz w:val="18"/>
          <w:szCs w:val="20"/>
        </w:rPr>
      </w:pPr>
      <w:r w:rsidRPr="00100F91">
        <w:rPr>
          <w:sz w:val="18"/>
          <w:szCs w:val="20"/>
        </w:rPr>
        <w:tab/>
        <w:t>(c)  meet eligible costs under Section R704-4-12; and</w:t>
      </w:r>
    </w:p>
    <w:p w14:paraId="1D908E56" w14:textId="77777777" w:rsidR="00F03F15" w:rsidRPr="00100F91" w:rsidRDefault="00F03F15" w:rsidP="00F03F15">
      <w:pPr>
        <w:widowControl/>
        <w:suppressAutoHyphens/>
        <w:rPr>
          <w:sz w:val="18"/>
          <w:szCs w:val="20"/>
        </w:rPr>
      </w:pPr>
      <w:r w:rsidRPr="00100F91">
        <w:rPr>
          <w:sz w:val="18"/>
          <w:szCs w:val="20"/>
        </w:rPr>
        <w:tab/>
        <w:t>(d)  not be eligible for and not have been reimbursed by any other available sources of funding.</w:t>
      </w:r>
    </w:p>
    <w:p w14:paraId="4DB13C14" w14:textId="77777777" w:rsidR="00F03F15" w:rsidRPr="00100F91" w:rsidRDefault="00F03F15" w:rsidP="00F03F15">
      <w:pPr>
        <w:widowControl/>
        <w:suppressAutoHyphens/>
        <w:rPr>
          <w:sz w:val="18"/>
          <w:szCs w:val="20"/>
        </w:rPr>
      </w:pPr>
    </w:p>
    <w:p w14:paraId="235AA602" w14:textId="77777777" w:rsidR="00F03F15" w:rsidRPr="00100F91" w:rsidRDefault="00F03F15" w:rsidP="00F03F15">
      <w:pPr>
        <w:widowControl/>
        <w:suppressAutoHyphens/>
        <w:rPr>
          <w:bCs/>
          <w:sz w:val="18"/>
          <w:szCs w:val="20"/>
        </w:rPr>
      </w:pPr>
      <w:r w:rsidRPr="00100F91">
        <w:rPr>
          <w:b/>
          <w:bCs/>
          <w:sz w:val="18"/>
          <w:szCs w:val="20"/>
        </w:rPr>
        <w:t>R704-4-10.  Prioritization of Awards for Grant Applications.</w:t>
      </w:r>
    </w:p>
    <w:p w14:paraId="679F4CED" w14:textId="77777777" w:rsidR="00F03F15" w:rsidRPr="00100F91" w:rsidRDefault="00F03F15" w:rsidP="00F03F15">
      <w:pPr>
        <w:widowControl/>
        <w:suppressAutoHyphens/>
        <w:rPr>
          <w:sz w:val="18"/>
          <w:szCs w:val="20"/>
        </w:rPr>
      </w:pPr>
      <w:r w:rsidRPr="00100F91">
        <w:rPr>
          <w:sz w:val="18"/>
          <w:szCs w:val="20"/>
        </w:rPr>
        <w:tab/>
        <w:t>In accordance with Sections 53-2a-1302 and 53-2a-1305, the division shall consider the following criteria in prioritizing and awarding grant funding:</w:t>
      </w:r>
    </w:p>
    <w:p w14:paraId="655714C2" w14:textId="77777777" w:rsidR="00F03F15" w:rsidRPr="00100F91" w:rsidRDefault="00F03F15" w:rsidP="00F03F15">
      <w:pPr>
        <w:widowControl/>
        <w:suppressAutoHyphens/>
        <w:rPr>
          <w:sz w:val="18"/>
          <w:szCs w:val="20"/>
        </w:rPr>
      </w:pPr>
      <w:r w:rsidRPr="00100F91">
        <w:rPr>
          <w:sz w:val="18"/>
          <w:szCs w:val="20"/>
        </w:rPr>
        <w:tab/>
        <w:t>(1)  the available balance in the account;</w:t>
      </w:r>
    </w:p>
    <w:p w14:paraId="58C44F8F" w14:textId="77777777" w:rsidR="00F03F15" w:rsidRPr="00100F91" w:rsidRDefault="00F03F15" w:rsidP="00F03F15">
      <w:pPr>
        <w:widowControl/>
        <w:suppressAutoHyphens/>
        <w:rPr>
          <w:sz w:val="18"/>
          <w:szCs w:val="20"/>
        </w:rPr>
      </w:pPr>
      <w:r w:rsidRPr="00100F91">
        <w:rPr>
          <w:sz w:val="18"/>
          <w:szCs w:val="20"/>
        </w:rPr>
        <w:tab/>
        <w:t>(2)  other sources of funding for disaster response, recovery, and mitigation the governing body may be eligible for;</w:t>
      </w:r>
    </w:p>
    <w:p w14:paraId="7E2D0F2A" w14:textId="77777777" w:rsidR="00F03F15" w:rsidRPr="00100F91" w:rsidRDefault="00F03F15" w:rsidP="00F03F15">
      <w:pPr>
        <w:widowControl/>
        <w:suppressAutoHyphens/>
        <w:rPr>
          <w:sz w:val="18"/>
          <w:szCs w:val="20"/>
        </w:rPr>
      </w:pPr>
      <w:r w:rsidRPr="00100F91">
        <w:rPr>
          <w:sz w:val="18"/>
          <w:szCs w:val="20"/>
        </w:rPr>
        <w:tab/>
        <w:t>(3)  for a declared disaster, the severity or scale of the disaster, including:</w:t>
      </w:r>
    </w:p>
    <w:p w14:paraId="21ABC5E1" w14:textId="77777777" w:rsidR="00F03F15" w:rsidRPr="00100F91" w:rsidRDefault="00F03F15" w:rsidP="00F03F15">
      <w:pPr>
        <w:widowControl/>
        <w:suppressAutoHyphens/>
        <w:rPr>
          <w:sz w:val="18"/>
          <w:szCs w:val="20"/>
        </w:rPr>
      </w:pPr>
      <w:r w:rsidRPr="00100F91">
        <w:rPr>
          <w:sz w:val="18"/>
          <w:szCs w:val="20"/>
        </w:rPr>
        <w:tab/>
        <w:t>(a)  the severity of the impact on an affected community that submitted a grant application; and</w:t>
      </w:r>
    </w:p>
    <w:p w14:paraId="55D319E2" w14:textId="77777777" w:rsidR="00F03F15" w:rsidRPr="00100F91" w:rsidRDefault="00F03F15" w:rsidP="00F03F15">
      <w:pPr>
        <w:widowControl/>
        <w:suppressAutoHyphens/>
        <w:rPr>
          <w:sz w:val="18"/>
          <w:szCs w:val="20"/>
        </w:rPr>
      </w:pPr>
      <w:r w:rsidRPr="00100F91">
        <w:rPr>
          <w:sz w:val="18"/>
          <w:szCs w:val="20"/>
        </w:rPr>
        <w:tab/>
        <w:t>(b)  the number of affected communities that submit a grant application;</w:t>
      </w:r>
    </w:p>
    <w:p w14:paraId="1E94E871" w14:textId="77777777" w:rsidR="00F03F15" w:rsidRPr="00100F91" w:rsidRDefault="00F03F15" w:rsidP="00F03F15">
      <w:pPr>
        <w:widowControl/>
        <w:suppressAutoHyphens/>
        <w:rPr>
          <w:sz w:val="18"/>
          <w:szCs w:val="20"/>
        </w:rPr>
      </w:pPr>
      <w:r w:rsidRPr="00100F91">
        <w:rPr>
          <w:sz w:val="18"/>
          <w:szCs w:val="20"/>
        </w:rPr>
        <w:tab/>
        <w:t>(4)  for a pre-disaster mitigation project, the anticipated severity or scale of the disaster without the mitigation including:</w:t>
      </w:r>
    </w:p>
    <w:p w14:paraId="51A5FBC2" w14:textId="77777777" w:rsidR="00F03F15" w:rsidRPr="00100F91" w:rsidRDefault="00F03F15" w:rsidP="00F03F15">
      <w:pPr>
        <w:widowControl/>
        <w:suppressAutoHyphens/>
        <w:rPr>
          <w:sz w:val="18"/>
          <w:szCs w:val="20"/>
        </w:rPr>
      </w:pPr>
      <w:r w:rsidRPr="00100F91">
        <w:rPr>
          <w:sz w:val="18"/>
          <w:szCs w:val="20"/>
        </w:rPr>
        <w:tab/>
        <w:t>(a)  the potential impact on an affected community that submitted a grant application; and</w:t>
      </w:r>
    </w:p>
    <w:p w14:paraId="67B830F8" w14:textId="77777777" w:rsidR="00F03F15" w:rsidRPr="00100F91" w:rsidRDefault="00F03F15" w:rsidP="00F03F15">
      <w:pPr>
        <w:widowControl/>
        <w:suppressAutoHyphens/>
        <w:rPr>
          <w:sz w:val="18"/>
          <w:szCs w:val="20"/>
        </w:rPr>
      </w:pPr>
      <w:r w:rsidRPr="00100F91">
        <w:rPr>
          <w:sz w:val="18"/>
          <w:szCs w:val="20"/>
        </w:rPr>
        <w:tab/>
        <w:t>(b)  the number of affected communities that submit a grant application; and</w:t>
      </w:r>
    </w:p>
    <w:p w14:paraId="203B7EBA" w14:textId="77777777" w:rsidR="00F03F15" w:rsidRPr="00100F91" w:rsidRDefault="00F03F15" w:rsidP="00F03F15">
      <w:pPr>
        <w:widowControl/>
        <w:suppressAutoHyphens/>
        <w:rPr>
          <w:sz w:val="18"/>
          <w:szCs w:val="20"/>
        </w:rPr>
      </w:pPr>
      <w:r w:rsidRPr="00100F91">
        <w:rPr>
          <w:sz w:val="18"/>
          <w:szCs w:val="20"/>
        </w:rPr>
        <w:tab/>
        <w:t>(5)  the reasonableness, allocability, and allowability of costs submitted with the application.</w:t>
      </w:r>
    </w:p>
    <w:p w14:paraId="257956E0" w14:textId="77777777" w:rsidR="00F03F15" w:rsidRPr="00100F91" w:rsidRDefault="00F03F15" w:rsidP="00F03F15">
      <w:pPr>
        <w:widowControl/>
        <w:suppressAutoHyphens/>
        <w:rPr>
          <w:sz w:val="18"/>
          <w:szCs w:val="20"/>
        </w:rPr>
      </w:pPr>
    </w:p>
    <w:p w14:paraId="3B0696C8" w14:textId="77777777" w:rsidR="00F03F15" w:rsidRPr="00100F91" w:rsidRDefault="00F03F15" w:rsidP="00F03F15">
      <w:pPr>
        <w:widowControl/>
        <w:suppressAutoHyphens/>
        <w:rPr>
          <w:bCs/>
          <w:sz w:val="18"/>
          <w:szCs w:val="20"/>
        </w:rPr>
      </w:pPr>
      <w:r w:rsidRPr="00100F91">
        <w:rPr>
          <w:b/>
          <w:bCs/>
          <w:sz w:val="18"/>
          <w:szCs w:val="20"/>
        </w:rPr>
        <w:t>R704-4-11.  Grant Awards.</w:t>
      </w:r>
    </w:p>
    <w:p w14:paraId="06D35478" w14:textId="77777777" w:rsidR="00F03F15" w:rsidRPr="00100F91" w:rsidRDefault="00F03F15" w:rsidP="00F03F15">
      <w:pPr>
        <w:widowControl/>
        <w:suppressAutoHyphens/>
        <w:rPr>
          <w:sz w:val="18"/>
          <w:szCs w:val="20"/>
        </w:rPr>
      </w:pPr>
      <w:r w:rsidRPr="00100F91">
        <w:rPr>
          <w:sz w:val="18"/>
          <w:szCs w:val="20"/>
        </w:rPr>
        <w:tab/>
        <w:t>(1)  Grant funds shall be obligated after applications and corresponding documents are submitted, processed, validated, approved, and appropriately signed by the applicant and the director.</w:t>
      </w:r>
    </w:p>
    <w:p w14:paraId="745C42F4" w14:textId="77777777" w:rsidR="00F03F15" w:rsidRPr="00100F91" w:rsidRDefault="00F03F15" w:rsidP="00F03F15">
      <w:pPr>
        <w:widowControl/>
        <w:suppressAutoHyphens/>
        <w:rPr>
          <w:sz w:val="18"/>
          <w:szCs w:val="20"/>
        </w:rPr>
      </w:pPr>
      <w:r w:rsidRPr="00100F91">
        <w:rPr>
          <w:sz w:val="18"/>
          <w:szCs w:val="20"/>
        </w:rPr>
        <w:tab/>
        <w:t>(2)  Disbursement of grant proceeds to the grantee shall take place within 10 business days of final approval of the grant application and corresponding documentation.</w:t>
      </w:r>
    </w:p>
    <w:p w14:paraId="12816FCC" w14:textId="77777777" w:rsidR="00F03F15" w:rsidRPr="00100F91" w:rsidRDefault="00F03F15" w:rsidP="00F03F15">
      <w:pPr>
        <w:widowControl/>
        <w:suppressAutoHyphens/>
        <w:rPr>
          <w:sz w:val="18"/>
          <w:szCs w:val="20"/>
        </w:rPr>
      </w:pPr>
      <w:r w:rsidRPr="00100F91">
        <w:rPr>
          <w:sz w:val="18"/>
          <w:szCs w:val="20"/>
        </w:rPr>
        <w:tab/>
        <w:t>(3)  Pre-disaster mitigation awards must be approved and noticed as required by Subsection 53-2a-1302(7).</w:t>
      </w:r>
    </w:p>
    <w:p w14:paraId="0AAAA0FB" w14:textId="77777777" w:rsidR="00F03F15" w:rsidRPr="00100F91" w:rsidRDefault="00F03F15" w:rsidP="00F03F15">
      <w:pPr>
        <w:widowControl/>
        <w:suppressAutoHyphens/>
        <w:rPr>
          <w:sz w:val="18"/>
          <w:szCs w:val="20"/>
        </w:rPr>
      </w:pPr>
    </w:p>
    <w:p w14:paraId="4EEE75AE" w14:textId="77777777" w:rsidR="00F03F15" w:rsidRPr="00100F91" w:rsidRDefault="00F03F15" w:rsidP="00F03F15">
      <w:pPr>
        <w:widowControl/>
        <w:suppressAutoHyphens/>
        <w:rPr>
          <w:bCs/>
          <w:sz w:val="18"/>
          <w:szCs w:val="20"/>
        </w:rPr>
      </w:pPr>
      <w:r w:rsidRPr="00100F91">
        <w:rPr>
          <w:b/>
          <w:bCs/>
          <w:sz w:val="18"/>
          <w:szCs w:val="20"/>
        </w:rPr>
        <w:t>R704-4-12.  Eligible Costs.</w:t>
      </w:r>
    </w:p>
    <w:p w14:paraId="2D256C67" w14:textId="77777777" w:rsidR="00F03F15" w:rsidRPr="00100F91" w:rsidRDefault="00F03F15" w:rsidP="00F03F15">
      <w:pPr>
        <w:widowControl/>
        <w:suppressAutoHyphens/>
        <w:rPr>
          <w:sz w:val="18"/>
          <w:szCs w:val="20"/>
        </w:rPr>
      </w:pPr>
      <w:r w:rsidRPr="00100F91">
        <w:rPr>
          <w:sz w:val="18"/>
          <w:szCs w:val="20"/>
        </w:rPr>
        <w:tab/>
        <w:t>(1)  Costs eligible for consideration under the Disaster Response, Recovery, and Mitigation Restricted Account grant application, in addition to allowed uses under Section 53-2a-1304, include:</w:t>
      </w:r>
    </w:p>
    <w:p w14:paraId="0FBC7D3E" w14:textId="77777777" w:rsidR="00F03F15" w:rsidRPr="00100F91" w:rsidRDefault="00F03F15" w:rsidP="00F03F15">
      <w:pPr>
        <w:widowControl/>
        <w:suppressAutoHyphens/>
        <w:rPr>
          <w:sz w:val="18"/>
          <w:szCs w:val="20"/>
        </w:rPr>
      </w:pPr>
      <w:r w:rsidRPr="00100F91">
        <w:rPr>
          <w:sz w:val="18"/>
          <w:szCs w:val="20"/>
        </w:rPr>
        <w:tab/>
        <w:t>(a)  emergency disaster services as defined in Section 53-2a-602;</w:t>
      </w:r>
    </w:p>
    <w:p w14:paraId="4D1D747C" w14:textId="77777777" w:rsidR="00F03F15" w:rsidRPr="00100F91" w:rsidRDefault="00F03F15" w:rsidP="00F03F15">
      <w:pPr>
        <w:widowControl/>
        <w:suppressAutoHyphens/>
        <w:rPr>
          <w:sz w:val="18"/>
          <w:szCs w:val="20"/>
        </w:rPr>
      </w:pPr>
      <w:r w:rsidRPr="00100F91">
        <w:rPr>
          <w:sz w:val="18"/>
          <w:szCs w:val="20"/>
        </w:rPr>
        <w:tab/>
        <w:t>(b)  necessary and reasonable pre-disaster mitigation activities and post-disaster mitigation integrated repairs; and</w:t>
      </w:r>
    </w:p>
    <w:p w14:paraId="7E0AA564" w14:textId="77777777" w:rsidR="00F03F15" w:rsidRPr="00100F91" w:rsidRDefault="00F03F15" w:rsidP="00F03F15">
      <w:pPr>
        <w:widowControl/>
        <w:suppressAutoHyphens/>
        <w:rPr>
          <w:sz w:val="18"/>
          <w:szCs w:val="20"/>
        </w:rPr>
      </w:pPr>
      <w:r w:rsidRPr="00100F91">
        <w:rPr>
          <w:sz w:val="18"/>
          <w:szCs w:val="20"/>
        </w:rPr>
        <w:lastRenderedPageBreak/>
        <w:tab/>
        <w:t>(c)  affected community member support services, if the grant funds are managed and distributed by the governing body of the affected community.</w:t>
      </w:r>
    </w:p>
    <w:p w14:paraId="7977E031" w14:textId="77777777" w:rsidR="00F03F15" w:rsidRPr="00100F91" w:rsidRDefault="00F03F15" w:rsidP="00F03F15">
      <w:pPr>
        <w:widowControl/>
        <w:suppressAutoHyphens/>
        <w:rPr>
          <w:sz w:val="18"/>
          <w:szCs w:val="20"/>
        </w:rPr>
      </w:pPr>
      <w:r w:rsidRPr="00100F91">
        <w:rPr>
          <w:sz w:val="18"/>
          <w:szCs w:val="20"/>
        </w:rPr>
        <w:tab/>
        <w:t>(2)  Eligible costs for affected community member support service actions may include:</w:t>
      </w:r>
    </w:p>
    <w:p w14:paraId="06E0A32D" w14:textId="77777777" w:rsidR="00F03F15" w:rsidRPr="00100F91" w:rsidRDefault="00F03F15" w:rsidP="00F03F15">
      <w:pPr>
        <w:widowControl/>
        <w:suppressAutoHyphens/>
        <w:rPr>
          <w:sz w:val="18"/>
          <w:szCs w:val="20"/>
        </w:rPr>
      </w:pPr>
      <w:r w:rsidRPr="00100F91">
        <w:rPr>
          <w:sz w:val="18"/>
          <w:szCs w:val="20"/>
        </w:rPr>
        <w:tab/>
        <w:t>(a)  relevant costs associated with emergency disaster services as defined in Section 53-2a-602; and</w:t>
      </w:r>
    </w:p>
    <w:p w14:paraId="72E0B40F" w14:textId="77777777" w:rsidR="00F03F15" w:rsidRPr="00100F91" w:rsidRDefault="00F03F15" w:rsidP="00F03F15">
      <w:pPr>
        <w:widowControl/>
        <w:suppressAutoHyphens/>
        <w:rPr>
          <w:sz w:val="18"/>
          <w:szCs w:val="20"/>
        </w:rPr>
      </w:pPr>
      <w:r w:rsidRPr="00100F91">
        <w:rPr>
          <w:sz w:val="18"/>
          <w:szCs w:val="20"/>
        </w:rPr>
        <w:tab/>
        <w:t>(b)  costs for services provided to assist affected community members with repair or replacement of essential utility services.</w:t>
      </w:r>
    </w:p>
    <w:p w14:paraId="3168A4ED" w14:textId="77777777" w:rsidR="00F03F15" w:rsidRPr="00100F91" w:rsidRDefault="00F03F15" w:rsidP="00F03F15">
      <w:pPr>
        <w:widowControl/>
        <w:suppressAutoHyphens/>
        <w:rPr>
          <w:sz w:val="18"/>
          <w:szCs w:val="20"/>
        </w:rPr>
      </w:pPr>
      <w:r w:rsidRPr="00100F91">
        <w:rPr>
          <w:sz w:val="18"/>
          <w:szCs w:val="20"/>
        </w:rPr>
        <w:tab/>
        <w:t>(3)  The division may exclude any expenses or portion of expenses not deemed necessary, required, appropriate, equitable, or beneficial.</w:t>
      </w:r>
    </w:p>
    <w:p w14:paraId="168BED25" w14:textId="77777777" w:rsidR="00F03F15" w:rsidRPr="00100F91" w:rsidRDefault="00F03F15" w:rsidP="00F03F15">
      <w:pPr>
        <w:widowControl/>
        <w:suppressAutoHyphens/>
        <w:rPr>
          <w:sz w:val="18"/>
          <w:szCs w:val="20"/>
        </w:rPr>
      </w:pPr>
    </w:p>
    <w:p w14:paraId="11155E24" w14:textId="77777777" w:rsidR="00F03F15" w:rsidRPr="00100F91" w:rsidRDefault="00F03F15" w:rsidP="00F03F15">
      <w:pPr>
        <w:widowControl/>
        <w:suppressAutoHyphens/>
        <w:rPr>
          <w:sz w:val="18"/>
          <w:szCs w:val="20"/>
        </w:rPr>
      </w:pPr>
      <w:r w:rsidRPr="00100F91">
        <w:rPr>
          <w:b/>
          <w:sz w:val="18"/>
          <w:szCs w:val="20"/>
        </w:rPr>
        <w:t>KEY:  response grant funding; recovery grant funding; post-disaster mitigation grant funding; pre-disaster mitigation grant funding</w:t>
      </w:r>
    </w:p>
    <w:p w14:paraId="7BC9394E" w14:textId="1EF54336" w:rsidR="00F03F15" w:rsidRPr="00100F91" w:rsidRDefault="00F03F15" w:rsidP="00F03F15">
      <w:pPr>
        <w:widowControl/>
        <w:suppressAutoHyphens/>
        <w:rPr>
          <w:sz w:val="18"/>
          <w:szCs w:val="20"/>
        </w:rPr>
      </w:pPr>
      <w:r w:rsidRPr="00100F91">
        <w:rPr>
          <w:b/>
          <w:sz w:val="18"/>
          <w:szCs w:val="20"/>
        </w:rPr>
        <w:t xml:space="preserve">Date of Last Change:  </w:t>
      </w:r>
      <w:r w:rsidR="006B7BFE" w:rsidRPr="00100F91">
        <w:rPr>
          <w:b/>
          <w:sz w:val="18"/>
          <w:szCs w:val="20"/>
        </w:rPr>
        <w:t xml:space="preserve">December 22, </w:t>
      </w:r>
      <w:r w:rsidRPr="00100F91">
        <w:rPr>
          <w:b/>
          <w:sz w:val="18"/>
          <w:szCs w:val="20"/>
        </w:rPr>
        <w:t>2025</w:t>
      </w:r>
    </w:p>
    <w:p w14:paraId="71A8684F" w14:textId="77777777" w:rsidR="00F03F15" w:rsidRPr="00100F91" w:rsidRDefault="00F03F15" w:rsidP="00F03F15">
      <w:pPr>
        <w:widowControl/>
        <w:suppressAutoHyphens/>
        <w:rPr>
          <w:sz w:val="18"/>
          <w:szCs w:val="20"/>
        </w:rPr>
      </w:pPr>
      <w:r w:rsidRPr="00100F91">
        <w:rPr>
          <w:b/>
          <w:sz w:val="18"/>
          <w:szCs w:val="20"/>
        </w:rPr>
        <w:t>Authorizing, and Implemented or Interpreted Law:  53-2a-102; 53-2a-1301; 53-2a-1302; 53-2a-1303; 53-2a-1304; 53-2a-1305</w:t>
      </w:r>
    </w:p>
    <w:p w14:paraId="64B68C05" w14:textId="77777777" w:rsidR="00F03F15" w:rsidRPr="00100F91" w:rsidRDefault="00F03F15" w:rsidP="00F03F15">
      <w:pPr>
        <w:widowControl/>
        <w:suppressAutoHyphens/>
        <w:rPr>
          <w:sz w:val="18"/>
          <w:szCs w:val="20"/>
        </w:rPr>
      </w:pPr>
    </w:p>
    <w:p w14:paraId="6D1A9092" w14:textId="57A4ED55" w:rsidR="00EE395B" w:rsidRPr="00100F91" w:rsidRDefault="00EE395B" w:rsidP="00F03F15">
      <w:pPr>
        <w:widowControl/>
        <w:suppressAutoHyphens/>
        <w:autoSpaceDE/>
        <w:autoSpaceDN/>
        <w:adjustRightInd/>
        <w:rPr>
          <w:rFonts w:eastAsia="Aptos"/>
          <w:sz w:val="18"/>
        </w:rPr>
      </w:pPr>
    </w:p>
    <w:sectPr w:rsidR="00EE395B" w:rsidRPr="00100F91" w:rsidSect="00100F9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64AF5C" w14:textId="77777777" w:rsidR="000072BD" w:rsidRDefault="000072BD" w:rsidP="00C17968">
      <w:r>
        <w:separator/>
      </w:r>
    </w:p>
  </w:endnote>
  <w:endnote w:type="continuationSeparator" w:id="0">
    <w:p w14:paraId="5F55C191" w14:textId="77777777" w:rsidR="000072BD" w:rsidRDefault="000072B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674B8" w14:textId="77777777" w:rsidR="000072BD" w:rsidRDefault="000072BD" w:rsidP="00C17968">
      <w:r>
        <w:separator/>
      </w:r>
    </w:p>
  </w:footnote>
  <w:footnote w:type="continuationSeparator" w:id="0">
    <w:p w14:paraId="6848B37D" w14:textId="77777777" w:rsidR="000072BD" w:rsidRDefault="000072B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072BD"/>
    <w:rsid w:val="00014FE2"/>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5EF8"/>
    <w:rsid w:val="000C3C78"/>
    <w:rsid w:val="000C499E"/>
    <w:rsid w:val="000C753C"/>
    <w:rsid w:val="000D42C5"/>
    <w:rsid w:val="000D47B6"/>
    <w:rsid w:val="000D6E9E"/>
    <w:rsid w:val="000E074A"/>
    <w:rsid w:val="000E6751"/>
    <w:rsid w:val="000E7CDD"/>
    <w:rsid w:val="000F2028"/>
    <w:rsid w:val="00100F91"/>
    <w:rsid w:val="00101FCF"/>
    <w:rsid w:val="0010261E"/>
    <w:rsid w:val="00102786"/>
    <w:rsid w:val="00102BB0"/>
    <w:rsid w:val="001138B7"/>
    <w:rsid w:val="00113BB3"/>
    <w:rsid w:val="00123B89"/>
    <w:rsid w:val="001304E9"/>
    <w:rsid w:val="00133F0A"/>
    <w:rsid w:val="00135EC6"/>
    <w:rsid w:val="00136C69"/>
    <w:rsid w:val="00136E6B"/>
    <w:rsid w:val="001400BD"/>
    <w:rsid w:val="00140B4F"/>
    <w:rsid w:val="00140F86"/>
    <w:rsid w:val="001447C5"/>
    <w:rsid w:val="00151B36"/>
    <w:rsid w:val="001659D6"/>
    <w:rsid w:val="001769DF"/>
    <w:rsid w:val="0018100B"/>
    <w:rsid w:val="00197144"/>
    <w:rsid w:val="00197329"/>
    <w:rsid w:val="001B1B40"/>
    <w:rsid w:val="001C3DAB"/>
    <w:rsid w:val="001C4CEB"/>
    <w:rsid w:val="001D1A8C"/>
    <w:rsid w:val="001D24FC"/>
    <w:rsid w:val="001D45E8"/>
    <w:rsid w:val="001F78BA"/>
    <w:rsid w:val="00210E2C"/>
    <w:rsid w:val="00212613"/>
    <w:rsid w:val="00214BA0"/>
    <w:rsid w:val="00223AFA"/>
    <w:rsid w:val="00224F28"/>
    <w:rsid w:val="00250B69"/>
    <w:rsid w:val="00252163"/>
    <w:rsid w:val="00253C3B"/>
    <w:rsid w:val="00256032"/>
    <w:rsid w:val="0025687E"/>
    <w:rsid w:val="002639EB"/>
    <w:rsid w:val="00266359"/>
    <w:rsid w:val="00272D20"/>
    <w:rsid w:val="0027792F"/>
    <w:rsid w:val="00282CAA"/>
    <w:rsid w:val="00291CEB"/>
    <w:rsid w:val="00291DCA"/>
    <w:rsid w:val="002946F0"/>
    <w:rsid w:val="002947D1"/>
    <w:rsid w:val="00295251"/>
    <w:rsid w:val="00296B2B"/>
    <w:rsid w:val="00297523"/>
    <w:rsid w:val="002A5401"/>
    <w:rsid w:val="002B1A22"/>
    <w:rsid w:val="002B1F5D"/>
    <w:rsid w:val="002B721A"/>
    <w:rsid w:val="002C31EE"/>
    <w:rsid w:val="002C367E"/>
    <w:rsid w:val="002C3B6A"/>
    <w:rsid w:val="002C6886"/>
    <w:rsid w:val="002C762C"/>
    <w:rsid w:val="002D15F6"/>
    <w:rsid w:val="002D4474"/>
    <w:rsid w:val="002E6F38"/>
    <w:rsid w:val="002F45BF"/>
    <w:rsid w:val="00304149"/>
    <w:rsid w:val="003121D3"/>
    <w:rsid w:val="00315744"/>
    <w:rsid w:val="00316A41"/>
    <w:rsid w:val="003217E6"/>
    <w:rsid w:val="00335956"/>
    <w:rsid w:val="0033622C"/>
    <w:rsid w:val="00342459"/>
    <w:rsid w:val="00351E76"/>
    <w:rsid w:val="00373FE5"/>
    <w:rsid w:val="00380D52"/>
    <w:rsid w:val="003811E6"/>
    <w:rsid w:val="003A7653"/>
    <w:rsid w:val="003B540F"/>
    <w:rsid w:val="003B6116"/>
    <w:rsid w:val="003C122C"/>
    <w:rsid w:val="003C2220"/>
    <w:rsid w:val="003D11EF"/>
    <w:rsid w:val="003D13AC"/>
    <w:rsid w:val="003D3B77"/>
    <w:rsid w:val="003D601B"/>
    <w:rsid w:val="003E13A0"/>
    <w:rsid w:val="003E6785"/>
    <w:rsid w:val="003F64A7"/>
    <w:rsid w:val="003F6A4F"/>
    <w:rsid w:val="00402912"/>
    <w:rsid w:val="00403755"/>
    <w:rsid w:val="00411991"/>
    <w:rsid w:val="00414E0D"/>
    <w:rsid w:val="00430473"/>
    <w:rsid w:val="0043274F"/>
    <w:rsid w:val="004423A3"/>
    <w:rsid w:val="0045285A"/>
    <w:rsid w:val="00452B2A"/>
    <w:rsid w:val="00457B35"/>
    <w:rsid w:val="00462360"/>
    <w:rsid w:val="00465A08"/>
    <w:rsid w:val="00471D67"/>
    <w:rsid w:val="004803F6"/>
    <w:rsid w:val="00483A33"/>
    <w:rsid w:val="004A031A"/>
    <w:rsid w:val="004B7F3B"/>
    <w:rsid w:val="004C20EA"/>
    <w:rsid w:val="004C4015"/>
    <w:rsid w:val="004C74B6"/>
    <w:rsid w:val="004D328F"/>
    <w:rsid w:val="004D6568"/>
    <w:rsid w:val="00501BEB"/>
    <w:rsid w:val="00503322"/>
    <w:rsid w:val="00516E14"/>
    <w:rsid w:val="00523940"/>
    <w:rsid w:val="00537093"/>
    <w:rsid w:val="005429B8"/>
    <w:rsid w:val="00550F3B"/>
    <w:rsid w:val="00551480"/>
    <w:rsid w:val="005525F0"/>
    <w:rsid w:val="00554188"/>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E69B2"/>
    <w:rsid w:val="005F184A"/>
    <w:rsid w:val="005F2B45"/>
    <w:rsid w:val="005F32CD"/>
    <w:rsid w:val="005F6B28"/>
    <w:rsid w:val="005F7305"/>
    <w:rsid w:val="00617D1E"/>
    <w:rsid w:val="00621432"/>
    <w:rsid w:val="006218ED"/>
    <w:rsid w:val="00624462"/>
    <w:rsid w:val="00626C9D"/>
    <w:rsid w:val="00631C68"/>
    <w:rsid w:val="0063666C"/>
    <w:rsid w:val="00640E6A"/>
    <w:rsid w:val="006431BE"/>
    <w:rsid w:val="00646433"/>
    <w:rsid w:val="00646E1C"/>
    <w:rsid w:val="00652E86"/>
    <w:rsid w:val="006604BD"/>
    <w:rsid w:val="006661C3"/>
    <w:rsid w:val="006667C3"/>
    <w:rsid w:val="00682427"/>
    <w:rsid w:val="00685F3C"/>
    <w:rsid w:val="0069040D"/>
    <w:rsid w:val="00690DD4"/>
    <w:rsid w:val="006936DF"/>
    <w:rsid w:val="006A3805"/>
    <w:rsid w:val="006A3F24"/>
    <w:rsid w:val="006A7D14"/>
    <w:rsid w:val="006B70AF"/>
    <w:rsid w:val="006B7BFE"/>
    <w:rsid w:val="006C202D"/>
    <w:rsid w:val="006C4CEF"/>
    <w:rsid w:val="006D167F"/>
    <w:rsid w:val="006D1FD5"/>
    <w:rsid w:val="006E1B83"/>
    <w:rsid w:val="006E44B3"/>
    <w:rsid w:val="007047A1"/>
    <w:rsid w:val="00713104"/>
    <w:rsid w:val="00715301"/>
    <w:rsid w:val="00716F7B"/>
    <w:rsid w:val="007231FC"/>
    <w:rsid w:val="00723BDF"/>
    <w:rsid w:val="00736DC2"/>
    <w:rsid w:val="00741B7E"/>
    <w:rsid w:val="00743B04"/>
    <w:rsid w:val="00753C35"/>
    <w:rsid w:val="007613E9"/>
    <w:rsid w:val="00762BDA"/>
    <w:rsid w:val="0076330C"/>
    <w:rsid w:val="00763470"/>
    <w:rsid w:val="00764DE0"/>
    <w:rsid w:val="00772653"/>
    <w:rsid w:val="007769E4"/>
    <w:rsid w:val="0078784F"/>
    <w:rsid w:val="00793010"/>
    <w:rsid w:val="00795D41"/>
    <w:rsid w:val="00796BA5"/>
    <w:rsid w:val="007A1FEA"/>
    <w:rsid w:val="007A4D6B"/>
    <w:rsid w:val="007A6137"/>
    <w:rsid w:val="007B6C82"/>
    <w:rsid w:val="007C66C3"/>
    <w:rsid w:val="007D0B87"/>
    <w:rsid w:val="007D1F9D"/>
    <w:rsid w:val="007D47E7"/>
    <w:rsid w:val="008077EE"/>
    <w:rsid w:val="00807BB1"/>
    <w:rsid w:val="008315F8"/>
    <w:rsid w:val="00835660"/>
    <w:rsid w:val="0084069F"/>
    <w:rsid w:val="00840B24"/>
    <w:rsid w:val="00844B36"/>
    <w:rsid w:val="0085485F"/>
    <w:rsid w:val="008637F2"/>
    <w:rsid w:val="008705CB"/>
    <w:rsid w:val="00872C04"/>
    <w:rsid w:val="00875063"/>
    <w:rsid w:val="008829AB"/>
    <w:rsid w:val="0088371D"/>
    <w:rsid w:val="008849F5"/>
    <w:rsid w:val="008874D2"/>
    <w:rsid w:val="00890276"/>
    <w:rsid w:val="00890A1F"/>
    <w:rsid w:val="00895860"/>
    <w:rsid w:val="008A405B"/>
    <w:rsid w:val="008B0B8A"/>
    <w:rsid w:val="008D6C4B"/>
    <w:rsid w:val="008E7D98"/>
    <w:rsid w:val="008E7D9B"/>
    <w:rsid w:val="008F5560"/>
    <w:rsid w:val="009174AF"/>
    <w:rsid w:val="0092042E"/>
    <w:rsid w:val="00921FDE"/>
    <w:rsid w:val="009226D8"/>
    <w:rsid w:val="00922D61"/>
    <w:rsid w:val="009279FD"/>
    <w:rsid w:val="00934BE6"/>
    <w:rsid w:val="00943568"/>
    <w:rsid w:val="009510CD"/>
    <w:rsid w:val="00964E49"/>
    <w:rsid w:val="00964F8C"/>
    <w:rsid w:val="00986B62"/>
    <w:rsid w:val="0099724C"/>
    <w:rsid w:val="009A2A78"/>
    <w:rsid w:val="009A4D73"/>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771CE"/>
    <w:rsid w:val="00A93EFE"/>
    <w:rsid w:val="00AA0919"/>
    <w:rsid w:val="00AA649A"/>
    <w:rsid w:val="00AA7E32"/>
    <w:rsid w:val="00AB0BE0"/>
    <w:rsid w:val="00AB5714"/>
    <w:rsid w:val="00AB5B61"/>
    <w:rsid w:val="00AB5DBF"/>
    <w:rsid w:val="00AC2734"/>
    <w:rsid w:val="00AC60A3"/>
    <w:rsid w:val="00AC7385"/>
    <w:rsid w:val="00AC7AF8"/>
    <w:rsid w:val="00AD5BF8"/>
    <w:rsid w:val="00AE70F5"/>
    <w:rsid w:val="00AF1519"/>
    <w:rsid w:val="00B0160D"/>
    <w:rsid w:val="00B02C04"/>
    <w:rsid w:val="00B0470E"/>
    <w:rsid w:val="00B05550"/>
    <w:rsid w:val="00B132A1"/>
    <w:rsid w:val="00B1423E"/>
    <w:rsid w:val="00B200E7"/>
    <w:rsid w:val="00B33858"/>
    <w:rsid w:val="00B41350"/>
    <w:rsid w:val="00B41A6C"/>
    <w:rsid w:val="00B535B4"/>
    <w:rsid w:val="00B606F6"/>
    <w:rsid w:val="00B61024"/>
    <w:rsid w:val="00B62A8D"/>
    <w:rsid w:val="00B67C05"/>
    <w:rsid w:val="00B76C07"/>
    <w:rsid w:val="00B90B4E"/>
    <w:rsid w:val="00B974B0"/>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39A4"/>
    <w:rsid w:val="00C40596"/>
    <w:rsid w:val="00C41EBB"/>
    <w:rsid w:val="00C4256B"/>
    <w:rsid w:val="00C42A03"/>
    <w:rsid w:val="00C475B6"/>
    <w:rsid w:val="00C7075A"/>
    <w:rsid w:val="00C71AAC"/>
    <w:rsid w:val="00C864C3"/>
    <w:rsid w:val="00C979BC"/>
    <w:rsid w:val="00CA2A17"/>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A99"/>
    <w:rsid w:val="00D127A3"/>
    <w:rsid w:val="00D13EC4"/>
    <w:rsid w:val="00D17C88"/>
    <w:rsid w:val="00D222F2"/>
    <w:rsid w:val="00D22416"/>
    <w:rsid w:val="00D2400F"/>
    <w:rsid w:val="00D26D4A"/>
    <w:rsid w:val="00D2763B"/>
    <w:rsid w:val="00D27D39"/>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D5BA6"/>
    <w:rsid w:val="00DE4AAB"/>
    <w:rsid w:val="00E004AE"/>
    <w:rsid w:val="00E06657"/>
    <w:rsid w:val="00E12901"/>
    <w:rsid w:val="00E2296E"/>
    <w:rsid w:val="00E23A0A"/>
    <w:rsid w:val="00E33057"/>
    <w:rsid w:val="00E33275"/>
    <w:rsid w:val="00E373E2"/>
    <w:rsid w:val="00E46CB2"/>
    <w:rsid w:val="00E52C8D"/>
    <w:rsid w:val="00E536BE"/>
    <w:rsid w:val="00E557EC"/>
    <w:rsid w:val="00E56359"/>
    <w:rsid w:val="00E62DBC"/>
    <w:rsid w:val="00E71631"/>
    <w:rsid w:val="00E71E51"/>
    <w:rsid w:val="00E83AE6"/>
    <w:rsid w:val="00E91C27"/>
    <w:rsid w:val="00E945AC"/>
    <w:rsid w:val="00EB0212"/>
    <w:rsid w:val="00EB3D35"/>
    <w:rsid w:val="00EC01D2"/>
    <w:rsid w:val="00EC028B"/>
    <w:rsid w:val="00EC66B5"/>
    <w:rsid w:val="00EC6C8D"/>
    <w:rsid w:val="00EC7C9D"/>
    <w:rsid w:val="00ED6764"/>
    <w:rsid w:val="00EE2657"/>
    <w:rsid w:val="00EE395B"/>
    <w:rsid w:val="00EE6D3C"/>
    <w:rsid w:val="00EF40BC"/>
    <w:rsid w:val="00F03F15"/>
    <w:rsid w:val="00F04D62"/>
    <w:rsid w:val="00F05966"/>
    <w:rsid w:val="00F0658D"/>
    <w:rsid w:val="00F1268F"/>
    <w:rsid w:val="00F136AB"/>
    <w:rsid w:val="00F278A7"/>
    <w:rsid w:val="00F31687"/>
    <w:rsid w:val="00F35997"/>
    <w:rsid w:val="00F40EA6"/>
    <w:rsid w:val="00F41794"/>
    <w:rsid w:val="00F42C14"/>
    <w:rsid w:val="00F700BD"/>
    <w:rsid w:val="00F7202F"/>
    <w:rsid w:val="00F72AC8"/>
    <w:rsid w:val="00F86B4A"/>
    <w:rsid w:val="00F87DE9"/>
    <w:rsid w:val="00F91CB5"/>
    <w:rsid w:val="00F95ADD"/>
    <w:rsid w:val="00F96E65"/>
    <w:rsid w:val="00FA0D76"/>
    <w:rsid w:val="00FA3862"/>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2779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Metadata/LabelInfo.xml><?xml version="1.0" encoding="utf-8"?>
<clbl:labelList xmlns:clbl="http://schemas.microsoft.com/office/2020/mipLabelMetadata">
  <clbl:label id="{cf2d8167-d3f4-4409-a289-d4b0ad0ce47a}" enabled="0" method="" siteId="{cf2d8167-d3f4-4409-a289-d4b0ad0ce47a}"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1390</Words>
  <Characters>7926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2025-12-23T19:48:00Z</dcterms:created>
  <dcterms:modified xsi:type="dcterms:W3CDTF">2025-12-23T19:48:00Z</dcterms:modified>
</cp:coreProperties>
</file>