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4C6E3F11"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71E51">
        <w:rPr>
          <w:rFonts w:ascii="Arial" w:hAnsi="Arial" w:cs="Arial"/>
          <w:sz w:val="18"/>
          <w:szCs w:val="18"/>
        </w:rPr>
        <w:t>May</w:t>
      </w:r>
      <w:r w:rsidR="00E62DBC">
        <w:rPr>
          <w:rFonts w:ascii="Arial" w:hAnsi="Arial" w:cs="Arial"/>
          <w:sz w:val="18"/>
          <w:szCs w:val="18"/>
        </w:rPr>
        <w:t xml:space="preserve"> 202</w:t>
      </w:r>
      <w:r w:rsidR="00E71E51">
        <w:rPr>
          <w:rFonts w:ascii="Arial" w:hAnsi="Arial" w:cs="Arial"/>
          <w:sz w:val="18"/>
          <w:szCs w:val="18"/>
        </w:rPr>
        <w:t>3</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2336C0D5" w:rsidR="00D31690"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w:t>
            </w:r>
            <w:r w:rsidR="009226D8">
              <w:rPr>
                <w:rFonts w:ascii="Arial" w:hAnsi="Arial" w:cs="Arial"/>
                <w:b/>
                <w:color w:val="000000" w:themeColor="text1"/>
                <w:sz w:val="18"/>
                <w:szCs w:val="18"/>
              </w:rPr>
              <w:t>FILING</w:t>
            </w:r>
            <w:r w:rsidRPr="00414E0D">
              <w:rPr>
                <w:rFonts w:ascii="Arial" w:hAnsi="Arial" w:cs="Arial"/>
                <w:b/>
                <w:color w:val="000000" w:themeColor="text1"/>
                <w:sz w:val="18"/>
                <w:szCs w:val="18"/>
              </w:rPr>
              <w:t>:</w:t>
            </w:r>
            <w:r w:rsidR="00C339A4">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w:t>
            </w:r>
            <w:r w:rsidRPr="00414E0D">
              <w:rPr>
                <w:rFonts w:ascii="Arial" w:hAnsi="Arial" w:cs="Arial"/>
                <w:color w:val="000000" w:themeColor="text1"/>
                <w:sz w:val="18"/>
                <w:szCs w:val="18"/>
              </w:rPr>
              <w:t xml:space="preserve"> </w:t>
            </w:r>
            <w:sdt>
              <w:sdtPr>
                <w:rPr>
                  <w:rFonts w:ascii="Arial" w:hAnsi="Arial" w:cs="Arial"/>
                  <w:color w:val="000000" w:themeColor="text1"/>
                  <w:sz w:val="18"/>
                  <w:szCs w:val="18"/>
                </w:rPr>
                <w:id w:val="1510401440"/>
                <w:placeholder>
                  <w:docPart w:val="B10A44F7F97142CB94B47E40FF373655"/>
                </w:placeholder>
                <w:showingPlcHdr/>
                <w:dropDownList>
                  <w:listItem w:displayText="New" w:value="New"/>
                  <w:listItem w:displayText="Amendment" w:value="Amendment"/>
                  <w:listItem w:displayText="Repeal" w:value="Repeal"/>
                  <w:listItem w:displayText="Repeal and Reenact" w:value="Repeal and Reenact"/>
                </w:dropDownList>
              </w:sdtPr>
              <w:sdtContent>
                <w:r w:rsidR="00D31690" w:rsidRPr="00A976F5">
                  <w:rPr>
                    <w:rStyle w:val="PlaceholderText"/>
                    <w:rFonts w:eastAsiaTheme="minorHAnsi"/>
                  </w:rPr>
                  <w:t>Choose a</w:t>
                </w:r>
                <w:r w:rsidR="00D31690">
                  <w:rPr>
                    <w:rStyle w:val="PlaceholderText"/>
                    <w:rFonts w:eastAsiaTheme="minorHAnsi"/>
                  </w:rPr>
                  <w:t xml:space="preserve"> type of rule</w:t>
                </w:r>
              </w:sdtContent>
            </w:sdt>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6D7AD0ED"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E85F9B">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77777777"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7777777" w:rsidR="00414E0D" w:rsidRPr="00414E0D" w:rsidRDefault="00414E0D" w:rsidP="00E85F9B">
            <w:pPr>
              <w:rPr>
                <w:rFonts w:ascii="Arial" w:hAnsi="Arial" w:cs="Arial"/>
                <w:color w:val="000000" w:themeColor="text1"/>
                <w:sz w:val="18"/>
                <w:szCs w:val="18"/>
              </w:rPr>
            </w:pP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77777777" w:rsidR="005732E8" w:rsidRPr="00414E0D" w:rsidRDefault="005732E8" w:rsidP="00E85F9B">
            <w:pPr>
              <w:rPr>
                <w:rFonts w:ascii="Arial" w:hAnsi="Arial" w:cs="Arial"/>
                <w:color w:val="000000" w:themeColor="text1"/>
                <w:sz w:val="18"/>
                <w:szCs w:val="18"/>
              </w:rPr>
            </w:pP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w:t>
            </w:r>
            <w:r w:rsidR="00E62DBC">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E85F9B">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7777777" w:rsidR="005732E8" w:rsidRPr="00414E0D" w:rsidRDefault="005732E8" w:rsidP="00E85F9B">
            <w:pPr>
              <w:rPr>
                <w:rFonts w:ascii="Arial" w:hAnsi="Arial" w:cs="Arial"/>
                <w:color w:val="000000" w:themeColor="text1"/>
                <w:sz w:val="18"/>
                <w:szCs w:val="18"/>
              </w:rPr>
            </w:pP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77777777" w:rsidR="005732E8" w:rsidRPr="00414E0D" w:rsidRDefault="005732E8" w:rsidP="00E85F9B">
            <w:pPr>
              <w:rPr>
                <w:rFonts w:ascii="Arial" w:hAnsi="Arial" w:cs="Arial"/>
                <w:color w:val="000000" w:themeColor="text1"/>
                <w:sz w:val="18"/>
                <w:szCs w:val="18"/>
              </w:rPr>
            </w:pP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77777777" w:rsidR="005732E8" w:rsidRPr="00414E0D" w:rsidRDefault="005732E8" w:rsidP="00E85F9B">
            <w:pPr>
              <w:rPr>
                <w:rFonts w:ascii="Arial" w:hAnsi="Arial" w:cs="Arial"/>
                <w:color w:val="000000" w:themeColor="text1"/>
                <w:sz w:val="18"/>
                <w:szCs w:val="18"/>
              </w:rPr>
            </w:pP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77777777" w:rsidR="005732E8" w:rsidRPr="00414E0D" w:rsidRDefault="005732E8" w:rsidP="00E85F9B">
            <w:pPr>
              <w:rPr>
                <w:rFonts w:ascii="Arial" w:hAnsi="Arial" w:cs="Arial"/>
                <w:color w:val="000000" w:themeColor="text1"/>
                <w:sz w:val="18"/>
                <w:szCs w:val="18"/>
              </w:rPr>
            </w:pP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7777777" w:rsidR="005732E8" w:rsidRPr="00414E0D" w:rsidRDefault="005732E8" w:rsidP="00E85F9B">
            <w:pPr>
              <w:rPr>
                <w:rFonts w:ascii="Arial" w:hAnsi="Arial" w:cs="Arial"/>
                <w:color w:val="000000" w:themeColor="text1"/>
                <w:sz w:val="18"/>
                <w:szCs w:val="18"/>
              </w:rPr>
            </w:pP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0F10502"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959E968" w14:textId="77777777" w:rsidR="009279FD" w:rsidRPr="00B61523" w:rsidRDefault="009279FD" w:rsidP="0054318E">
            <w:pPr>
              <w:rPr>
                <w:rFonts w:ascii="Arial" w:hAnsi="Arial" w:cs="Arial"/>
                <w:color w:val="000000" w:themeColor="text1"/>
                <w:sz w:val="18"/>
                <w:szCs w:val="18"/>
              </w:rPr>
            </w:pP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36574FDD" w:rsidR="009279FD" w:rsidRPr="00D76607" w:rsidRDefault="009279FD" w:rsidP="00E85F9B">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 xml:space="preserve">Please address questions regarding information on this notice to the </w:t>
            </w:r>
            <w:r w:rsidR="00D31690">
              <w:rPr>
                <w:rFonts w:ascii="Arial" w:hAnsi="Arial" w:cs="Arial"/>
                <w:b/>
                <w:bCs/>
                <w:color w:val="000000" w:themeColor="text1"/>
                <w:sz w:val="18"/>
                <w:szCs w:val="18"/>
              </w:rPr>
              <w:t>persons listed above.</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howingPlcHdr/>
            </w:sdtPr>
            <w:sdtContent>
              <w:p w14:paraId="03F8A6F2" w14:textId="5C220526" w:rsidR="005D674B" w:rsidRDefault="005D674B" w:rsidP="005D674B">
                <w:pPr>
                  <w:rPr>
                    <w:rFonts w:ascii="Arial" w:hAnsi="Arial" w:cs="Arial"/>
                    <w:bCs/>
                    <w:color w:val="000000" w:themeColor="text1"/>
                    <w:sz w:val="18"/>
                    <w:szCs w:val="18"/>
                  </w:rPr>
                </w:pPr>
                <w:r>
                  <w:rPr>
                    <w:rStyle w:val="PlaceholderText"/>
                    <w:rFonts w:eastAsiaTheme="minorHAnsi"/>
                  </w:rPr>
                  <w:t>Ex</w:t>
                </w:r>
                <w:r w:rsidR="00316A41">
                  <w:rPr>
                    <w:rStyle w:val="PlaceholderText"/>
                    <w:rFonts w:eastAsiaTheme="minorHAnsi"/>
                  </w:rPr>
                  <w:t>.</w:t>
                </w:r>
                <w:r>
                  <w:rPr>
                    <w:rStyle w:val="PlaceholderText"/>
                    <w:rFonts w:eastAsiaTheme="minorHAnsi"/>
                  </w:rPr>
                  <w:t xml:space="preserve"> R15-1.  Administrative Rule Hearings</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B13B8F"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w:t>
            </w:r>
          </w:p>
        </w:tc>
      </w:tr>
      <w:tr w:rsidR="005732E8" w:rsidRPr="00414E0D" w14:paraId="2BF386EE" w14:textId="77777777" w:rsidTr="00414E0D">
        <w:trPr>
          <w:tblCellSpacing w:w="7" w:type="dxa"/>
          <w:jc w:val="center"/>
        </w:trPr>
        <w:tc>
          <w:tcPr>
            <w:tcW w:w="9693" w:type="dxa"/>
          </w:tcPr>
          <w:sdt>
            <w:sdtPr>
              <w:rPr>
                <w:rFonts w:ascii="Arial" w:hAnsi="Arial" w:cs="Arial"/>
                <w:color w:val="000000" w:themeColor="text1"/>
                <w:sz w:val="18"/>
                <w:szCs w:val="18"/>
              </w:rPr>
              <w:id w:val="1796322217"/>
              <w:placeholder>
                <w:docPart w:val="4F55BF39B68F4A8D9533DBC11479B5E7"/>
              </w:placeholder>
              <w:showingPlcHdr/>
              <w:text/>
            </w:sdtPr>
            <w:sdtContent>
              <w:p w14:paraId="5E322F64" w14:textId="6CA3F6E6" w:rsidR="005732E8" w:rsidRPr="00414E0D" w:rsidRDefault="00D31690" w:rsidP="00E85F9B">
                <w:pPr>
                  <w:rPr>
                    <w:rFonts w:ascii="Arial" w:hAnsi="Arial" w:cs="Arial"/>
                    <w:color w:val="000000" w:themeColor="text1"/>
                    <w:sz w:val="18"/>
                    <w:szCs w:val="18"/>
                  </w:rPr>
                </w:pPr>
                <w:r>
                  <w:rPr>
                    <w:rStyle w:val="PlaceholderText"/>
                    <w:rFonts w:eastAsiaTheme="minorHAnsi"/>
                  </w:rPr>
                  <w:t>Why is the agency submitting this filing?</w:t>
                </w:r>
              </w:p>
            </w:sdtContent>
          </w:sdt>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0B3A7473"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sdt>
            <w:sdtPr>
              <w:rPr>
                <w:rFonts w:ascii="Arial" w:hAnsi="Arial" w:cs="Arial"/>
                <w:color w:val="000000" w:themeColor="text1"/>
                <w:sz w:val="18"/>
                <w:szCs w:val="18"/>
              </w:rPr>
              <w:id w:val="-1747567724"/>
              <w:placeholder>
                <w:docPart w:val="8B3B980C049A4AC497AFDC268846AF02"/>
              </w:placeholder>
              <w:showingPlcHdr/>
              <w:text/>
            </w:sdtPr>
            <w:sdtContent>
              <w:p w14:paraId="072C0502" w14:textId="30D9698D" w:rsidR="005732E8" w:rsidRPr="00414E0D" w:rsidRDefault="00C339A4" w:rsidP="00E85F9B">
                <w:pPr>
                  <w:rPr>
                    <w:rFonts w:ascii="Arial" w:hAnsi="Arial" w:cs="Arial"/>
                    <w:color w:val="000000" w:themeColor="text1"/>
                    <w:sz w:val="18"/>
                    <w:szCs w:val="18"/>
                  </w:rPr>
                </w:pPr>
                <w:r>
                  <w:rPr>
                    <w:rStyle w:val="PlaceholderText"/>
                    <w:rFonts w:eastAsiaTheme="minorHAnsi"/>
                  </w:rPr>
                  <w:t>What does this filing do? If this is a repeal and reenact, explain the substantive differences between the repealed rule and the reenacted rule</w:t>
                </w:r>
                <w:r w:rsidRPr="00A976F5">
                  <w:rPr>
                    <w:rStyle w:val="PlaceholderText"/>
                    <w:rFonts w:eastAsiaTheme="minorHAnsi"/>
                  </w:rPr>
                  <w:t>.</w:t>
                </w:r>
              </w:p>
            </w:sdtContent>
          </w:sdt>
          <w:p w14:paraId="3EC8D3C0" w14:textId="37CC6C4D"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sdt>
            <w:sdtPr>
              <w:rPr>
                <w:rFonts w:ascii="Arial" w:hAnsi="Arial" w:cs="Arial"/>
                <w:bCs/>
                <w:color w:val="000000" w:themeColor="text1"/>
                <w:sz w:val="18"/>
                <w:szCs w:val="18"/>
              </w:rPr>
              <w:id w:val="-1168548373"/>
              <w:placeholder>
                <w:docPart w:val="32E732DDA33D4194A7AABDDD4540783B"/>
              </w:placeholder>
              <w:showingPlcHdr/>
            </w:sdtPr>
            <w:sdtContent>
              <w:p w14:paraId="1EE2219F" w14:textId="53AA1DEF" w:rsidR="005732E8" w:rsidRDefault="00A2194C" w:rsidP="00753C35">
                <w:pPr>
                  <w:rPr>
                    <w:rFonts w:ascii="Arial" w:hAnsi="Arial" w:cs="Arial"/>
                    <w:bCs/>
                    <w:color w:val="000000" w:themeColor="text1"/>
                    <w:sz w:val="18"/>
                    <w:szCs w:val="18"/>
                  </w:rPr>
                </w:pPr>
                <w:r>
                  <w:rPr>
                    <w:rStyle w:val="PlaceholderText"/>
                    <w:rFonts w:eastAsiaTheme="minorHAnsi"/>
                  </w:rPr>
                  <w:t>Ex. There is no anticipated cost or savings to the state budget, as this rule is clerical in nature and will have no impact on how the Department functions or the parties this applies to</w:t>
                </w:r>
                <w:r w:rsidR="00D31690">
                  <w:rPr>
                    <w:rStyle w:val="PlaceholderText"/>
                    <w:rFonts w:eastAsiaTheme="minorHAnsi"/>
                  </w:rPr>
                  <w:t>.</w:t>
                </w:r>
              </w:p>
            </w:sdtContent>
          </w:sdt>
          <w:p w14:paraId="3C19CCFE" w14:textId="5B09B7EF" w:rsidR="00753C35" w:rsidRPr="00753C35" w:rsidRDefault="00753C35" w:rsidP="00753C35">
            <w:pPr>
              <w:rPr>
                <w:rFonts w:ascii="Arial" w:hAnsi="Arial" w:cs="Arial"/>
                <w:bCs/>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sdt>
            <w:sdtPr>
              <w:rPr>
                <w:rFonts w:ascii="Arial" w:hAnsi="Arial" w:cs="Arial"/>
                <w:color w:val="000000" w:themeColor="text1"/>
                <w:sz w:val="18"/>
                <w:szCs w:val="18"/>
              </w:rPr>
              <w:id w:val="-2047051915"/>
              <w:placeholder>
                <w:docPart w:val="8030953DAA6D42B695A08EDE008CF108"/>
              </w:placeholder>
              <w:showingPlcHdr/>
              <w:text/>
            </w:sdtPr>
            <w:sdtContent>
              <w:p w14:paraId="1CA195AC" w14:textId="59920BEC" w:rsidR="005732E8" w:rsidRPr="00414E0D" w:rsidRDefault="00A2194C" w:rsidP="005A7398">
                <w:pPr>
                  <w:keepLines/>
                  <w:rPr>
                    <w:rFonts w:ascii="Arial" w:hAnsi="Arial" w:cs="Arial"/>
                    <w:color w:val="000000" w:themeColor="text1"/>
                    <w:sz w:val="18"/>
                    <w:szCs w:val="18"/>
                  </w:rPr>
                </w:pPr>
                <w:r>
                  <w:rPr>
                    <w:rStyle w:val="PlaceholderText"/>
                    <w:rFonts w:eastAsiaTheme="minorHAnsi"/>
                  </w:rPr>
                  <w:t>Ex. This rule change is not expected to have a fiscal impact on local government revenues or expenditures. This rule change only clarifies pre-existing requirements for districts</w:t>
                </w:r>
                <w:r w:rsidRPr="00914D03">
                  <w:rPr>
                    <w:rStyle w:val="PlaceholderText"/>
                    <w:rFonts w:eastAsiaTheme="minorHAnsi"/>
                  </w:rPr>
                  <w:t>.</w:t>
                </w:r>
              </w:p>
            </w:sdtContent>
          </w:sdt>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sdt>
            <w:sdtPr>
              <w:rPr>
                <w:rFonts w:ascii="Arial" w:hAnsi="Arial" w:cs="Arial"/>
                <w:color w:val="000000" w:themeColor="text1"/>
                <w:sz w:val="18"/>
                <w:szCs w:val="18"/>
              </w:rPr>
              <w:id w:val="297352553"/>
              <w:placeholder>
                <w:docPart w:val="704694C8A0B84E7D8518243228B2A9C9"/>
              </w:placeholder>
              <w:showingPlcHdr/>
              <w:text/>
            </w:sdtPr>
            <w:sdtContent>
              <w:p w14:paraId="239319FF" w14:textId="7A95B26E" w:rsidR="005732E8" w:rsidRPr="00414E0D" w:rsidRDefault="00A2194C" w:rsidP="005A7398">
                <w:pPr>
                  <w:keepLines/>
                  <w:rPr>
                    <w:rFonts w:ascii="Arial" w:hAnsi="Arial" w:cs="Arial"/>
                    <w:color w:val="000000" w:themeColor="text1"/>
                    <w:sz w:val="18"/>
                    <w:szCs w:val="18"/>
                  </w:rPr>
                </w:pPr>
                <w:r>
                  <w:rPr>
                    <w:rStyle w:val="PlaceholderText"/>
                    <w:rFonts w:eastAsiaTheme="minorHAnsi"/>
                  </w:rPr>
                  <w:t>Ex. This rule change will not have a fiscal impact on small businesses. This rule only affects the Department</w:t>
                </w:r>
                <w:r w:rsidRPr="00914D03">
                  <w:rPr>
                    <w:rStyle w:val="PlaceholderText"/>
                    <w:rFonts w:eastAsiaTheme="minorHAnsi"/>
                  </w:rPr>
                  <w:t>.</w:t>
                </w:r>
              </w:p>
            </w:sdtContent>
          </w:sdt>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sdt>
            <w:sdtPr>
              <w:rPr>
                <w:rFonts w:ascii="Arial" w:hAnsi="Arial" w:cs="Arial"/>
                <w:color w:val="000000" w:themeColor="text1"/>
                <w:sz w:val="18"/>
                <w:szCs w:val="18"/>
              </w:rPr>
              <w:id w:val="375435587"/>
              <w:placeholder>
                <w:docPart w:val="CAF6693B952A407083FF7D5613830468"/>
              </w:placeholder>
              <w:showingPlcHdr/>
              <w:text/>
            </w:sdtPr>
            <w:sdtContent>
              <w:p w14:paraId="6D889AD8" w14:textId="4AA427AC" w:rsidR="005732E8" w:rsidRPr="00414E0D" w:rsidRDefault="00A2194C" w:rsidP="00031139">
                <w:pPr>
                  <w:keepLines/>
                  <w:rPr>
                    <w:rFonts w:ascii="Arial" w:hAnsi="Arial" w:cs="Arial"/>
                    <w:color w:val="000000" w:themeColor="text1"/>
                    <w:sz w:val="18"/>
                    <w:szCs w:val="18"/>
                  </w:rPr>
                </w:pPr>
                <w:r>
                  <w:rPr>
                    <w:rStyle w:val="PlaceholderText"/>
                    <w:rFonts w:eastAsiaTheme="minorHAnsi"/>
                  </w:rPr>
                  <w:t>Ex</w:t>
                </w:r>
                <w:r w:rsidRPr="00914D03">
                  <w:rPr>
                    <w:rStyle w:val="PlaceholderText"/>
                    <w:rFonts w:eastAsiaTheme="minorHAnsi"/>
                  </w:rPr>
                  <w:t>.</w:t>
                </w:r>
                <w:r>
                  <w:rPr>
                    <w:rStyle w:val="PlaceholderText"/>
                    <w:rFonts w:eastAsiaTheme="minorHAnsi"/>
                  </w:rPr>
                  <w:t xml:space="preserve"> The proposed rule changes do not have a fiscal impact on non-small businesses nor will a service be required of them to implement the amendments.</w:t>
                </w:r>
              </w:p>
            </w:sdtContent>
          </w:sdt>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lastRenderedPageBreak/>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sdt>
            <w:sdtPr>
              <w:rPr>
                <w:rFonts w:ascii="Arial" w:hAnsi="Arial" w:cs="Arial"/>
                <w:color w:val="000000" w:themeColor="text1"/>
                <w:sz w:val="18"/>
                <w:szCs w:val="18"/>
              </w:rPr>
              <w:id w:val="1310604252"/>
              <w:placeholder>
                <w:docPart w:val="CE6B980A3E444AEEAA34CD0B7FCDE761"/>
              </w:placeholder>
              <w:showingPlcHdr/>
              <w:text/>
            </w:sdtPr>
            <w:sdtContent>
              <w:p w14:paraId="637414C6" w14:textId="330DBEAD" w:rsidR="005732E8" w:rsidRPr="00414E0D" w:rsidRDefault="00402912" w:rsidP="00031139">
                <w:pPr>
                  <w:keepLines/>
                  <w:rPr>
                    <w:rFonts w:ascii="Arial" w:hAnsi="Arial" w:cs="Arial"/>
                    <w:color w:val="000000" w:themeColor="text1"/>
                    <w:sz w:val="18"/>
                    <w:szCs w:val="18"/>
                  </w:rPr>
                </w:pPr>
                <w:r>
                  <w:rPr>
                    <w:rStyle w:val="PlaceholderText"/>
                    <w:rFonts w:eastAsiaTheme="minorHAnsi"/>
                  </w:rPr>
                  <w:t>Ex. T</w:t>
                </w:r>
                <w:r w:rsidR="00A2194C">
                  <w:rPr>
                    <w:rStyle w:val="PlaceholderText"/>
                    <w:rFonts w:eastAsiaTheme="minorHAnsi"/>
                  </w:rPr>
                  <w:t xml:space="preserve">his </w:t>
                </w:r>
                <w:r>
                  <w:rPr>
                    <w:rStyle w:val="PlaceholderText"/>
                    <w:rFonts w:eastAsiaTheme="minorHAnsi"/>
                  </w:rPr>
                  <w:t>amendment</w:t>
                </w:r>
                <w:r w:rsidR="00A2194C">
                  <w:rPr>
                    <w:rStyle w:val="PlaceholderText"/>
                    <w:rFonts w:eastAsiaTheme="minorHAnsi"/>
                  </w:rPr>
                  <w:t xml:space="preserve"> introduces a </w:t>
                </w:r>
                <w:r>
                  <w:rPr>
                    <w:rStyle w:val="PlaceholderText"/>
                    <w:rFonts w:eastAsiaTheme="minorHAnsi"/>
                  </w:rPr>
                  <w:t xml:space="preserve">new </w:t>
                </w:r>
                <w:r w:rsidR="00A2194C">
                  <w:rPr>
                    <w:rStyle w:val="PlaceholderText"/>
                    <w:rFonts w:eastAsiaTheme="minorHAnsi"/>
                  </w:rPr>
                  <w:t>yearly cost of $50 to committee members as a committee fee</w:t>
                </w:r>
                <w:r>
                  <w:rPr>
                    <w:rStyle w:val="PlaceholderText"/>
                    <w:rFonts w:eastAsiaTheme="minorHAnsi"/>
                  </w:rPr>
                  <w:t>, and will apply to each committee member, both new and pre-existing, beginning January 1, 2024</w:t>
                </w:r>
                <w:r w:rsidR="00A2194C" w:rsidRPr="00914D03">
                  <w:rPr>
                    <w:rStyle w:val="PlaceholderText"/>
                    <w:rFonts w:eastAsiaTheme="minorHAnsi"/>
                  </w:rPr>
                  <w:t>.</w:t>
                </w:r>
              </w:p>
            </w:sdtContent>
          </w:sdt>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bookmarkStart w:id="0" w:name="__DdeLink__3_1701438588" w:displacedByCustomXml="next"/>
          <w:bookmarkEnd w:id="0" w:displacedByCustomXml="next"/>
          <w:sdt>
            <w:sdtPr>
              <w:rPr>
                <w:rFonts w:ascii="Arial" w:hAnsi="Arial" w:cs="Arial"/>
                <w:color w:val="000000" w:themeColor="text1"/>
                <w:sz w:val="18"/>
                <w:szCs w:val="18"/>
              </w:rPr>
              <w:id w:val="-1252197258"/>
              <w:placeholder>
                <w:docPart w:val="3A7E1689E8BF49EF9C1CA40A686F1F3D"/>
              </w:placeholder>
              <w:showingPlcHdr/>
              <w:text/>
            </w:sdtPr>
            <w:sdtContent>
              <w:p w14:paraId="1E40AD4D" w14:textId="25B3242B" w:rsidR="005732E8" w:rsidRPr="00402912" w:rsidRDefault="00402912" w:rsidP="00402912">
                <w:pPr>
                  <w:keepLines/>
                  <w:rPr>
                    <w:rFonts w:eastAsiaTheme="minorHAnsi"/>
                    <w:color w:val="808080"/>
                  </w:rPr>
                </w:pPr>
                <w:r>
                  <w:rPr>
                    <w:rStyle w:val="PlaceholderText"/>
                    <w:rFonts w:eastAsiaTheme="minorHAnsi"/>
                  </w:rPr>
                  <w:t xml:space="preserve">Ex. </w:t>
                </w:r>
                <w:r w:rsidRPr="00402912">
                  <w:rPr>
                    <w:rStyle w:val="PlaceholderText"/>
                    <w:rFonts w:eastAsiaTheme="minorHAnsi"/>
                  </w:rPr>
                  <w:t>There are no compliance costs for affected persons. The changes simply add clarification</w:t>
                </w:r>
                <w:r>
                  <w:rPr>
                    <w:rStyle w:val="PlaceholderText"/>
                    <w:rFonts w:eastAsiaTheme="minorHAnsi"/>
                  </w:rPr>
                  <w:t xml:space="preserve"> to requirements and policy with no fiscal impact on other entities</w:t>
                </w:r>
                <w:r w:rsidRPr="00402912">
                  <w:rPr>
                    <w:rStyle w:val="PlaceholderText"/>
                    <w:rFonts w:eastAsiaTheme="minorHAnsi"/>
                  </w:rPr>
                  <w:t>.</w:t>
                </w:r>
              </w:p>
            </w:sdtContent>
          </w:sdt>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5732E8" w:rsidRPr="00414E0D" w:rsidRDefault="00C2383B" w:rsidP="00031139">
            <w:pPr>
              <w:rPr>
                <w:rFonts w:ascii="Arial" w:hAnsi="Arial" w:cs="Arial"/>
                <w:b/>
                <w:bCs/>
                <w:color w:val="000000" w:themeColor="text1"/>
                <w:sz w:val="18"/>
                <w:szCs w:val="18"/>
              </w:rPr>
            </w:pPr>
            <w:r>
              <w:rPr>
                <w:rFonts w:ascii="Arial" w:hAnsi="Arial" w:cs="Arial"/>
                <w:b/>
                <w:color w:val="000000" w:themeColor="text1"/>
                <w:sz w:val="18"/>
                <w:szCs w:val="18"/>
              </w:rPr>
              <w:t>G</w:t>
            </w:r>
            <w:r w:rsidR="00DC0B97">
              <w:rPr>
                <w:rFonts w:ascii="Arial" w:hAnsi="Arial" w:cs="Arial"/>
                <w:b/>
                <w:color w:val="000000" w:themeColor="text1"/>
                <w:sz w:val="18"/>
                <w:szCs w:val="18"/>
              </w:rPr>
              <w:t>)</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 xml:space="preserve">Regulatory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2AC434F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BE6E0F">
              <w:rPr>
                <w:rFonts w:ascii="Arial" w:hAnsi="Arial" w:cs="Arial"/>
                <w:b/>
                <w:sz w:val="18"/>
                <w:szCs w:val="18"/>
              </w:rPr>
              <w:t>4</w:t>
            </w:r>
          </w:p>
        </w:tc>
        <w:tc>
          <w:tcPr>
            <w:tcW w:w="2549" w:type="dxa"/>
            <w:shd w:val="clear" w:color="auto" w:fill="F2F2F2" w:themeFill="background1" w:themeFillShade="F2"/>
          </w:tcPr>
          <w:p w14:paraId="7BF82EE8" w14:textId="5DDE4A05" w:rsidR="00414E0D" w:rsidRPr="00414E0D" w:rsidRDefault="00BE6E0F" w:rsidP="00414E0D">
            <w:pPr>
              <w:pStyle w:val="WW-Default"/>
              <w:rPr>
                <w:rFonts w:ascii="Arial" w:hAnsi="Arial" w:cs="Arial"/>
                <w:color w:val="000000" w:themeColor="text1"/>
                <w:sz w:val="18"/>
                <w:szCs w:val="18"/>
              </w:rPr>
            </w:pPr>
            <w:r>
              <w:rPr>
                <w:rFonts w:ascii="Arial" w:hAnsi="Arial" w:cs="Arial"/>
                <w:b/>
                <w:sz w:val="18"/>
                <w:szCs w:val="18"/>
              </w:rPr>
              <w:t>FY2025</w:t>
            </w:r>
          </w:p>
        </w:tc>
        <w:tc>
          <w:tcPr>
            <w:tcW w:w="2543" w:type="dxa"/>
            <w:shd w:val="clear" w:color="auto" w:fill="F2F2F2" w:themeFill="background1" w:themeFillShade="F2"/>
          </w:tcPr>
          <w:p w14:paraId="7B2C63B4" w14:textId="7452EB3C" w:rsidR="00414E0D" w:rsidRPr="00414E0D" w:rsidRDefault="00BE6E0F" w:rsidP="00414E0D">
            <w:pPr>
              <w:pStyle w:val="WW-Default"/>
              <w:rPr>
                <w:rFonts w:ascii="Arial" w:hAnsi="Arial" w:cs="Arial"/>
                <w:color w:val="000000" w:themeColor="text1"/>
                <w:sz w:val="18"/>
                <w:szCs w:val="18"/>
              </w:rPr>
            </w:pPr>
            <w:r>
              <w:rPr>
                <w:rFonts w:ascii="Arial" w:hAnsi="Arial" w:cs="Arial"/>
                <w:b/>
                <w:sz w:val="18"/>
                <w:szCs w:val="18"/>
              </w:rPr>
              <w:t>FY2026</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FCCA31E"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w:t>
            </w:r>
            <w:r w:rsidR="00BE6E0F">
              <w:rPr>
                <w:rFonts w:ascii="Arial" w:hAnsi="Arial" w:cs="Arial"/>
                <w:b/>
                <w:sz w:val="18"/>
                <w:szCs w:val="18"/>
              </w:rPr>
              <w:t>4</w:t>
            </w:r>
          </w:p>
        </w:tc>
        <w:tc>
          <w:tcPr>
            <w:tcW w:w="2549" w:type="dxa"/>
            <w:shd w:val="clear" w:color="auto" w:fill="F2F2F2" w:themeFill="background1" w:themeFillShade="F2"/>
          </w:tcPr>
          <w:p w14:paraId="3F2F3708" w14:textId="3AD8856E"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w:t>
            </w:r>
            <w:r w:rsidR="00BE6E0F">
              <w:rPr>
                <w:rFonts w:ascii="Arial" w:hAnsi="Arial" w:cs="Arial"/>
                <w:b/>
                <w:sz w:val="18"/>
                <w:szCs w:val="18"/>
              </w:rPr>
              <w:t>5</w:t>
            </w:r>
          </w:p>
        </w:tc>
        <w:tc>
          <w:tcPr>
            <w:tcW w:w="2543" w:type="dxa"/>
            <w:shd w:val="clear" w:color="auto" w:fill="F2F2F2" w:themeFill="background1" w:themeFillShade="F2"/>
          </w:tcPr>
          <w:p w14:paraId="115F13A9" w14:textId="6E349B5C"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w:t>
            </w:r>
            <w:r w:rsidR="00BE6E0F">
              <w:rPr>
                <w:rFonts w:ascii="Arial" w:hAnsi="Arial" w:cs="Arial"/>
                <w:b/>
                <w:sz w:val="18"/>
                <w:szCs w:val="18"/>
              </w:rPr>
              <w:t>6</w:t>
            </w: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414E0D" w:rsidRPr="00414E0D" w:rsidRDefault="00C2383B" w:rsidP="00296B2B">
            <w:pPr>
              <w:rPr>
                <w:rFonts w:ascii="Arial" w:hAnsi="Arial" w:cs="Arial"/>
                <w:b/>
                <w:bCs/>
                <w:color w:val="000000" w:themeColor="text1"/>
                <w:sz w:val="18"/>
                <w:szCs w:val="18"/>
              </w:rPr>
            </w:pPr>
            <w:r>
              <w:rPr>
                <w:rFonts w:ascii="Arial" w:hAnsi="Arial" w:cs="Arial"/>
                <w:b/>
                <w:bCs/>
                <w:color w:val="000000" w:themeColor="text1"/>
                <w:sz w:val="18"/>
                <w:szCs w:val="18"/>
              </w:rPr>
              <w:t>H</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 xml:space="preserve">comments </w:t>
            </w:r>
            <w:r w:rsidR="00F87DE9">
              <w:rPr>
                <w:rFonts w:ascii="Arial" w:hAnsi="Arial" w:cs="Arial"/>
                <w:b/>
                <w:bCs/>
                <w:color w:val="000000" w:themeColor="text1"/>
                <w:sz w:val="18"/>
                <w:szCs w:val="18"/>
              </w:rPr>
              <w:t xml:space="preserve">on fiscal impact </w:t>
            </w:r>
            <w:r>
              <w:rPr>
                <w:rFonts w:ascii="Arial" w:hAnsi="Arial" w:cs="Arial"/>
                <w:b/>
                <w:bCs/>
                <w:color w:val="000000" w:themeColor="text1"/>
                <w:sz w:val="18"/>
                <w:szCs w:val="18"/>
              </w:rPr>
              <w:t xml:space="preserve">and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F87DE9">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regulatory impact</w:t>
            </w:r>
            <w:r w:rsidR="00F87DE9">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7B3E7135" w14:textId="293CD5C6" w:rsidR="00CE4429" w:rsidRDefault="00CE4429" w:rsidP="00CE4429">
            <w:pPr>
              <w:rPr>
                <w:rFonts w:ascii="Arial" w:hAnsi="Arial" w:cs="Arial"/>
                <w:color w:val="000000" w:themeColor="text1"/>
                <w:szCs w:val="20"/>
              </w:rPr>
            </w:pP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46E93FE89BEC4D3B87FC391A93988563"/>
                </w:placeholder>
                <w:showingPlcHdr/>
              </w:sdtPr>
              <w:sdtContent>
                <w:r>
                  <w:rPr>
                    <w:rStyle w:val="PlaceholderText"/>
                    <w:rFonts w:eastAsiaTheme="minorHAnsi"/>
                  </w:rPr>
                  <w:t>Department Head title</w:t>
                </w:r>
              </w:sdtContent>
            </w:sdt>
            <w:r>
              <w:rPr>
                <w:rFonts w:ascii="Arial" w:hAnsi="Arial" w:cs="Arial"/>
                <w:color w:val="000000" w:themeColor="text1"/>
                <w:szCs w:val="20"/>
              </w:rPr>
              <w:t xml:space="preserve"> </w:t>
            </w:r>
            <w:r w:rsidRPr="005A7398">
              <w:rPr>
                <w:rFonts w:ascii="Arial" w:hAnsi="Arial" w:cs="Arial"/>
                <w:color w:val="000000" w:themeColor="text1"/>
                <w:szCs w:val="20"/>
              </w:rPr>
              <w:t xml:space="preserve">of </w:t>
            </w:r>
            <w:sdt>
              <w:sdtPr>
                <w:rPr>
                  <w:rFonts w:ascii="Arial" w:hAnsi="Arial" w:cs="Arial"/>
                  <w:color w:val="000000" w:themeColor="text1"/>
                  <w:szCs w:val="20"/>
                </w:rPr>
                <w:id w:val="-925188752"/>
                <w:placeholder>
                  <w:docPart w:val="3B43FED433724BA1A26495B4F267FF70"/>
                </w:placeholder>
                <w:showingPlcHdr/>
              </w:sdtPr>
              <w:sdtContent>
                <w:r>
                  <w:rPr>
                    <w:rStyle w:val="PlaceholderText"/>
                    <w:rFonts w:eastAsiaTheme="minorHAnsi"/>
                  </w:rPr>
                  <w:t>Department</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81E7FDDCB7B64A7AAA86D0D5947415B8"/>
                </w:placeholder>
                <w:showingPlcHdr/>
              </w:sdtPr>
              <w:sdtContent>
                <w:r>
                  <w:rPr>
                    <w:rStyle w:val="PlaceholderText"/>
                    <w:rFonts w:eastAsiaTheme="minorHAnsi"/>
                  </w:rPr>
                  <w:t>Department Head name</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p w14:paraId="28613710" w14:textId="43BCC7F3" w:rsidR="00DC51B5" w:rsidRPr="00414E0D" w:rsidRDefault="00DC51B5" w:rsidP="00F87DE9">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showingPlcHdr/>
            <w:text/>
          </w:sdtPr>
          <w:sdtContent>
            <w:tc>
              <w:tcPr>
                <w:tcW w:w="3396" w:type="dxa"/>
                <w:tcBorders>
                  <w:top w:val="outset" w:sz="6" w:space="0" w:color="auto"/>
                  <w:left w:val="outset" w:sz="6" w:space="0" w:color="auto"/>
                  <w:bottom w:val="outset" w:sz="6" w:space="0" w:color="auto"/>
                  <w:right w:val="outset" w:sz="6" w:space="0" w:color="auto"/>
                </w:tcBorders>
              </w:tcPr>
              <w:p w14:paraId="3166A169" w14:textId="7B0B2778" w:rsidR="009279FD" w:rsidRPr="00B61523" w:rsidRDefault="00373FE5" w:rsidP="0054318E">
                <w:pPr>
                  <w:rPr>
                    <w:rFonts w:ascii="Arial" w:hAnsi="Arial" w:cs="Arial"/>
                    <w:color w:val="000000" w:themeColor="text1"/>
                    <w:sz w:val="18"/>
                    <w:szCs w:val="18"/>
                  </w:rPr>
                </w:pPr>
                <w:r>
                  <w:rPr>
                    <w:rStyle w:val="PlaceholderText"/>
                    <w:rFonts w:eastAsiaTheme="minorHAnsi"/>
                  </w:rPr>
                  <w:t>Ex 1: Section 63G-3-202</w:t>
                </w:r>
              </w:p>
            </w:tc>
          </w:sdtContent>
        </w:sdt>
        <w:sdt>
          <w:sdtPr>
            <w:rPr>
              <w:rFonts w:ascii="Arial" w:hAnsi="Arial" w:cs="Arial"/>
              <w:color w:val="000000" w:themeColor="text1"/>
              <w:sz w:val="18"/>
              <w:szCs w:val="18"/>
            </w:rPr>
            <w:id w:val="-793508973"/>
            <w:placeholder>
              <w:docPart w:val="A0A4C60F8FAF4E2FAD567A558FE8BDB1"/>
            </w:placeholder>
            <w:showingPlcHdr/>
            <w:text/>
          </w:sdtPr>
          <w:sdtContent>
            <w:tc>
              <w:tcPr>
                <w:tcW w:w="3404" w:type="dxa"/>
                <w:tcBorders>
                  <w:top w:val="outset" w:sz="6" w:space="0" w:color="auto"/>
                  <w:left w:val="outset" w:sz="6" w:space="0" w:color="auto"/>
                  <w:bottom w:val="outset" w:sz="6" w:space="0" w:color="auto"/>
                  <w:right w:val="outset" w:sz="6" w:space="0" w:color="auto"/>
                </w:tcBorders>
              </w:tcPr>
              <w:p w14:paraId="494B1861" w14:textId="51675EA8" w:rsidR="009279FD" w:rsidRPr="00B61523" w:rsidRDefault="00373FE5" w:rsidP="0054318E">
                <w:pPr>
                  <w:rPr>
                    <w:rFonts w:ascii="Arial" w:hAnsi="Arial" w:cs="Arial"/>
                    <w:color w:val="000000" w:themeColor="text1"/>
                    <w:sz w:val="18"/>
                    <w:szCs w:val="18"/>
                  </w:rPr>
                </w:pPr>
                <w:r>
                  <w:rPr>
                    <w:rStyle w:val="PlaceholderText"/>
                    <w:rFonts w:eastAsiaTheme="minorHAnsi"/>
                  </w:rPr>
                  <w:t>Ex 2: 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1"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2"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Official Title of Materials Incorporated </w:t>
            </w:r>
            <w:r w:rsidRPr="00414E0D">
              <w:rPr>
                <w:rFonts w:ascii="Arial" w:hAnsi="Arial" w:cs="Arial"/>
                <w:b/>
                <w:color w:val="000000" w:themeColor="text1"/>
                <w:sz w:val="18"/>
                <w:szCs w:val="18"/>
              </w:rPr>
              <w:lastRenderedPageBreak/>
              <w:t>(from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bookmarkEnd w:id="1"/>
      <w:bookmarkEnd w:id="2"/>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E85F9B">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2067784249"/>
            <w:placeholder>
              <w:docPart w:val="15E8BBC7A9D64845B26A7862DADD14B9"/>
            </w:placeholder>
            <w:showingPlcHdr/>
            <w:date>
              <w:dateFormat w:val="MM/dd/yyyy"/>
              <w:lid w:val="en-US"/>
              <w:storeMappedDataAs w:val="dateTime"/>
              <w:calendar w:val="gregorian"/>
            </w:date>
          </w:sdtPr>
          <w:sdtContent>
            <w:tc>
              <w:tcPr>
                <w:tcW w:w="3806" w:type="dxa"/>
                <w:tcBorders>
                  <w:top w:val="outset" w:sz="6" w:space="0" w:color="auto"/>
                  <w:left w:val="outset" w:sz="6" w:space="0" w:color="auto"/>
                  <w:bottom w:val="outset" w:sz="6" w:space="0" w:color="auto"/>
                  <w:right w:val="outset" w:sz="6" w:space="0" w:color="auto"/>
                </w:tcBorders>
              </w:tcPr>
              <w:p w14:paraId="4B487AC5" w14:textId="5849C5E3" w:rsidR="005732E8" w:rsidRPr="00414E0D" w:rsidRDefault="00457B35" w:rsidP="00E85F9B">
                <w:pPr>
                  <w:rPr>
                    <w:rFonts w:ascii="Arial" w:hAnsi="Arial" w:cs="Arial"/>
                    <w:color w:val="000000" w:themeColor="text1"/>
                    <w:sz w:val="18"/>
                    <w:szCs w:val="18"/>
                  </w:rPr>
                </w:pPr>
                <w:r w:rsidRPr="009B601C">
                  <w:rPr>
                    <w:rStyle w:val="PlaceholderText"/>
                    <w:rFonts w:eastAsiaTheme="minorHAnsi"/>
                  </w:rPr>
                  <w:t>Click or tap to enter a date.</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0B52E01B" w:rsidR="005732E8" w:rsidRPr="00414E0D" w:rsidRDefault="009226D8" w:rsidP="00E85F9B">
            <w:pPr>
              <w:rPr>
                <w:rFonts w:ascii="Arial" w:hAnsi="Arial" w:cs="Arial"/>
                <w:b/>
                <w:bCs/>
                <w:color w:val="000000" w:themeColor="text1"/>
                <w:sz w:val="18"/>
                <w:szCs w:val="18"/>
              </w:rPr>
            </w:pPr>
            <w:r>
              <w:rPr>
                <w:rFonts w:ascii="Arial" w:hAnsi="Arial" w:cs="Arial"/>
                <w:b/>
                <w:bCs/>
                <w:color w:val="000000" w:themeColor="text1"/>
                <w:sz w:val="18"/>
                <w:szCs w:val="18"/>
              </w:rPr>
              <w:t>Date</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01CF88D2" w:rsidR="005732E8" w:rsidRPr="00414E0D" w:rsidRDefault="009226D8" w:rsidP="00E85F9B">
            <w:pPr>
              <w:rPr>
                <w:rFonts w:ascii="Arial" w:hAnsi="Arial" w:cs="Arial"/>
                <w:b/>
                <w:bCs/>
                <w:color w:val="000000" w:themeColor="text1"/>
                <w:sz w:val="18"/>
                <w:szCs w:val="18"/>
              </w:rPr>
            </w:pPr>
            <w:r>
              <w:rPr>
                <w:rFonts w:ascii="Arial" w:hAnsi="Arial" w:cs="Arial"/>
                <w:b/>
                <w:bCs/>
                <w:color w:val="000000" w:themeColor="text1"/>
                <w:sz w:val="18"/>
                <w:szCs w:val="18"/>
              </w:rPr>
              <w:t>Time</w:t>
            </w:r>
            <w:r w:rsidR="005732E8" w:rsidRPr="00414E0D">
              <w:rPr>
                <w:rFonts w:ascii="Arial" w:hAnsi="Arial" w:cs="Arial"/>
                <w:color w:val="000000" w:themeColor="text1"/>
                <w:sz w:val="18"/>
                <w:szCs w:val="18"/>
              </w:rPr>
              <w:t xml:space="preserve"> (</w:t>
            </w:r>
            <w:proofErr w:type="spellStart"/>
            <w:r w:rsidR="005732E8" w:rsidRPr="00414E0D">
              <w:rPr>
                <w:rFonts w:ascii="Arial" w:hAnsi="Arial" w:cs="Arial"/>
                <w:color w:val="000000" w:themeColor="text1"/>
                <w:sz w:val="18"/>
                <w:szCs w:val="18"/>
              </w:rPr>
              <w:t>hh:mm</w:t>
            </w:r>
            <w:proofErr w:type="spellEnd"/>
            <w:r w:rsidR="005732E8" w:rsidRPr="00414E0D">
              <w:rPr>
                <w:rFonts w:ascii="Arial" w:hAnsi="Arial" w:cs="Arial"/>
                <w:color w:val="000000" w:themeColor="text1"/>
                <w:sz w:val="18"/>
                <w:szCs w:val="18"/>
              </w:rPr>
              <w:t xml:space="preserve"> AM/PM)</w:t>
            </w:r>
            <w:r w:rsidR="005732E8"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2F3E10BA" w:rsidR="005732E8" w:rsidRPr="00414E0D" w:rsidRDefault="009226D8" w:rsidP="00E85F9B">
            <w:pPr>
              <w:rPr>
                <w:rFonts w:ascii="Arial" w:hAnsi="Arial" w:cs="Arial"/>
                <w:b/>
                <w:bCs/>
                <w:color w:val="000000" w:themeColor="text1"/>
                <w:sz w:val="18"/>
                <w:szCs w:val="18"/>
              </w:rPr>
            </w:pPr>
            <w:r>
              <w:rPr>
                <w:rFonts w:ascii="Arial" w:hAnsi="Arial" w:cs="Arial"/>
                <w:b/>
                <w:bCs/>
                <w:color w:val="000000" w:themeColor="text1"/>
                <w:sz w:val="18"/>
                <w:szCs w:val="18"/>
              </w:rPr>
              <w:t>Place</w:t>
            </w:r>
            <w:r w:rsidR="005732E8" w:rsidRPr="00414E0D">
              <w:rPr>
                <w:rFonts w:ascii="Arial" w:hAnsi="Arial" w:cs="Arial"/>
                <w:color w:val="000000" w:themeColor="text1"/>
                <w:sz w:val="18"/>
                <w:szCs w:val="18"/>
              </w:rPr>
              <w:t xml:space="preserve"> (p</w:t>
            </w:r>
            <w:r w:rsidR="00B974B0">
              <w:rPr>
                <w:rFonts w:ascii="Arial" w:hAnsi="Arial" w:cs="Arial"/>
                <w:color w:val="000000" w:themeColor="text1"/>
                <w:sz w:val="18"/>
                <w:szCs w:val="18"/>
              </w:rPr>
              <w:t xml:space="preserve">hysical </w:t>
            </w:r>
            <w:r w:rsidR="005960C4">
              <w:rPr>
                <w:rFonts w:ascii="Arial" w:hAnsi="Arial" w:cs="Arial"/>
                <w:color w:val="000000" w:themeColor="text1"/>
                <w:sz w:val="18"/>
                <w:szCs w:val="18"/>
              </w:rPr>
              <w:t>address</w:t>
            </w:r>
            <w:r w:rsidR="00B974B0">
              <w:rPr>
                <w:rFonts w:ascii="Arial" w:hAnsi="Arial" w:cs="Arial"/>
                <w:color w:val="000000" w:themeColor="text1"/>
                <w:sz w:val="18"/>
                <w:szCs w:val="18"/>
              </w:rPr>
              <w:t xml:space="preserve"> or URL</w:t>
            </w:r>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304FBF0E"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7E614BA8" w14:textId="77777777" w:rsidR="005732E8" w:rsidRPr="00414E0D" w:rsidRDefault="005732E8" w:rsidP="00E85F9B">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B974B0" w:rsidRPr="00414E0D" w14:paraId="31BB1292" w14:textId="77777777" w:rsidTr="00B974B0">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47BA18" w14:textId="5CFB266A" w:rsidR="00B974B0" w:rsidRPr="00414E0D" w:rsidRDefault="00B974B0" w:rsidP="00E85F9B">
            <w:pPr>
              <w:rPr>
                <w:rFonts w:ascii="Arial" w:hAnsi="Arial" w:cs="Arial"/>
                <w:color w:val="000000" w:themeColor="text1"/>
                <w:sz w:val="18"/>
                <w:szCs w:val="18"/>
              </w:rPr>
            </w:pPr>
            <w:r w:rsidRPr="00B974B0">
              <w:rPr>
                <w:rFonts w:ascii="Arial" w:hAnsi="Arial" w:cs="Arial"/>
                <w:b/>
                <w:bCs/>
                <w:color w:val="000000" w:themeColor="text1"/>
                <w:sz w:val="18"/>
                <w:szCs w:val="18"/>
              </w:rPr>
              <w:t>To the agency:</w:t>
            </w:r>
            <w:r>
              <w:rPr>
                <w:rFonts w:ascii="Arial" w:hAnsi="Arial" w:cs="Arial"/>
                <w:color w:val="000000" w:themeColor="text1"/>
                <w:sz w:val="18"/>
                <w:szCs w:val="18"/>
              </w:rPr>
              <w:t xml:space="preserve"> If more space is needed for a physical address or URL, refer readers to Box 4 in General Information.</w:t>
            </w:r>
            <w:r w:rsidR="00B05550">
              <w:rPr>
                <w:rFonts w:ascii="Arial" w:hAnsi="Arial" w:cs="Arial"/>
                <w:color w:val="000000" w:themeColor="text1"/>
                <w:sz w:val="18"/>
                <w:szCs w:val="18"/>
              </w:rPr>
              <w:t xml:space="preserve"> If more than two hearings will take place, continue to add rows.</w:t>
            </w: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392494747"/>
            <w:placeholder>
              <w:docPart w:val="5DDED41B3E9941D5ABAC20A9E6AD5992"/>
            </w:placeholder>
            <w:showingPlcHdr/>
            <w:date>
              <w:dateFormat w:val="MM/dd/yyyy"/>
              <w:lid w:val="en-US"/>
              <w:storeMappedDataAs w:val="dateTime"/>
              <w:calendar w:val="gregorian"/>
            </w:date>
          </w:sdtPr>
          <w:sdtContent>
            <w:tc>
              <w:tcPr>
                <w:tcW w:w="4835" w:type="dxa"/>
                <w:tcBorders>
                  <w:top w:val="outset" w:sz="6" w:space="0" w:color="auto"/>
                  <w:left w:val="outset" w:sz="6" w:space="0" w:color="auto"/>
                  <w:bottom w:val="outset" w:sz="6" w:space="0" w:color="auto"/>
                  <w:right w:val="outset" w:sz="6" w:space="0" w:color="auto"/>
                </w:tcBorders>
              </w:tcPr>
              <w:p w14:paraId="06236EB0" w14:textId="610A7695" w:rsidR="005732E8" w:rsidRPr="00414E0D" w:rsidRDefault="00457B35" w:rsidP="00E85F9B">
                <w:pPr>
                  <w:rPr>
                    <w:rFonts w:ascii="Arial" w:hAnsi="Arial" w:cs="Arial"/>
                    <w:color w:val="000000" w:themeColor="text1"/>
                    <w:sz w:val="18"/>
                    <w:szCs w:val="18"/>
                  </w:rPr>
                </w:pPr>
                <w:r w:rsidRPr="009B601C">
                  <w:rPr>
                    <w:rStyle w:val="PlaceholderText"/>
                    <w:rFonts w:eastAsiaTheme="minorHAnsi"/>
                  </w:rPr>
                  <w:t>Click or tap to enter a date.</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2B6E8A51"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xml:space="preserve">:  Information requested on this form is required by Sections 63G-3-301, </w:t>
            </w:r>
            <w:r w:rsidR="007D1F9D" w:rsidRPr="00414E0D">
              <w:rPr>
                <w:rFonts w:ascii="Arial" w:hAnsi="Arial" w:cs="Arial"/>
                <w:color w:val="000000" w:themeColor="text1"/>
                <w:sz w:val="18"/>
                <w:szCs w:val="18"/>
              </w:rPr>
              <w:t>63G-3-</w:t>
            </w:r>
            <w:r w:rsidRPr="00414E0D">
              <w:rPr>
                <w:rFonts w:ascii="Arial" w:hAnsi="Arial" w:cs="Arial"/>
                <w:color w:val="000000" w:themeColor="text1"/>
                <w:sz w:val="18"/>
                <w:szCs w:val="18"/>
              </w:rPr>
              <w:t xml:space="preserve">302, </w:t>
            </w:r>
            <w:r w:rsidR="007D1F9D" w:rsidRPr="00414E0D">
              <w:rPr>
                <w:rFonts w:ascii="Arial" w:hAnsi="Arial" w:cs="Arial"/>
                <w:color w:val="000000" w:themeColor="text1"/>
                <w:sz w:val="18"/>
                <w:szCs w:val="18"/>
              </w:rPr>
              <w:t>63G-3-</w:t>
            </w:r>
            <w:r w:rsidRPr="00414E0D">
              <w:rPr>
                <w:rFonts w:ascii="Arial" w:hAnsi="Arial" w:cs="Arial"/>
                <w:color w:val="000000" w:themeColor="text1"/>
                <w:sz w:val="18"/>
                <w:szCs w:val="18"/>
              </w:rPr>
              <w:t xml:space="preserve">303, and </w:t>
            </w:r>
            <w:r w:rsidR="007D1F9D" w:rsidRPr="00414E0D">
              <w:rPr>
                <w:rFonts w:ascii="Arial" w:hAnsi="Arial" w:cs="Arial"/>
                <w:color w:val="000000" w:themeColor="text1"/>
                <w:sz w:val="18"/>
                <w:szCs w:val="18"/>
              </w:rPr>
              <w:t>63G-3-</w:t>
            </w:r>
            <w:r w:rsidRPr="00414E0D">
              <w:rPr>
                <w:rFonts w:ascii="Arial" w:hAnsi="Arial" w:cs="Arial"/>
                <w:color w:val="000000" w:themeColor="text1"/>
                <w:sz w:val="18"/>
                <w:szCs w:val="18"/>
              </w:rPr>
              <w:t>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77777777" w:rsidR="00C17968" w:rsidRPr="00414E0D" w:rsidRDefault="00C17968" w:rsidP="00E85F9B">
            <w:pPr>
              <w:rPr>
                <w:rFonts w:ascii="Arial" w:hAnsi="Arial" w:cs="Arial"/>
                <w:bCs/>
                <w:color w:val="000000" w:themeColor="text1"/>
                <w:sz w:val="18"/>
                <w:szCs w:val="18"/>
              </w:rPr>
            </w:pP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668483127"/>
            <w:placeholder>
              <w:docPart w:val="4695BF74640B4761BB184A22810B2E52"/>
            </w:placeholder>
            <w:showingPlcHdr/>
            <w:date>
              <w:dateFormat w:val="MM/dd/yyyy"/>
              <w:lid w:val="en-US"/>
              <w:storeMappedDataAs w:val="dateTime"/>
              <w:calendar w:val="gregorian"/>
            </w:date>
          </w:sdtPr>
          <w:sdtContent>
            <w:tc>
              <w:tcPr>
                <w:tcW w:w="3661" w:type="dxa"/>
                <w:tcBorders>
                  <w:top w:val="outset" w:sz="6" w:space="0" w:color="auto"/>
                  <w:left w:val="outset" w:sz="6" w:space="0" w:color="auto"/>
                  <w:bottom w:val="outset" w:sz="6" w:space="0" w:color="auto"/>
                  <w:right w:val="outset" w:sz="6" w:space="0" w:color="auto"/>
                </w:tcBorders>
              </w:tcPr>
              <w:p w14:paraId="1D70B123" w14:textId="527BF65C" w:rsidR="00C17968" w:rsidRPr="00414E0D" w:rsidRDefault="00457B35" w:rsidP="00E85F9B">
                <w:pPr>
                  <w:rPr>
                    <w:rFonts w:ascii="Arial" w:hAnsi="Arial" w:cs="Arial"/>
                    <w:color w:val="000000" w:themeColor="text1"/>
                    <w:sz w:val="18"/>
                    <w:szCs w:val="18"/>
                  </w:rPr>
                </w:pPr>
                <w:r w:rsidRPr="009B601C">
                  <w:rPr>
                    <w:rStyle w:val="PlaceholderText"/>
                    <w:rFonts w:eastAsiaTheme="minorHAnsi"/>
                  </w:rPr>
                  <w:t>Click or tap to enter a date.</w:t>
                </w:r>
              </w:p>
            </w:tc>
          </w:sdtContent>
        </w:sdt>
      </w:tr>
    </w:tbl>
    <w:p w14:paraId="7E27F8DE" w14:textId="520B041C" w:rsidR="00AC60A3" w:rsidRPr="005A7398" w:rsidRDefault="00AC60A3" w:rsidP="00DC0B97">
      <w:pPr>
        <w:widowControl/>
        <w:autoSpaceDE/>
        <w:autoSpaceDN/>
        <w:adjustRightInd/>
        <w:rPr>
          <w:rFonts w:ascii="Arial" w:hAnsi="Arial" w:cs="Arial"/>
          <w:color w:val="000000" w:themeColor="text1"/>
          <w:szCs w:val="20"/>
        </w:rPr>
      </w:pPr>
    </w:p>
    <w:p w14:paraId="5E8361B8" w14:textId="77777777" w:rsidR="00AC60A3" w:rsidRPr="005A7398" w:rsidRDefault="00AC60A3" w:rsidP="00631C68">
      <w:pPr>
        <w:ind w:left="270" w:right="270"/>
        <w:jc w:val="center"/>
        <w:rPr>
          <w:i/>
          <w:color w:val="000000" w:themeColor="text1"/>
          <w:szCs w:val="20"/>
        </w:rPr>
      </w:pPr>
      <w:r w:rsidRPr="005A7398">
        <w:rPr>
          <w:i/>
          <w:color w:val="000000" w:themeColor="text1"/>
          <w:szCs w:val="20"/>
        </w:rPr>
        <w:t>Rule Text Example (Delete this line after entering your rule text)</w:t>
      </w:r>
    </w:p>
    <w:p w14:paraId="7148C075" w14:textId="77777777" w:rsidR="00AC60A3" w:rsidRPr="005A7398" w:rsidRDefault="00AC60A3" w:rsidP="00631C68">
      <w:pPr>
        <w:pStyle w:val="p1"/>
        <w:spacing w:line="240" w:lineRule="auto"/>
        <w:ind w:left="270" w:right="270"/>
        <w:rPr>
          <w:rStyle w:val="s1"/>
          <w:rFonts w:ascii="Times New Roman" w:hAnsi="Times New Roman"/>
          <w:b/>
          <w:bCs/>
          <w:sz w:val="20"/>
          <w:szCs w:val="20"/>
        </w:rPr>
      </w:pPr>
    </w:p>
    <w:p w14:paraId="6B898BC3" w14:textId="77777777" w:rsidR="00B132A1" w:rsidRPr="008829B2" w:rsidRDefault="00B132A1" w:rsidP="00631C68">
      <w:pPr>
        <w:widowControl/>
        <w:suppressAutoHyphens/>
        <w:ind w:left="270" w:right="270"/>
        <w:jc w:val="both"/>
        <w:rPr>
          <w:spacing w:val="-3"/>
          <w:sz w:val="18"/>
          <w:szCs w:val="18"/>
        </w:rPr>
      </w:pPr>
      <w:bookmarkStart w:id="3" w:name="_Hlk133492627"/>
      <w:r w:rsidRPr="008829B2">
        <w:rPr>
          <w:b/>
          <w:bCs/>
          <w:spacing w:val="-3"/>
          <w:sz w:val="18"/>
          <w:szCs w:val="18"/>
        </w:rPr>
        <w:t>R15.  Government Operations, Administrative Rules (Office of).</w:t>
      </w:r>
    </w:p>
    <w:p w14:paraId="16C3974D"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 xml:space="preserve">R15-3.  Administrative Rules:  Scope, Content, and When </w:t>
      </w:r>
      <w:proofErr w:type="gramStart"/>
      <w:r w:rsidRPr="008829B2">
        <w:rPr>
          <w:b/>
          <w:bCs/>
          <w:spacing w:val="-3"/>
          <w:sz w:val="18"/>
          <w:szCs w:val="18"/>
        </w:rPr>
        <w:t>Required</w:t>
      </w:r>
      <w:proofErr w:type="gramEnd"/>
      <w:r w:rsidRPr="008829B2">
        <w:rPr>
          <w:b/>
          <w:bCs/>
          <w:spacing w:val="-3"/>
          <w:sz w:val="18"/>
          <w:szCs w:val="18"/>
        </w:rPr>
        <w:t>.</w:t>
      </w:r>
    </w:p>
    <w:p w14:paraId="68902855"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R15-3-1.  Authority, Purpose, and Definitions.</w:t>
      </w:r>
    </w:p>
    <w:p w14:paraId="7D682A07"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This rule is authorized under Subsection 63G-3-402(1) and (2).</w:t>
      </w:r>
    </w:p>
    <w:p w14:paraId="202156FD"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This rule clarifies when rulemaking is required, and requirements for incorporation by reference within rules.</w:t>
      </w:r>
    </w:p>
    <w:p w14:paraId="3A12F8E9"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r>
      <w:r>
        <w:rPr>
          <w:spacing w:val="-3"/>
          <w:sz w:val="18"/>
          <w:szCs w:val="18"/>
        </w:rPr>
        <w:t>3.</w:t>
      </w:r>
      <w:r w:rsidRPr="008829B2">
        <w:rPr>
          <w:spacing w:val="-3"/>
          <w:sz w:val="18"/>
          <w:szCs w:val="18"/>
        </w:rPr>
        <w:t xml:space="preserve">  Terms used in this rule are defined in Section 63G-3-102.</w:t>
      </w:r>
    </w:p>
    <w:p w14:paraId="04E3C3B0" w14:textId="77777777" w:rsidR="00B132A1" w:rsidRPr="008829B2" w:rsidRDefault="00B132A1" w:rsidP="00631C68">
      <w:pPr>
        <w:widowControl/>
        <w:suppressAutoHyphens/>
        <w:ind w:left="270" w:right="270"/>
        <w:jc w:val="both"/>
        <w:rPr>
          <w:spacing w:val="-3"/>
          <w:sz w:val="18"/>
          <w:szCs w:val="18"/>
        </w:rPr>
      </w:pPr>
    </w:p>
    <w:p w14:paraId="30D6DD87"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R15-3-2.  Agency Discretion.</w:t>
      </w:r>
    </w:p>
    <w:p w14:paraId="3DFD4C6D"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 rule may restrict agency discretion to prevent agency personnel from exceeding their scope of employment, or committing arbitrary action or application of standards, or to provide due process for persons affected by agency actions.</w:t>
      </w:r>
    </w:p>
    <w:p w14:paraId="3969B6E8"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 rule may authorize agency discretion that sets limits, standards, and scope of employment within which a range of actions may be applied by agency personnel.  A rule may also establish criteria for granting exceptions to the standards or procedures of the rule when, in the judgment of authorized personnel, documented circumstances warrant.</w:t>
      </w:r>
    </w:p>
    <w:p w14:paraId="279ABCCC"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An agency may have written policies which broadly prescribe goals and guidelines.  Policies are not rules unless they meet the criteria for rules set forth under Section 63G-3-201(2).</w:t>
      </w:r>
    </w:p>
    <w:p w14:paraId="7649A1C4"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4</w:t>
      </w:r>
      <w:r>
        <w:rPr>
          <w:spacing w:val="-3"/>
          <w:sz w:val="18"/>
          <w:szCs w:val="18"/>
        </w:rPr>
        <w:t>.</w:t>
      </w:r>
      <w:r w:rsidRPr="008829B2">
        <w:rPr>
          <w:spacing w:val="-3"/>
          <w:sz w:val="18"/>
          <w:szCs w:val="18"/>
        </w:rPr>
        <w:t xml:space="preserve"> Within the limits prescribed by Sections 63G-3-201 and 63G-3-602, an agency has full discretion regarding the substantive content of its rules.  The office has authority over nonsubstantive content under Subsections 63G-3-402(3) and (4), and 63G-3-403(2) and (3), rulemaking procedures, and the physical format of rules for compilation in the Utah Administrative Code.</w:t>
      </w:r>
    </w:p>
    <w:p w14:paraId="01CFDD3C" w14:textId="77777777" w:rsidR="00B132A1" w:rsidRPr="008829B2" w:rsidRDefault="00B132A1" w:rsidP="00631C68">
      <w:pPr>
        <w:widowControl/>
        <w:suppressAutoHyphens/>
        <w:ind w:left="270" w:right="270"/>
        <w:jc w:val="both"/>
        <w:rPr>
          <w:spacing w:val="-3"/>
          <w:sz w:val="18"/>
          <w:szCs w:val="18"/>
        </w:rPr>
      </w:pPr>
    </w:p>
    <w:p w14:paraId="1E66F22F"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R15-3-3.  Use of Incorporation by Reference in Rules.</w:t>
      </w:r>
    </w:p>
    <w:p w14:paraId="6E65AF12"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An agency incorporating materials by reference as permitted under Subsection 63G-3-201(7) shall comply with the following standards:</w:t>
      </w:r>
    </w:p>
    <w:p w14:paraId="4DFA26A5"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a</w:t>
      </w:r>
      <w:r>
        <w:rPr>
          <w:spacing w:val="-3"/>
          <w:sz w:val="18"/>
          <w:szCs w:val="18"/>
        </w:rPr>
        <w:t>.</w:t>
      </w:r>
      <w:r w:rsidRPr="008829B2">
        <w:rPr>
          <w:spacing w:val="-3"/>
          <w:sz w:val="18"/>
          <w:szCs w:val="18"/>
        </w:rPr>
        <w:t xml:space="preserve">  The rule shall state specifically that the cited material is "incorporated by reference."</w:t>
      </w:r>
    </w:p>
    <w:p w14:paraId="10A9715E"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b</w:t>
      </w:r>
      <w:r>
        <w:rPr>
          <w:spacing w:val="-3"/>
          <w:sz w:val="18"/>
          <w:szCs w:val="18"/>
        </w:rPr>
        <w:t>.</w:t>
      </w:r>
      <w:r w:rsidRPr="008829B2">
        <w:rPr>
          <w:spacing w:val="-3"/>
          <w:sz w:val="18"/>
          <w:szCs w:val="18"/>
        </w:rPr>
        <w:t xml:space="preserve">  If the material contains options, or is modified in its application, the options selected and modifications made shall be stated in the rule.</w:t>
      </w:r>
    </w:p>
    <w:p w14:paraId="4F6EEC6D"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c</w:t>
      </w:r>
      <w:r>
        <w:rPr>
          <w:spacing w:val="-3"/>
          <w:sz w:val="18"/>
          <w:szCs w:val="18"/>
        </w:rPr>
        <w:t>.</w:t>
      </w:r>
      <w:r w:rsidRPr="008829B2">
        <w:rPr>
          <w:spacing w:val="-3"/>
          <w:sz w:val="18"/>
          <w:szCs w:val="18"/>
        </w:rPr>
        <w:t xml:space="preserve">  If the incorporated material is substantively changed at a later time, and the agency intends to enforce the revised material, the agency shall amend its rule through rulemaking procedures to incorporate by reference any applicable changes as soon as practicable.</w:t>
      </w:r>
    </w:p>
    <w:p w14:paraId="6D710429"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d</w:t>
      </w:r>
      <w:r>
        <w:rPr>
          <w:spacing w:val="-3"/>
          <w:sz w:val="18"/>
          <w:szCs w:val="18"/>
        </w:rPr>
        <w:t>.</w:t>
      </w:r>
      <w:r w:rsidRPr="008829B2">
        <w:rPr>
          <w:spacing w:val="-3"/>
          <w:sz w:val="18"/>
          <w:szCs w:val="18"/>
        </w:rPr>
        <w:t xml:space="preserve">  In accordance with Subsection 63G-3-201(7)(c), an agency shall describe substantive changes that appear in the materials incorporated by reference as part of the "summary of rule or change" in the rule analysis.</w:t>
      </w:r>
    </w:p>
    <w:p w14:paraId="23B98EAF"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An agency shall comply with copyright requirements when providing the office a copy of material incorporated by reference.</w:t>
      </w:r>
    </w:p>
    <w:p w14:paraId="20A397BB" w14:textId="77777777" w:rsidR="00B132A1" w:rsidRPr="008829B2" w:rsidRDefault="00B132A1" w:rsidP="00631C68">
      <w:pPr>
        <w:widowControl/>
        <w:suppressAutoHyphens/>
        <w:ind w:left="270" w:right="270"/>
        <w:jc w:val="both"/>
        <w:rPr>
          <w:spacing w:val="-3"/>
          <w:sz w:val="18"/>
          <w:szCs w:val="18"/>
        </w:rPr>
      </w:pPr>
    </w:p>
    <w:p w14:paraId="3F00B7B3"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R15-3-4.  Computer-Prohibited Material.</w:t>
      </w:r>
    </w:p>
    <w:p w14:paraId="199434E8"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w:t>
      </w:r>
      <w:r>
        <w:rPr>
          <w:spacing w:val="-3"/>
          <w:sz w:val="18"/>
          <w:szCs w:val="18"/>
        </w:rPr>
        <w:t>[</w:t>
      </w:r>
      <w:r w:rsidRPr="00432CF1">
        <w:rPr>
          <w:strike/>
          <w:spacing w:val="-3"/>
          <w:sz w:val="18"/>
          <w:szCs w:val="18"/>
        </w:rPr>
        <w:t>All</w:t>
      </w:r>
      <w:r>
        <w:rPr>
          <w:spacing w:val="-3"/>
          <w:sz w:val="18"/>
          <w:szCs w:val="18"/>
        </w:rPr>
        <w:t>]</w:t>
      </w:r>
      <w:r>
        <w:rPr>
          <w:spacing w:val="-3"/>
          <w:sz w:val="18"/>
          <w:szCs w:val="18"/>
          <w:u w:val="single"/>
        </w:rPr>
        <w:t>Each</w:t>
      </w:r>
      <w:r w:rsidRPr="008829B2">
        <w:rPr>
          <w:spacing w:val="-3"/>
          <w:sz w:val="18"/>
          <w:szCs w:val="18"/>
        </w:rPr>
        <w:t xml:space="preserve"> rule</w:t>
      </w:r>
      <w:r>
        <w:rPr>
          <w:spacing w:val="-3"/>
          <w:sz w:val="18"/>
          <w:szCs w:val="18"/>
        </w:rPr>
        <w:t>[</w:t>
      </w:r>
      <w:r w:rsidRPr="00432CF1">
        <w:rPr>
          <w:strike/>
          <w:spacing w:val="-3"/>
          <w:sz w:val="18"/>
          <w:szCs w:val="18"/>
        </w:rPr>
        <w:t>s</w:t>
      </w:r>
      <w:r>
        <w:rPr>
          <w:spacing w:val="-3"/>
          <w:sz w:val="18"/>
          <w:szCs w:val="18"/>
        </w:rPr>
        <w:t>]</w:t>
      </w:r>
      <w:r w:rsidRPr="008829B2">
        <w:rPr>
          <w:spacing w:val="-3"/>
          <w:sz w:val="18"/>
          <w:szCs w:val="18"/>
        </w:rPr>
        <w:t xml:space="preserve"> shall be in a format that permits their compatibility with the office's computer system and compilation into the Utah Administrative Code.</w:t>
      </w:r>
    </w:p>
    <w:p w14:paraId="65BE6AD1"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2</w:t>
      </w:r>
      <w:r>
        <w:rPr>
          <w:spacing w:val="-3"/>
          <w:sz w:val="18"/>
          <w:szCs w:val="18"/>
        </w:rPr>
        <w:t xml:space="preserve">. </w:t>
      </w:r>
      <w:r w:rsidRPr="008829B2">
        <w:rPr>
          <w:spacing w:val="-3"/>
          <w:sz w:val="18"/>
          <w:szCs w:val="18"/>
        </w:rPr>
        <w:t xml:space="preserve"> Rules may not contain maps, charts, graphs, diagrams, illustrations, forms, or similar material.</w:t>
      </w:r>
    </w:p>
    <w:p w14:paraId="5514B927"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lastRenderedPageBreak/>
        <w:tab/>
        <w:t>3</w:t>
      </w:r>
      <w:r>
        <w:rPr>
          <w:spacing w:val="-3"/>
          <w:sz w:val="18"/>
          <w:szCs w:val="18"/>
        </w:rPr>
        <w:t>.</w:t>
      </w:r>
      <w:r w:rsidRPr="008829B2">
        <w:rPr>
          <w:spacing w:val="-3"/>
          <w:sz w:val="18"/>
          <w:szCs w:val="18"/>
        </w:rPr>
        <w:t xml:space="preserve">  The office shall issue and provide </w:t>
      </w:r>
      <w:r>
        <w:rPr>
          <w:spacing w:val="-3"/>
          <w:sz w:val="18"/>
          <w:szCs w:val="18"/>
        </w:rPr>
        <w:t>[</w:t>
      </w:r>
      <w:r w:rsidRPr="00432CF1">
        <w:rPr>
          <w:strike/>
          <w:spacing w:val="-3"/>
          <w:sz w:val="18"/>
          <w:szCs w:val="18"/>
        </w:rPr>
        <w:t xml:space="preserve">to </w:t>
      </w:r>
      <w:r>
        <w:rPr>
          <w:spacing w:val="-3"/>
          <w:sz w:val="18"/>
          <w:szCs w:val="18"/>
        </w:rPr>
        <w:t>]</w:t>
      </w:r>
      <w:r w:rsidRPr="008829B2">
        <w:rPr>
          <w:spacing w:val="-3"/>
          <w:sz w:val="18"/>
          <w:szCs w:val="18"/>
        </w:rPr>
        <w:t>agencies instructions and standards for formatting rules.</w:t>
      </w:r>
    </w:p>
    <w:p w14:paraId="170FF638" w14:textId="77777777" w:rsidR="00B132A1" w:rsidRPr="008829B2" w:rsidRDefault="00B132A1" w:rsidP="00631C68">
      <w:pPr>
        <w:widowControl/>
        <w:suppressAutoHyphens/>
        <w:ind w:left="270" w:right="270"/>
        <w:jc w:val="both"/>
        <w:rPr>
          <w:spacing w:val="-3"/>
          <w:sz w:val="18"/>
          <w:szCs w:val="18"/>
        </w:rPr>
      </w:pPr>
    </w:p>
    <w:p w14:paraId="5A658F25"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R15-3-5.  Statutory Provisions that Require Rulemaking Pursuant to Subsection 63G-3-301(13).</w:t>
      </w:r>
    </w:p>
    <w:p w14:paraId="05315F41" w14:textId="77777777" w:rsidR="00B132A1" w:rsidRPr="008829B2" w:rsidRDefault="00B132A1" w:rsidP="00631C68">
      <w:pPr>
        <w:widowControl/>
        <w:suppressAutoHyphens/>
        <w:ind w:left="270" w:right="270"/>
        <w:jc w:val="both"/>
        <w:rPr>
          <w:spacing w:val="-3"/>
          <w:sz w:val="18"/>
          <w:szCs w:val="18"/>
        </w:rPr>
      </w:pPr>
      <w:r w:rsidRPr="008829B2">
        <w:rPr>
          <w:spacing w:val="-3"/>
          <w:sz w:val="18"/>
          <w:szCs w:val="18"/>
        </w:rPr>
        <w:tab/>
        <w:t>For the purposes of Subsection 63G-3-301(13), the phrase "statutory provision that requires the rulemaking" means a state statutory provision that explicitly mandates rulemaking.</w:t>
      </w:r>
    </w:p>
    <w:p w14:paraId="521FE7CD" w14:textId="77777777" w:rsidR="00B132A1" w:rsidRPr="008829B2" w:rsidRDefault="00B132A1" w:rsidP="00631C68">
      <w:pPr>
        <w:widowControl/>
        <w:suppressAutoHyphens/>
        <w:ind w:left="270" w:right="270"/>
        <w:jc w:val="both"/>
        <w:rPr>
          <w:spacing w:val="-3"/>
          <w:sz w:val="18"/>
          <w:szCs w:val="18"/>
        </w:rPr>
      </w:pPr>
    </w:p>
    <w:p w14:paraId="2D0C7D3D" w14:textId="77777777" w:rsidR="00B132A1" w:rsidRPr="00432CF1" w:rsidRDefault="00B132A1" w:rsidP="00631C68">
      <w:pPr>
        <w:widowControl/>
        <w:suppressAutoHyphens/>
        <w:ind w:left="270" w:right="270"/>
        <w:jc w:val="both"/>
        <w:rPr>
          <w:spacing w:val="-3"/>
          <w:sz w:val="18"/>
          <w:szCs w:val="18"/>
          <w:u w:val="single"/>
        </w:rPr>
      </w:pPr>
      <w:r w:rsidRPr="008829B2">
        <w:rPr>
          <w:b/>
          <w:bCs/>
          <w:spacing w:val="-3"/>
          <w:sz w:val="18"/>
          <w:szCs w:val="18"/>
        </w:rPr>
        <w:t>KEY:  administrative law</w:t>
      </w:r>
      <w:r>
        <w:rPr>
          <w:b/>
          <w:bCs/>
          <w:spacing w:val="-3"/>
          <w:sz w:val="18"/>
          <w:szCs w:val="18"/>
          <w:u w:val="single"/>
        </w:rPr>
        <w:t xml:space="preserve">, rule filings, </w:t>
      </w:r>
      <w:proofErr w:type="spellStart"/>
      <w:r>
        <w:rPr>
          <w:b/>
          <w:bCs/>
          <w:spacing w:val="-3"/>
          <w:sz w:val="18"/>
          <w:szCs w:val="18"/>
          <w:u w:val="single"/>
        </w:rPr>
        <w:t>rulewriting</w:t>
      </w:r>
      <w:proofErr w:type="spellEnd"/>
    </w:p>
    <w:p w14:paraId="532D57DD" w14:textId="77777777" w:rsidR="00B132A1" w:rsidRPr="008829B2" w:rsidRDefault="00B132A1" w:rsidP="00631C68">
      <w:pPr>
        <w:widowControl/>
        <w:suppressAutoHyphens/>
        <w:ind w:left="270" w:right="270"/>
        <w:jc w:val="both"/>
        <w:rPr>
          <w:spacing w:val="-3"/>
          <w:sz w:val="18"/>
          <w:szCs w:val="18"/>
        </w:rPr>
      </w:pPr>
      <w:r>
        <w:rPr>
          <w:b/>
          <w:bCs/>
          <w:spacing w:val="-3"/>
          <w:sz w:val="18"/>
          <w:szCs w:val="18"/>
        </w:rPr>
        <w:t>Date of Last Change</w:t>
      </w:r>
      <w:proofErr w:type="gramStart"/>
      <w:r w:rsidRPr="008829B2">
        <w:rPr>
          <w:b/>
          <w:bCs/>
          <w:spacing w:val="-3"/>
          <w:sz w:val="18"/>
          <w:szCs w:val="18"/>
        </w:rPr>
        <w:t xml:space="preserve">:  </w:t>
      </w:r>
      <w:r>
        <w:rPr>
          <w:b/>
          <w:bCs/>
          <w:spacing w:val="-3"/>
          <w:sz w:val="18"/>
          <w:szCs w:val="18"/>
        </w:rPr>
        <w:t>[</w:t>
      </w:r>
      <w:proofErr w:type="gramEnd"/>
      <w:r w:rsidRPr="00432CF1">
        <w:rPr>
          <w:b/>
          <w:bCs/>
          <w:strike/>
          <w:spacing w:val="-3"/>
          <w:sz w:val="18"/>
          <w:szCs w:val="18"/>
        </w:rPr>
        <w:t>April 30, 2007</w:t>
      </w:r>
      <w:r>
        <w:rPr>
          <w:b/>
          <w:bCs/>
          <w:spacing w:val="-3"/>
          <w:sz w:val="18"/>
          <w:szCs w:val="18"/>
        </w:rPr>
        <w:t>]</w:t>
      </w:r>
      <w:r w:rsidRPr="00432CF1">
        <w:rPr>
          <w:b/>
          <w:bCs/>
          <w:spacing w:val="-3"/>
          <w:sz w:val="18"/>
          <w:szCs w:val="18"/>
          <w:u w:val="single"/>
        </w:rPr>
        <w:t>2023</w:t>
      </w:r>
    </w:p>
    <w:p w14:paraId="0D9096CD" w14:textId="77777777" w:rsidR="00B132A1" w:rsidRPr="008829B2" w:rsidRDefault="00B132A1" w:rsidP="00631C68">
      <w:pPr>
        <w:widowControl/>
        <w:suppressAutoHyphens/>
        <w:ind w:left="270" w:right="270"/>
        <w:jc w:val="both"/>
        <w:rPr>
          <w:spacing w:val="-3"/>
          <w:sz w:val="18"/>
          <w:szCs w:val="18"/>
        </w:rPr>
      </w:pPr>
      <w:r w:rsidRPr="008829B2">
        <w:rPr>
          <w:b/>
          <w:bCs/>
          <w:spacing w:val="-3"/>
          <w:sz w:val="18"/>
          <w:szCs w:val="18"/>
        </w:rPr>
        <w:t>Notice of Continuation:  September 10, 2020</w:t>
      </w:r>
    </w:p>
    <w:p w14:paraId="7EF5DDF5" w14:textId="77777777" w:rsidR="00B132A1" w:rsidRPr="00432CF1" w:rsidRDefault="00B132A1" w:rsidP="00631C68">
      <w:pPr>
        <w:widowControl/>
        <w:suppressAutoHyphens/>
        <w:ind w:left="270" w:right="270"/>
        <w:jc w:val="both"/>
        <w:rPr>
          <w:spacing w:val="-3"/>
          <w:sz w:val="18"/>
          <w:szCs w:val="18"/>
        </w:rPr>
      </w:pPr>
      <w:r w:rsidRPr="008829B2">
        <w:rPr>
          <w:b/>
          <w:bCs/>
          <w:spacing w:val="-3"/>
          <w:sz w:val="18"/>
          <w:szCs w:val="18"/>
        </w:rPr>
        <w:t>Authorizing, and Implemented or Interpreted Law:  63G-3-201; 63G-3-301; 63G-3-402</w:t>
      </w:r>
      <w:bookmarkEnd w:id="3"/>
    </w:p>
    <w:p w14:paraId="5A76FABA" w14:textId="57802EA0" w:rsidR="00682427" w:rsidRPr="008D6C4B" w:rsidRDefault="00682427" w:rsidP="00631C68">
      <w:pPr>
        <w:pStyle w:val="p1"/>
        <w:spacing w:line="240" w:lineRule="auto"/>
        <w:ind w:left="270" w:right="270"/>
        <w:rPr>
          <w:rFonts w:ascii="Times New Roman" w:hAnsi="Times New Roman"/>
          <w:spacing w:val="-3"/>
          <w:szCs w:val="24"/>
        </w:rPr>
      </w:pPr>
    </w:p>
    <w:sectPr w:rsidR="00682427" w:rsidRPr="008D6C4B"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08CD" w14:textId="77777777" w:rsidR="00B67C05" w:rsidRDefault="00B67C05" w:rsidP="00C17968">
      <w:r>
        <w:separator/>
      </w:r>
    </w:p>
  </w:endnote>
  <w:endnote w:type="continuationSeparator" w:id="0">
    <w:p w14:paraId="687AD2E9" w14:textId="77777777" w:rsidR="00B67C05" w:rsidRDefault="00B67C05"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0849" w14:textId="77777777" w:rsidR="00B67C05" w:rsidRDefault="00B67C05" w:rsidP="00C17968">
      <w:r>
        <w:separator/>
      </w:r>
    </w:p>
  </w:footnote>
  <w:footnote w:type="continuationSeparator" w:id="0">
    <w:p w14:paraId="1E614E68" w14:textId="77777777" w:rsidR="00B67C05" w:rsidRDefault="00B67C05"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3198B"/>
    <w:rsid w:val="00050AB6"/>
    <w:rsid w:val="0005628D"/>
    <w:rsid w:val="00083289"/>
    <w:rsid w:val="000A63C1"/>
    <w:rsid w:val="000B0C8F"/>
    <w:rsid w:val="000C3C78"/>
    <w:rsid w:val="000E7CDD"/>
    <w:rsid w:val="00101FCF"/>
    <w:rsid w:val="00102BB0"/>
    <w:rsid w:val="00136C69"/>
    <w:rsid w:val="00140B4F"/>
    <w:rsid w:val="00151B36"/>
    <w:rsid w:val="001769DF"/>
    <w:rsid w:val="0018100B"/>
    <w:rsid w:val="001B1B40"/>
    <w:rsid w:val="001C3DAB"/>
    <w:rsid w:val="001F78BA"/>
    <w:rsid w:val="00210E2C"/>
    <w:rsid w:val="00250B69"/>
    <w:rsid w:val="00253C3B"/>
    <w:rsid w:val="00256032"/>
    <w:rsid w:val="002639EB"/>
    <w:rsid w:val="00266359"/>
    <w:rsid w:val="00272D20"/>
    <w:rsid w:val="00282CAA"/>
    <w:rsid w:val="00291DCA"/>
    <w:rsid w:val="00296B2B"/>
    <w:rsid w:val="002B721A"/>
    <w:rsid w:val="002C31EE"/>
    <w:rsid w:val="002D4474"/>
    <w:rsid w:val="002E6F38"/>
    <w:rsid w:val="002F45BF"/>
    <w:rsid w:val="00316A41"/>
    <w:rsid w:val="003217E6"/>
    <w:rsid w:val="00342459"/>
    <w:rsid w:val="00373FE5"/>
    <w:rsid w:val="00380D52"/>
    <w:rsid w:val="003B6116"/>
    <w:rsid w:val="003D601B"/>
    <w:rsid w:val="003E6785"/>
    <w:rsid w:val="003F64A7"/>
    <w:rsid w:val="003F6A4F"/>
    <w:rsid w:val="00402912"/>
    <w:rsid w:val="00403755"/>
    <w:rsid w:val="00414E0D"/>
    <w:rsid w:val="00430473"/>
    <w:rsid w:val="004423A3"/>
    <w:rsid w:val="00457B35"/>
    <w:rsid w:val="00462360"/>
    <w:rsid w:val="00465A08"/>
    <w:rsid w:val="004803F6"/>
    <w:rsid w:val="004A031A"/>
    <w:rsid w:val="004C20EA"/>
    <w:rsid w:val="004C4015"/>
    <w:rsid w:val="00516E14"/>
    <w:rsid w:val="00550F3B"/>
    <w:rsid w:val="00551480"/>
    <w:rsid w:val="005556D4"/>
    <w:rsid w:val="00563DBC"/>
    <w:rsid w:val="0057263E"/>
    <w:rsid w:val="005732E8"/>
    <w:rsid w:val="00574132"/>
    <w:rsid w:val="00583378"/>
    <w:rsid w:val="00594E8B"/>
    <w:rsid w:val="005960C4"/>
    <w:rsid w:val="005A463F"/>
    <w:rsid w:val="005A7398"/>
    <w:rsid w:val="005C024A"/>
    <w:rsid w:val="005D674B"/>
    <w:rsid w:val="005D6A7E"/>
    <w:rsid w:val="005F7305"/>
    <w:rsid w:val="00617D1E"/>
    <w:rsid w:val="00631C68"/>
    <w:rsid w:val="006431BE"/>
    <w:rsid w:val="00646433"/>
    <w:rsid w:val="00646E1C"/>
    <w:rsid w:val="006604BD"/>
    <w:rsid w:val="006661C3"/>
    <w:rsid w:val="006667C3"/>
    <w:rsid w:val="00682427"/>
    <w:rsid w:val="0069040D"/>
    <w:rsid w:val="006936DF"/>
    <w:rsid w:val="006A3F24"/>
    <w:rsid w:val="006A7D14"/>
    <w:rsid w:val="006B70AF"/>
    <w:rsid w:val="006D167F"/>
    <w:rsid w:val="007047A1"/>
    <w:rsid w:val="00715301"/>
    <w:rsid w:val="00716F7B"/>
    <w:rsid w:val="007231FC"/>
    <w:rsid w:val="00723BDF"/>
    <w:rsid w:val="00753C35"/>
    <w:rsid w:val="007613E9"/>
    <w:rsid w:val="00762BDA"/>
    <w:rsid w:val="00772653"/>
    <w:rsid w:val="00796BA5"/>
    <w:rsid w:val="007A1FEA"/>
    <w:rsid w:val="007B6C82"/>
    <w:rsid w:val="007D1F9D"/>
    <w:rsid w:val="008315F8"/>
    <w:rsid w:val="00835660"/>
    <w:rsid w:val="00840B24"/>
    <w:rsid w:val="00844B36"/>
    <w:rsid w:val="008637F2"/>
    <w:rsid w:val="008705CB"/>
    <w:rsid w:val="008829AB"/>
    <w:rsid w:val="00890A1F"/>
    <w:rsid w:val="008B0B8A"/>
    <w:rsid w:val="008D6C4B"/>
    <w:rsid w:val="008E7D9B"/>
    <w:rsid w:val="009174AF"/>
    <w:rsid w:val="009226D8"/>
    <w:rsid w:val="009279FD"/>
    <w:rsid w:val="009510CD"/>
    <w:rsid w:val="00964E49"/>
    <w:rsid w:val="0099724C"/>
    <w:rsid w:val="009A2A78"/>
    <w:rsid w:val="009B5790"/>
    <w:rsid w:val="009C0017"/>
    <w:rsid w:val="009C2A6A"/>
    <w:rsid w:val="00A0145C"/>
    <w:rsid w:val="00A2194C"/>
    <w:rsid w:val="00A2684B"/>
    <w:rsid w:val="00A41D37"/>
    <w:rsid w:val="00A52209"/>
    <w:rsid w:val="00A93EFE"/>
    <w:rsid w:val="00AA649A"/>
    <w:rsid w:val="00AB5714"/>
    <w:rsid w:val="00AC60A3"/>
    <w:rsid w:val="00AD5BF8"/>
    <w:rsid w:val="00AF1519"/>
    <w:rsid w:val="00B0160D"/>
    <w:rsid w:val="00B05550"/>
    <w:rsid w:val="00B132A1"/>
    <w:rsid w:val="00B1423E"/>
    <w:rsid w:val="00B41350"/>
    <w:rsid w:val="00B606F6"/>
    <w:rsid w:val="00B61024"/>
    <w:rsid w:val="00B62A8D"/>
    <w:rsid w:val="00B67C05"/>
    <w:rsid w:val="00B974B0"/>
    <w:rsid w:val="00BC5E52"/>
    <w:rsid w:val="00BE6E0F"/>
    <w:rsid w:val="00C07C48"/>
    <w:rsid w:val="00C17425"/>
    <w:rsid w:val="00C17968"/>
    <w:rsid w:val="00C17B64"/>
    <w:rsid w:val="00C2383B"/>
    <w:rsid w:val="00C339A4"/>
    <w:rsid w:val="00C4256B"/>
    <w:rsid w:val="00C42A03"/>
    <w:rsid w:val="00C475B6"/>
    <w:rsid w:val="00C7075A"/>
    <w:rsid w:val="00C864C3"/>
    <w:rsid w:val="00CA2A17"/>
    <w:rsid w:val="00CA4226"/>
    <w:rsid w:val="00CA4306"/>
    <w:rsid w:val="00CC1DE2"/>
    <w:rsid w:val="00CC2F8D"/>
    <w:rsid w:val="00CE4429"/>
    <w:rsid w:val="00CE4EB2"/>
    <w:rsid w:val="00CF36B3"/>
    <w:rsid w:val="00D01884"/>
    <w:rsid w:val="00D06A99"/>
    <w:rsid w:val="00D222F2"/>
    <w:rsid w:val="00D26D4A"/>
    <w:rsid w:val="00D31690"/>
    <w:rsid w:val="00D330D2"/>
    <w:rsid w:val="00D41554"/>
    <w:rsid w:val="00D41ABA"/>
    <w:rsid w:val="00D66564"/>
    <w:rsid w:val="00D76607"/>
    <w:rsid w:val="00D7747A"/>
    <w:rsid w:val="00D97919"/>
    <w:rsid w:val="00DA783E"/>
    <w:rsid w:val="00DC0B97"/>
    <w:rsid w:val="00DC51B5"/>
    <w:rsid w:val="00DE4AAB"/>
    <w:rsid w:val="00E06657"/>
    <w:rsid w:val="00E33057"/>
    <w:rsid w:val="00E33275"/>
    <w:rsid w:val="00E52C8D"/>
    <w:rsid w:val="00E536BE"/>
    <w:rsid w:val="00E62DBC"/>
    <w:rsid w:val="00E71631"/>
    <w:rsid w:val="00E71E51"/>
    <w:rsid w:val="00E945AC"/>
    <w:rsid w:val="00EB0212"/>
    <w:rsid w:val="00EB3D35"/>
    <w:rsid w:val="00EC01D2"/>
    <w:rsid w:val="00EC7C9D"/>
    <w:rsid w:val="00EE6D3C"/>
    <w:rsid w:val="00F1268F"/>
    <w:rsid w:val="00F136AB"/>
    <w:rsid w:val="00F31687"/>
    <w:rsid w:val="00F35997"/>
    <w:rsid w:val="00F40EA6"/>
    <w:rsid w:val="00F42C14"/>
    <w:rsid w:val="00F700BD"/>
    <w:rsid w:val="00F72AC8"/>
    <w:rsid w:val="00F87DE9"/>
    <w:rsid w:val="00F91CB5"/>
    <w:rsid w:val="00F95ADD"/>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unhideWhenUsed/>
    <w:rsid w:val="00C4256B"/>
    <w:rPr>
      <w:sz w:val="24"/>
    </w:rPr>
  </w:style>
  <w:style w:type="character" w:customStyle="1" w:styleId="CommentTextChar">
    <w:name w:val="Comment Text Char"/>
    <w:basedOn w:val="DefaultParagraphFont"/>
    <w:link w:val="CommentText"/>
    <w:uiPriority w:val="99"/>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93FE89BEC4D3B87FC391A93988563"/>
        <w:category>
          <w:name w:val="General"/>
          <w:gallery w:val="placeholder"/>
        </w:category>
        <w:types>
          <w:type w:val="bbPlcHdr"/>
        </w:types>
        <w:behaviors>
          <w:behavior w:val="content"/>
        </w:behaviors>
        <w:guid w:val="{8A2646EB-05D3-4999-B1AF-601CE8BB7F45}"/>
      </w:docPartPr>
      <w:docPartBody>
        <w:p w:rsidR="00B060F5" w:rsidRDefault="006469B5" w:rsidP="006469B5">
          <w:pPr>
            <w:pStyle w:val="46E93FE89BEC4D3B87FC391A939885632"/>
          </w:pPr>
          <w:r>
            <w:rPr>
              <w:rStyle w:val="PlaceholderText"/>
              <w:rFonts w:eastAsiaTheme="minorHAnsi"/>
            </w:rPr>
            <w:t>Department Head title</w:t>
          </w:r>
        </w:p>
      </w:docPartBody>
    </w:docPart>
    <w:docPart>
      <w:docPartPr>
        <w:name w:val="3B43FED433724BA1A26495B4F267FF70"/>
        <w:category>
          <w:name w:val="General"/>
          <w:gallery w:val="placeholder"/>
        </w:category>
        <w:types>
          <w:type w:val="bbPlcHdr"/>
        </w:types>
        <w:behaviors>
          <w:behavior w:val="content"/>
        </w:behaviors>
        <w:guid w:val="{355F52BB-72B3-4085-B057-3FF9257FFD9A}"/>
      </w:docPartPr>
      <w:docPartBody>
        <w:p w:rsidR="00B060F5" w:rsidRDefault="006469B5" w:rsidP="006469B5">
          <w:pPr>
            <w:pStyle w:val="3B43FED433724BA1A26495B4F267FF702"/>
          </w:pPr>
          <w:r>
            <w:rPr>
              <w:rStyle w:val="PlaceholderText"/>
              <w:rFonts w:eastAsiaTheme="minorHAnsi"/>
            </w:rPr>
            <w:t>Department</w:t>
          </w:r>
        </w:p>
      </w:docPartBody>
    </w:docPart>
    <w:docPart>
      <w:docPartPr>
        <w:name w:val="81E7FDDCB7B64A7AAA86D0D5947415B8"/>
        <w:category>
          <w:name w:val="General"/>
          <w:gallery w:val="placeholder"/>
        </w:category>
        <w:types>
          <w:type w:val="bbPlcHdr"/>
        </w:types>
        <w:behaviors>
          <w:behavior w:val="content"/>
        </w:behaviors>
        <w:guid w:val="{9938740D-B02A-47B0-A855-B26D0D728742}"/>
      </w:docPartPr>
      <w:docPartBody>
        <w:p w:rsidR="00B060F5" w:rsidRDefault="006469B5" w:rsidP="006469B5">
          <w:pPr>
            <w:pStyle w:val="81E7FDDCB7B64A7AAA86D0D5947415B82"/>
          </w:pPr>
          <w:r>
            <w:rPr>
              <w:rStyle w:val="PlaceholderText"/>
              <w:rFonts w:eastAsiaTheme="minorHAnsi"/>
            </w:rPr>
            <w:t>Department Head name</w:t>
          </w:r>
        </w:p>
      </w:docPartBody>
    </w:docPart>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6469B5" w:rsidP="006469B5">
          <w:pPr>
            <w:pStyle w:val="00D3FEF3E8F743798114481DD880A4BF2"/>
          </w:pPr>
          <w:r>
            <w:rPr>
              <w:rStyle w:val="PlaceholderText"/>
              <w:rFonts w:eastAsiaTheme="minorHAnsi"/>
            </w:rPr>
            <w:t>Ex 1: 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6469B5" w:rsidP="006469B5">
          <w:pPr>
            <w:pStyle w:val="A0A4C60F8FAF4E2FAD567A558FE8BDB12"/>
          </w:pPr>
          <w:r>
            <w:rPr>
              <w:rStyle w:val="PlaceholderText"/>
              <w:rFonts w:eastAsiaTheme="minorHAnsi"/>
            </w:rPr>
            <w:t>Ex 2: 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6469B5" w:rsidP="006469B5">
          <w:pPr>
            <w:pStyle w:val="531529144A564722A9E98CE6D66F86E22"/>
          </w:pPr>
          <w:r>
            <w:rPr>
              <w:rStyle w:val="PlaceholderText"/>
              <w:rFonts w:eastAsiaTheme="minorHAnsi"/>
            </w:rPr>
            <w:t>Ex. R15-1.  Administrative Rule Hearings</w:t>
          </w:r>
        </w:p>
      </w:docPartBody>
    </w:docPart>
    <w:docPart>
      <w:docPartPr>
        <w:name w:val="32E732DDA33D4194A7AABDDD4540783B"/>
        <w:category>
          <w:name w:val="General"/>
          <w:gallery w:val="placeholder"/>
        </w:category>
        <w:types>
          <w:type w:val="bbPlcHdr"/>
        </w:types>
        <w:behaviors>
          <w:behavior w:val="content"/>
        </w:behaviors>
        <w:guid w:val="{F417D961-9EC5-412C-B05C-82E878ECE143}"/>
      </w:docPartPr>
      <w:docPartBody>
        <w:p w:rsidR="00F068D3" w:rsidRDefault="006469B5" w:rsidP="006469B5">
          <w:pPr>
            <w:pStyle w:val="32E732DDA33D4194A7AABDDD4540783B2"/>
          </w:pPr>
          <w:r>
            <w:rPr>
              <w:rStyle w:val="PlaceholderText"/>
              <w:rFonts w:eastAsiaTheme="minorHAnsi"/>
            </w:rPr>
            <w:t>Ex. There is no anticipated cost or savings to the state budget, as this rule is clerical in nature and will have no impact on how the Department functions or the parties this applies to.</w:t>
          </w:r>
        </w:p>
      </w:docPartBody>
    </w:docPart>
    <w:docPart>
      <w:docPartPr>
        <w:name w:val="B10A44F7F97142CB94B47E40FF373655"/>
        <w:category>
          <w:name w:val="General"/>
          <w:gallery w:val="placeholder"/>
        </w:category>
        <w:types>
          <w:type w:val="bbPlcHdr"/>
        </w:types>
        <w:behaviors>
          <w:behavior w:val="content"/>
        </w:behaviors>
        <w:guid w:val="{D71A992B-16B5-4BCA-B455-7635B51CE35E}"/>
      </w:docPartPr>
      <w:docPartBody>
        <w:p w:rsidR="00F068D3" w:rsidRDefault="006469B5" w:rsidP="006469B5">
          <w:pPr>
            <w:pStyle w:val="B10A44F7F97142CB94B47E40FF3736552"/>
          </w:pPr>
          <w:r w:rsidRPr="00A976F5">
            <w:rPr>
              <w:rStyle w:val="PlaceholderText"/>
              <w:rFonts w:eastAsiaTheme="minorHAnsi"/>
            </w:rPr>
            <w:t>Choose a</w:t>
          </w:r>
          <w:r>
            <w:rPr>
              <w:rStyle w:val="PlaceholderText"/>
              <w:rFonts w:eastAsiaTheme="minorHAnsi"/>
            </w:rPr>
            <w:t xml:space="preserve"> type of rule</w:t>
          </w:r>
        </w:p>
      </w:docPartBody>
    </w:docPart>
    <w:docPart>
      <w:docPartPr>
        <w:name w:val="4F55BF39B68F4A8D9533DBC11479B5E7"/>
        <w:category>
          <w:name w:val="General"/>
          <w:gallery w:val="placeholder"/>
        </w:category>
        <w:types>
          <w:type w:val="bbPlcHdr"/>
        </w:types>
        <w:behaviors>
          <w:behavior w:val="content"/>
        </w:behaviors>
        <w:guid w:val="{FC0EB8C4-79D6-41EE-8326-1D5D0668D78A}"/>
      </w:docPartPr>
      <w:docPartBody>
        <w:p w:rsidR="00F068D3" w:rsidRDefault="006469B5" w:rsidP="006469B5">
          <w:pPr>
            <w:pStyle w:val="4F55BF39B68F4A8D9533DBC11479B5E73"/>
          </w:pPr>
          <w:r>
            <w:rPr>
              <w:rStyle w:val="PlaceholderText"/>
              <w:rFonts w:eastAsiaTheme="minorHAnsi"/>
            </w:rPr>
            <w:t>Why is the agency submitting this filing?</w:t>
          </w:r>
        </w:p>
      </w:docPartBody>
    </w:docPart>
    <w:docPart>
      <w:docPartPr>
        <w:name w:val="8B3B980C049A4AC497AFDC268846AF02"/>
        <w:category>
          <w:name w:val="General"/>
          <w:gallery w:val="placeholder"/>
        </w:category>
        <w:types>
          <w:type w:val="bbPlcHdr"/>
        </w:types>
        <w:behaviors>
          <w:behavior w:val="content"/>
        </w:behaviors>
        <w:guid w:val="{DCAAB41F-1591-4CC7-85D3-55CEE6311619}"/>
      </w:docPartPr>
      <w:docPartBody>
        <w:p w:rsidR="00F068D3" w:rsidRDefault="006469B5" w:rsidP="006469B5">
          <w:pPr>
            <w:pStyle w:val="8B3B980C049A4AC497AFDC268846AF023"/>
          </w:pPr>
          <w:r>
            <w:rPr>
              <w:rStyle w:val="PlaceholderText"/>
              <w:rFonts w:eastAsiaTheme="minorHAnsi"/>
            </w:rPr>
            <w:t>What does this filing do? If this is a repeal and reenact, explain the substantive differences between the repealed rule and the reenacted rule</w:t>
          </w:r>
          <w:r w:rsidRPr="00A976F5">
            <w:rPr>
              <w:rStyle w:val="PlaceholderText"/>
              <w:rFonts w:eastAsiaTheme="minorHAnsi"/>
            </w:rPr>
            <w:t>.</w:t>
          </w:r>
        </w:p>
      </w:docPartBody>
    </w:docPart>
    <w:docPart>
      <w:docPartPr>
        <w:name w:val="5DDED41B3E9941D5ABAC20A9E6AD5992"/>
        <w:category>
          <w:name w:val="General"/>
          <w:gallery w:val="placeholder"/>
        </w:category>
        <w:types>
          <w:type w:val="bbPlcHdr"/>
        </w:types>
        <w:behaviors>
          <w:behavior w:val="content"/>
        </w:behaviors>
        <w:guid w:val="{1179DC75-34E4-4A87-B09F-39DD852E355F}"/>
      </w:docPartPr>
      <w:docPartBody>
        <w:p w:rsidR="00F068D3" w:rsidRDefault="006469B5" w:rsidP="006469B5">
          <w:pPr>
            <w:pStyle w:val="5DDED41B3E9941D5ABAC20A9E6AD59923"/>
          </w:pPr>
          <w:r w:rsidRPr="009B601C">
            <w:rPr>
              <w:rStyle w:val="PlaceholderText"/>
              <w:rFonts w:eastAsiaTheme="minorHAnsi"/>
            </w:rPr>
            <w:t>Click or tap to enter a date.</w:t>
          </w:r>
        </w:p>
      </w:docPartBody>
    </w:docPart>
    <w:docPart>
      <w:docPartPr>
        <w:name w:val="4695BF74640B4761BB184A22810B2E52"/>
        <w:category>
          <w:name w:val="General"/>
          <w:gallery w:val="placeholder"/>
        </w:category>
        <w:types>
          <w:type w:val="bbPlcHdr"/>
        </w:types>
        <w:behaviors>
          <w:behavior w:val="content"/>
        </w:behaviors>
        <w:guid w:val="{89D6FA52-C938-4D94-8528-2F998BB7558A}"/>
      </w:docPartPr>
      <w:docPartBody>
        <w:p w:rsidR="00F068D3" w:rsidRDefault="006469B5" w:rsidP="006469B5">
          <w:pPr>
            <w:pStyle w:val="4695BF74640B4761BB184A22810B2E523"/>
          </w:pPr>
          <w:r w:rsidRPr="009B601C">
            <w:rPr>
              <w:rStyle w:val="PlaceholderText"/>
              <w:rFonts w:eastAsiaTheme="minorHAnsi"/>
            </w:rPr>
            <w:t>Click or tap to enter a date.</w:t>
          </w:r>
        </w:p>
      </w:docPartBody>
    </w:docPart>
    <w:docPart>
      <w:docPartPr>
        <w:name w:val="15E8BBC7A9D64845B26A7862DADD14B9"/>
        <w:category>
          <w:name w:val="General"/>
          <w:gallery w:val="placeholder"/>
        </w:category>
        <w:types>
          <w:type w:val="bbPlcHdr"/>
        </w:types>
        <w:behaviors>
          <w:behavior w:val="content"/>
        </w:behaviors>
        <w:guid w:val="{D4BA1F9B-50BA-4493-B0E1-28ECF4B4683A}"/>
      </w:docPartPr>
      <w:docPartBody>
        <w:p w:rsidR="00F068D3" w:rsidRDefault="006469B5" w:rsidP="006469B5">
          <w:pPr>
            <w:pStyle w:val="15E8BBC7A9D64845B26A7862DADD14B93"/>
          </w:pPr>
          <w:r w:rsidRPr="009B601C">
            <w:rPr>
              <w:rStyle w:val="PlaceholderText"/>
              <w:rFonts w:eastAsiaTheme="minorHAnsi"/>
            </w:rPr>
            <w:t>Click or tap to enter a date.</w:t>
          </w:r>
        </w:p>
      </w:docPartBody>
    </w:docPart>
    <w:docPart>
      <w:docPartPr>
        <w:name w:val="8030953DAA6D42B695A08EDE008CF108"/>
        <w:category>
          <w:name w:val="General"/>
          <w:gallery w:val="placeholder"/>
        </w:category>
        <w:types>
          <w:type w:val="bbPlcHdr"/>
        </w:types>
        <w:behaviors>
          <w:behavior w:val="content"/>
        </w:behaviors>
        <w:guid w:val="{779FEDEC-C003-4994-93F9-709FC60ECCFF}"/>
      </w:docPartPr>
      <w:docPartBody>
        <w:p w:rsidR="00000000" w:rsidRDefault="006469B5" w:rsidP="006469B5">
          <w:pPr>
            <w:pStyle w:val="8030953DAA6D42B695A08EDE008CF1081"/>
          </w:pPr>
          <w:r>
            <w:rPr>
              <w:rStyle w:val="PlaceholderText"/>
              <w:rFonts w:eastAsiaTheme="minorHAnsi"/>
            </w:rPr>
            <w:t>Ex. This rule change is not expected to have a fiscal impact on local government revenues or expenditures. This rule change only clarifies pre-existing requirements for districts</w:t>
          </w:r>
          <w:r w:rsidRPr="00914D03">
            <w:rPr>
              <w:rStyle w:val="PlaceholderText"/>
              <w:rFonts w:eastAsiaTheme="minorHAnsi"/>
            </w:rPr>
            <w:t>.</w:t>
          </w:r>
        </w:p>
      </w:docPartBody>
    </w:docPart>
    <w:docPart>
      <w:docPartPr>
        <w:name w:val="704694C8A0B84E7D8518243228B2A9C9"/>
        <w:category>
          <w:name w:val="General"/>
          <w:gallery w:val="placeholder"/>
        </w:category>
        <w:types>
          <w:type w:val="bbPlcHdr"/>
        </w:types>
        <w:behaviors>
          <w:behavior w:val="content"/>
        </w:behaviors>
        <w:guid w:val="{9E241325-8323-4CAF-AE95-AC6AFE0127A0}"/>
      </w:docPartPr>
      <w:docPartBody>
        <w:p w:rsidR="00000000" w:rsidRDefault="006469B5" w:rsidP="006469B5">
          <w:pPr>
            <w:pStyle w:val="704694C8A0B84E7D8518243228B2A9C91"/>
          </w:pPr>
          <w:r>
            <w:rPr>
              <w:rStyle w:val="PlaceholderText"/>
              <w:rFonts w:eastAsiaTheme="minorHAnsi"/>
            </w:rPr>
            <w:t>Ex. This rule change will not have a fiscal impact on small businesses. This rule only affects the Department</w:t>
          </w:r>
          <w:r w:rsidRPr="00914D03">
            <w:rPr>
              <w:rStyle w:val="PlaceholderText"/>
              <w:rFonts w:eastAsiaTheme="minorHAnsi"/>
            </w:rPr>
            <w:t>.</w:t>
          </w:r>
        </w:p>
      </w:docPartBody>
    </w:docPart>
    <w:docPart>
      <w:docPartPr>
        <w:name w:val="CAF6693B952A407083FF7D5613830468"/>
        <w:category>
          <w:name w:val="General"/>
          <w:gallery w:val="placeholder"/>
        </w:category>
        <w:types>
          <w:type w:val="bbPlcHdr"/>
        </w:types>
        <w:behaviors>
          <w:behavior w:val="content"/>
        </w:behaviors>
        <w:guid w:val="{850AF60E-5F07-4686-B260-7220EC382E44}"/>
      </w:docPartPr>
      <w:docPartBody>
        <w:p w:rsidR="00000000" w:rsidRDefault="006469B5" w:rsidP="006469B5">
          <w:pPr>
            <w:pStyle w:val="CAF6693B952A407083FF7D56138304681"/>
          </w:pPr>
          <w:r>
            <w:rPr>
              <w:rStyle w:val="PlaceholderText"/>
              <w:rFonts w:eastAsiaTheme="minorHAnsi"/>
            </w:rPr>
            <w:t>Ex</w:t>
          </w:r>
          <w:r w:rsidRPr="00914D03">
            <w:rPr>
              <w:rStyle w:val="PlaceholderText"/>
              <w:rFonts w:eastAsiaTheme="minorHAnsi"/>
            </w:rPr>
            <w:t>.</w:t>
          </w:r>
          <w:r>
            <w:rPr>
              <w:rStyle w:val="PlaceholderText"/>
              <w:rFonts w:eastAsiaTheme="minorHAnsi"/>
            </w:rPr>
            <w:t xml:space="preserve"> The proposed rule changes do not have a fiscal impact on non-small businesses nor will a service be required of them to implement the amendments.</w:t>
          </w:r>
        </w:p>
      </w:docPartBody>
    </w:docPart>
    <w:docPart>
      <w:docPartPr>
        <w:name w:val="CE6B980A3E444AEEAA34CD0B7FCDE761"/>
        <w:category>
          <w:name w:val="General"/>
          <w:gallery w:val="placeholder"/>
        </w:category>
        <w:types>
          <w:type w:val="bbPlcHdr"/>
        </w:types>
        <w:behaviors>
          <w:behavior w:val="content"/>
        </w:behaviors>
        <w:guid w:val="{531182C1-4E0E-4422-ACF2-3874F9132668}"/>
      </w:docPartPr>
      <w:docPartBody>
        <w:p w:rsidR="00000000" w:rsidRDefault="006469B5" w:rsidP="006469B5">
          <w:pPr>
            <w:pStyle w:val="CE6B980A3E444AEEAA34CD0B7FCDE7611"/>
          </w:pPr>
          <w:r>
            <w:rPr>
              <w:rStyle w:val="PlaceholderText"/>
              <w:rFonts w:eastAsiaTheme="minorHAnsi"/>
            </w:rPr>
            <w:t>Ex. This amendment introduces a new yearly cost of $50 to committee members as a committee fee, and will apply to each committee member, both new and pre-existing, beginning January 1, 2024</w:t>
          </w:r>
          <w:r w:rsidRPr="00914D03">
            <w:rPr>
              <w:rStyle w:val="PlaceholderText"/>
              <w:rFonts w:eastAsiaTheme="minorHAnsi"/>
            </w:rPr>
            <w:t>.</w:t>
          </w:r>
        </w:p>
      </w:docPartBody>
    </w:docPart>
    <w:docPart>
      <w:docPartPr>
        <w:name w:val="3A7E1689E8BF49EF9C1CA40A686F1F3D"/>
        <w:category>
          <w:name w:val="General"/>
          <w:gallery w:val="placeholder"/>
        </w:category>
        <w:types>
          <w:type w:val="bbPlcHdr"/>
        </w:types>
        <w:behaviors>
          <w:behavior w:val="content"/>
        </w:behaviors>
        <w:guid w:val="{5A1B90EC-A4E6-47A2-8134-84ED1173A77B}"/>
      </w:docPartPr>
      <w:docPartBody>
        <w:p w:rsidR="00000000" w:rsidRDefault="006469B5" w:rsidP="006469B5">
          <w:pPr>
            <w:pStyle w:val="3A7E1689E8BF49EF9C1CA40A686F1F3D1"/>
          </w:pPr>
          <w:r>
            <w:rPr>
              <w:rStyle w:val="PlaceholderText"/>
              <w:rFonts w:eastAsiaTheme="minorHAnsi"/>
            </w:rPr>
            <w:t xml:space="preserve">Ex. </w:t>
          </w:r>
          <w:r w:rsidRPr="00402912">
            <w:rPr>
              <w:rStyle w:val="PlaceholderText"/>
              <w:rFonts w:eastAsiaTheme="minorHAnsi"/>
            </w:rPr>
            <w:t>There are no compliance costs for affected persons. The changes simply add clarification</w:t>
          </w:r>
          <w:r>
            <w:rPr>
              <w:rStyle w:val="PlaceholderText"/>
              <w:rFonts w:eastAsiaTheme="minorHAnsi"/>
            </w:rPr>
            <w:t xml:space="preserve"> to requirements and policy with no fiscal impact on other entities</w:t>
          </w:r>
          <w:r w:rsidRPr="00402912">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110ADE"/>
    <w:rsid w:val="00356FAF"/>
    <w:rsid w:val="0046651F"/>
    <w:rsid w:val="006469B5"/>
    <w:rsid w:val="008064CD"/>
    <w:rsid w:val="009B4DE4"/>
    <w:rsid w:val="00A152DD"/>
    <w:rsid w:val="00B060F5"/>
    <w:rsid w:val="00B94B05"/>
    <w:rsid w:val="00E62CFF"/>
    <w:rsid w:val="00EA3A2B"/>
    <w:rsid w:val="00F068D3"/>
    <w:rsid w:val="00F9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9B5"/>
    <w:rPr>
      <w:color w:val="808080"/>
    </w:rPr>
  </w:style>
  <w:style w:type="paragraph" w:customStyle="1" w:styleId="B10A44F7F97142CB94B47E40FF3736553">
    <w:name w:val="B10A44F7F97142CB94B47E40FF3736553"/>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1529144A564722A9E98CE6D66F86E25">
    <w:name w:val="531529144A564722A9E98CE6D66F86E2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55BF39B68F4A8D9533DBC11479B5E72">
    <w:name w:val="4F55BF39B68F4A8D9533DBC11479B5E72"/>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B980C049A4AC497AFDC268846AF021">
    <w:name w:val="8B3B980C049A4AC497AFDC268846AF021"/>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732DDA33D4194A7AABDDD4540783B5">
    <w:name w:val="32E732DDA33D4194A7AABDDD4540783B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5">
    <w:name w:val="46E93FE89BEC4D3B87FC391A93988563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5">
    <w:name w:val="3B43FED433724BA1A26495B4F267FF70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5">
    <w:name w:val="81E7FDDCB7B64A7AAA86D0D5947415B8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5">
    <w:name w:val="00D3FEF3E8F743798114481DD880A4BF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5">
    <w:name w:val="A0A4C60F8FAF4E2FAD567A558FE8BDB15"/>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E8BBC7A9D64845B26A7862DADD14B9">
    <w:name w:val="15E8BBC7A9D64845B26A7862DADD14B9"/>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DED41B3E9941D5ABAC20A9E6AD59921">
    <w:name w:val="5DDED41B3E9941D5ABAC20A9E6AD59921"/>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95BF74640B4761BB184A22810B2E521">
    <w:name w:val="4695BF74640B4761BB184A22810B2E521"/>
    <w:rsid w:val="0046651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0A44F7F97142CB94B47E40FF373655">
    <w:name w:val="B10A44F7F97142CB94B47E40FF373655"/>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1529144A564722A9E98CE6D66F86E2">
    <w:name w:val="531529144A564722A9E98CE6D66F86E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55BF39B68F4A8D9533DBC11479B5E7">
    <w:name w:val="4F55BF39B68F4A8D9533DBC11479B5E7"/>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B980C049A4AC497AFDC268846AF02">
    <w:name w:val="8B3B980C049A4AC497AFDC268846AF0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732DDA33D4194A7AABDDD4540783B">
    <w:name w:val="32E732DDA33D4194A7AABDDD4540783B"/>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
    <w:name w:val="46E93FE89BEC4D3B87FC391A93988563"/>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
    <w:name w:val="3B43FED433724BA1A26495B4F267FF70"/>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
    <w:name w:val="81E7FDDCB7B64A7AAA86D0D5947415B8"/>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
    <w:name w:val="00D3FEF3E8F743798114481DD880A4BF"/>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
    <w:name w:val="A0A4C60F8FAF4E2FAD567A558FE8BDB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E8BBC7A9D64845B26A7862DADD14B91">
    <w:name w:val="15E8BBC7A9D64845B26A7862DADD14B9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DED41B3E9941D5ABAC20A9E6AD5992">
    <w:name w:val="5DDED41B3E9941D5ABAC20A9E6AD599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95BF74640B4761BB184A22810B2E52">
    <w:name w:val="4695BF74640B4761BB184A22810B2E5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0A44F7F97142CB94B47E40FF3736551">
    <w:name w:val="B10A44F7F97142CB94B47E40FF373655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1529144A564722A9E98CE6D66F86E21">
    <w:name w:val="531529144A564722A9E98CE6D66F86E2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55BF39B68F4A8D9533DBC11479B5E71">
    <w:name w:val="4F55BF39B68F4A8D9533DBC11479B5E7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B980C049A4AC497AFDC268846AF022">
    <w:name w:val="8B3B980C049A4AC497AFDC268846AF02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732DDA33D4194A7AABDDD4540783B1">
    <w:name w:val="32E732DDA33D4194A7AABDDD4540783B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30953DAA6D42B695A08EDE008CF108">
    <w:name w:val="8030953DAA6D42B695A08EDE008CF108"/>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4694C8A0B84E7D8518243228B2A9C9">
    <w:name w:val="704694C8A0B84E7D8518243228B2A9C9"/>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F6693B952A407083FF7D5613830468">
    <w:name w:val="CAF6693B952A407083FF7D5613830468"/>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6B980A3E444AEEAA34CD0B7FCDE761">
    <w:name w:val="CE6B980A3E444AEEAA34CD0B7FCDE76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E1689E8BF49EF9C1CA40A686F1F3D">
    <w:name w:val="3A7E1689E8BF49EF9C1CA40A686F1F3D"/>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1">
    <w:name w:val="46E93FE89BEC4D3B87FC391A93988563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
    <w:name w:val="3B43FED433724BA1A26495B4F267FF70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
    <w:name w:val="81E7FDDCB7B64A7AAA86D0D5947415B8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1">
    <w:name w:val="00D3FEF3E8F743798114481DD880A4BF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1">
    <w:name w:val="A0A4C60F8FAF4E2FAD567A558FE8BDB1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E8BBC7A9D64845B26A7862DADD14B92">
    <w:name w:val="15E8BBC7A9D64845B26A7862DADD14B9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DED41B3E9941D5ABAC20A9E6AD59922">
    <w:name w:val="5DDED41B3E9941D5ABAC20A9E6AD5992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95BF74640B4761BB184A22810B2E522">
    <w:name w:val="4695BF74640B4761BB184A22810B2E52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0A44F7F97142CB94B47E40FF3736552">
    <w:name w:val="B10A44F7F97142CB94B47E40FF373655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1529144A564722A9E98CE6D66F86E22">
    <w:name w:val="531529144A564722A9E98CE6D66F86E2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55BF39B68F4A8D9533DBC11479B5E73">
    <w:name w:val="4F55BF39B68F4A8D9533DBC11479B5E73"/>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B980C049A4AC497AFDC268846AF023">
    <w:name w:val="8B3B980C049A4AC497AFDC268846AF023"/>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732DDA33D4194A7AABDDD4540783B2">
    <w:name w:val="32E732DDA33D4194A7AABDDD4540783B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30953DAA6D42B695A08EDE008CF1081">
    <w:name w:val="8030953DAA6D42B695A08EDE008CF108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4694C8A0B84E7D8518243228B2A9C91">
    <w:name w:val="704694C8A0B84E7D8518243228B2A9C9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F6693B952A407083FF7D56138304681">
    <w:name w:val="CAF6693B952A407083FF7D5613830468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6B980A3E444AEEAA34CD0B7FCDE7611">
    <w:name w:val="CE6B980A3E444AEEAA34CD0B7FCDE761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E1689E8BF49EF9C1CA40A686F1F3D1">
    <w:name w:val="3A7E1689E8BF49EF9C1CA40A686F1F3D1"/>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2">
    <w:name w:val="46E93FE89BEC4D3B87FC391A93988563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2">
    <w:name w:val="3B43FED433724BA1A26495B4F267FF70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2">
    <w:name w:val="81E7FDDCB7B64A7AAA86D0D5947415B8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2">
    <w:name w:val="00D3FEF3E8F743798114481DD880A4BF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2">
    <w:name w:val="A0A4C60F8FAF4E2FAD567A558FE8BDB12"/>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E8BBC7A9D64845B26A7862DADD14B93">
    <w:name w:val="15E8BBC7A9D64845B26A7862DADD14B93"/>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DED41B3E9941D5ABAC20A9E6AD59923">
    <w:name w:val="5DDED41B3E9941D5ABAC20A9E6AD59923"/>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95BF74640B4761BB184A22810B2E523">
    <w:name w:val="4695BF74640B4761BB184A22810B2E523"/>
    <w:rsid w:val="006469B5"/>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10127</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Brody Mangum</cp:lastModifiedBy>
  <cp:revision>41</cp:revision>
  <cp:lastPrinted>2019-10-24T15:39:00Z</cp:lastPrinted>
  <dcterms:created xsi:type="dcterms:W3CDTF">2021-05-26T19:23:00Z</dcterms:created>
  <dcterms:modified xsi:type="dcterms:W3CDTF">2023-04-27T19:41:00Z</dcterms:modified>
</cp:coreProperties>
</file>