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C535" w14:textId="77777777" w:rsidR="007222F4" w:rsidRPr="008919F6" w:rsidRDefault="00F55D82" w:rsidP="008919F6">
      <w:pPr>
        <w:jc w:val="center"/>
        <w:rPr>
          <w:rFonts w:ascii="Arial" w:hAnsi="Arial" w:cs="Arial"/>
          <w:b/>
          <w:sz w:val="18"/>
          <w:szCs w:val="18"/>
        </w:rPr>
      </w:pPr>
      <w:r w:rsidRPr="008919F6">
        <w:rPr>
          <w:rFonts w:ascii="Arial" w:hAnsi="Arial" w:cs="Arial"/>
          <w:b/>
          <w:sz w:val="18"/>
          <w:szCs w:val="18"/>
        </w:rPr>
        <w:t>State of Utah</w:t>
      </w:r>
    </w:p>
    <w:p w14:paraId="608623FC" w14:textId="3F2E3C8C" w:rsidR="00550F3B" w:rsidRPr="008919F6" w:rsidRDefault="00F55D82" w:rsidP="008919F6">
      <w:pPr>
        <w:jc w:val="center"/>
        <w:rPr>
          <w:rFonts w:ascii="Arial" w:hAnsi="Arial" w:cs="Arial"/>
          <w:b/>
          <w:sz w:val="18"/>
          <w:szCs w:val="18"/>
        </w:rPr>
      </w:pPr>
      <w:r w:rsidRPr="008919F6">
        <w:rPr>
          <w:rFonts w:ascii="Arial" w:hAnsi="Arial" w:cs="Arial"/>
          <w:b/>
          <w:sz w:val="18"/>
          <w:szCs w:val="18"/>
        </w:rPr>
        <w:t>Administrative Rule Analysis</w:t>
      </w:r>
    </w:p>
    <w:p w14:paraId="7C7F0C7A" w14:textId="66CD8C78" w:rsidR="00CA7CC9" w:rsidRPr="008919F6" w:rsidRDefault="00CA7CC9" w:rsidP="008919F6">
      <w:pPr>
        <w:ind w:left="90" w:right="330"/>
        <w:jc w:val="center"/>
        <w:rPr>
          <w:rFonts w:ascii="Arial" w:hAnsi="Arial" w:cs="Arial"/>
          <w:sz w:val="18"/>
          <w:szCs w:val="18"/>
        </w:rPr>
      </w:pPr>
      <w:r w:rsidRPr="008919F6">
        <w:rPr>
          <w:rFonts w:ascii="Arial" w:hAnsi="Arial" w:cs="Arial"/>
          <w:sz w:val="18"/>
          <w:szCs w:val="18"/>
        </w:rPr>
        <w:t xml:space="preserve">Revised </w:t>
      </w:r>
      <w:r w:rsidR="008C7D58">
        <w:rPr>
          <w:rFonts w:ascii="Arial" w:hAnsi="Arial" w:cs="Arial"/>
          <w:sz w:val="18"/>
          <w:szCs w:val="18"/>
        </w:rPr>
        <w:t>May 2023</w:t>
      </w:r>
    </w:p>
    <w:p w14:paraId="7051504C" w14:textId="77777777" w:rsidR="00D43AA0" w:rsidRPr="008919F6" w:rsidRDefault="00D43AA0" w:rsidP="008919F6">
      <w:pPr>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282"/>
        <w:gridCol w:w="3283"/>
      </w:tblGrid>
      <w:tr w:rsidR="002C1C24" w:rsidRPr="008919F6" w14:paraId="6FCC966D" w14:textId="77777777" w:rsidTr="00B12EA0">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151F60AD" w14:textId="77777777" w:rsidR="002C1C24" w:rsidRPr="008919F6" w:rsidRDefault="002C1C24" w:rsidP="008919F6">
            <w:pPr>
              <w:jc w:val="center"/>
              <w:rPr>
                <w:rFonts w:ascii="Arial" w:hAnsi="Arial" w:cs="Arial"/>
                <w:b/>
                <w:bCs/>
                <w:caps/>
                <w:sz w:val="18"/>
                <w:szCs w:val="18"/>
              </w:rPr>
            </w:pPr>
            <w:r w:rsidRPr="008919F6">
              <w:rPr>
                <w:rFonts w:ascii="Arial" w:hAnsi="Arial" w:cs="Arial"/>
                <w:b/>
                <w:bCs/>
                <w:caps/>
                <w:sz w:val="18"/>
                <w:szCs w:val="18"/>
              </w:rPr>
              <w:t>NONSUBSTANTIVE CHANGE</w:t>
            </w:r>
          </w:p>
        </w:tc>
      </w:tr>
      <w:tr w:rsidR="00D221CB" w:rsidRPr="008919F6" w14:paraId="48791F72" w14:textId="77777777" w:rsidTr="00D221CB">
        <w:trPr>
          <w:trHeight w:val="188"/>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690F34" w14:textId="63E093B3" w:rsidR="00D221CB" w:rsidRPr="008919F6" w:rsidRDefault="00D221CB" w:rsidP="00D221CB">
            <w:pPr>
              <w:jc w:val="center"/>
              <w:rPr>
                <w:rFonts w:ascii="Arial" w:hAnsi="Arial" w:cs="Arial"/>
                <w:b/>
                <w:sz w:val="18"/>
                <w:szCs w:val="18"/>
              </w:rPr>
            </w:pPr>
            <w:r w:rsidRPr="008919F6">
              <w:rPr>
                <w:rFonts w:ascii="Arial" w:hAnsi="Arial" w:cs="Arial"/>
                <w:b/>
                <w:sz w:val="18"/>
                <w:szCs w:val="18"/>
              </w:rPr>
              <w:t>Title No. - Rule No. - Section No.</w:t>
            </w:r>
          </w:p>
        </w:tc>
      </w:tr>
      <w:tr w:rsidR="004462C1" w:rsidRPr="008919F6" w14:paraId="01EA0F24" w14:textId="77777777" w:rsidTr="00B12EA0">
        <w:trPr>
          <w:trHeight w:val="80"/>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B84548" w14:textId="73333010" w:rsidR="004462C1" w:rsidRPr="008919F6" w:rsidRDefault="00B12EA0" w:rsidP="008919F6">
            <w:pPr>
              <w:rPr>
                <w:rFonts w:ascii="Arial" w:hAnsi="Arial" w:cs="Arial"/>
                <w:b/>
                <w:sz w:val="18"/>
                <w:szCs w:val="18"/>
              </w:rPr>
            </w:pPr>
            <w:r>
              <w:rPr>
                <w:rFonts w:ascii="Arial" w:hAnsi="Arial" w:cs="Arial"/>
                <w:b/>
                <w:sz w:val="18"/>
                <w:szCs w:val="18"/>
              </w:rPr>
              <w:t>Rule or Section Number:</w:t>
            </w:r>
          </w:p>
        </w:tc>
        <w:tc>
          <w:tcPr>
            <w:tcW w:w="3268" w:type="dxa"/>
            <w:tcBorders>
              <w:top w:val="outset" w:sz="6" w:space="0" w:color="auto"/>
              <w:left w:val="outset" w:sz="6" w:space="0" w:color="auto"/>
              <w:bottom w:val="outset" w:sz="6" w:space="0" w:color="auto"/>
              <w:right w:val="outset" w:sz="6" w:space="0" w:color="auto"/>
            </w:tcBorders>
          </w:tcPr>
          <w:p w14:paraId="79234139" w14:textId="77777777" w:rsidR="004462C1" w:rsidRPr="008919F6" w:rsidRDefault="004462C1" w:rsidP="008919F6">
            <w:pPr>
              <w:rPr>
                <w:rFonts w:ascii="Arial" w:hAnsi="Arial" w:cs="Arial"/>
                <w:b/>
                <w:sz w:val="18"/>
                <w:szCs w:val="18"/>
              </w:rPr>
            </w:pPr>
            <w:r w:rsidRPr="008919F6">
              <w:rPr>
                <w:rFonts w:ascii="Arial" w:hAnsi="Arial" w:cs="Arial"/>
                <w:b/>
                <w:sz w:val="18"/>
                <w:szCs w:val="18"/>
              </w:rPr>
              <w:t>R</w:t>
            </w:r>
          </w:p>
        </w:tc>
        <w:tc>
          <w:tcPr>
            <w:tcW w:w="3262" w:type="dxa"/>
            <w:tcBorders>
              <w:top w:val="outset" w:sz="6" w:space="0" w:color="auto"/>
              <w:left w:val="outset" w:sz="6" w:space="0" w:color="auto"/>
              <w:bottom w:val="outset" w:sz="6" w:space="0" w:color="auto"/>
              <w:right w:val="outset" w:sz="6" w:space="0" w:color="auto"/>
            </w:tcBorders>
          </w:tcPr>
          <w:p w14:paraId="5D46D86F" w14:textId="75E1AB85" w:rsidR="004462C1" w:rsidRPr="008919F6" w:rsidRDefault="007309B6" w:rsidP="008919F6">
            <w:pPr>
              <w:rPr>
                <w:rFonts w:ascii="Arial" w:hAnsi="Arial" w:cs="Arial"/>
                <w:b/>
                <w:sz w:val="18"/>
                <w:szCs w:val="18"/>
              </w:rPr>
            </w:pPr>
            <w:r w:rsidRPr="008919F6">
              <w:rPr>
                <w:rFonts w:ascii="Arial" w:hAnsi="Arial" w:cs="Arial"/>
                <w:b/>
                <w:sz w:val="18"/>
                <w:szCs w:val="18"/>
              </w:rPr>
              <w:t>Filing</w:t>
            </w:r>
            <w:r w:rsidR="004462C1" w:rsidRPr="008919F6">
              <w:rPr>
                <w:rFonts w:ascii="Arial" w:hAnsi="Arial" w:cs="Arial"/>
                <w:b/>
                <w:sz w:val="18"/>
                <w:szCs w:val="18"/>
              </w:rPr>
              <w:t xml:space="preserve"> </w:t>
            </w:r>
            <w:r w:rsidR="002078B8">
              <w:rPr>
                <w:rFonts w:ascii="Arial" w:hAnsi="Arial" w:cs="Arial"/>
                <w:b/>
                <w:sz w:val="18"/>
                <w:szCs w:val="18"/>
              </w:rPr>
              <w:t>ID:</w:t>
            </w:r>
            <w:r w:rsidR="004462C1" w:rsidRPr="008919F6">
              <w:rPr>
                <w:rFonts w:ascii="Arial" w:hAnsi="Arial" w:cs="Arial"/>
                <w:b/>
                <w:sz w:val="18"/>
                <w:szCs w:val="18"/>
              </w:rPr>
              <w:t xml:space="preserve"> </w:t>
            </w:r>
            <w:r w:rsidRPr="008919F6">
              <w:rPr>
                <w:rFonts w:ascii="Arial" w:hAnsi="Arial" w:cs="Arial"/>
                <w:b/>
                <w:sz w:val="18"/>
                <w:szCs w:val="18"/>
              </w:rPr>
              <w:t>Office</w:t>
            </w:r>
            <w:r w:rsidR="004462C1" w:rsidRPr="008919F6">
              <w:rPr>
                <w:rFonts w:ascii="Arial" w:hAnsi="Arial" w:cs="Arial"/>
                <w:b/>
                <w:sz w:val="18"/>
                <w:szCs w:val="18"/>
              </w:rPr>
              <w:t xml:space="preserve"> Use Only</w:t>
            </w:r>
          </w:p>
        </w:tc>
      </w:tr>
    </w:tbl>
    <w:p w14:paraId="48584AB9" w14:textId="77777777" w:rsidR="005D3A47" w:rsidRPr="008919F6" w:rsidRDefault="005D3A47" w:rsidP="008919F6">
      <w:pPr>
        <w:rPr>
          <w:rFonts w:ascii="Arial" w:hAnsi="Arial" w:cs="Arial"/>
          <w:sz w:val="18"/>
          <w:szCs w:val="18"/>
        </w:rPr>
      </w:pPr>
    </w:p>
    <w:p w14:paraId="7E377352" w14:textId="5DBF900A" w:rsidR="005D3A47" w:rsidRPr="008919F6" w:rsidRDefault="005D3A47" w:rsidP="008919F6">
      <w:pPr>
        <w:jc w:val="center"/>
        <w:rPr>
          <w:rFonts w:ascii="Arial" w:hAnsi="Arial" w:cs="Arial"/>
          <w:b/>
          <w:color w:val="000000" w:themeColor="text1"/>
          <w:sz w:val="18"/>
          <w:szCs w:val="18"/>
        </w:rPr>
      </w:pPr>
      <w:r w:rsidRPr="008919F6">
        <w:rPr>
          <w:rFonts w:ascii="Arial" w:hAnsi="Arial" w:cs="Arial"/>
          <w:b/>
          <w:color w:val="000000" w:themeColor="text1"/>
          <w:sz w:val="18"/>
          <w:szCs w:val="18"/>
        </w:rPr>
        <w:t>Agency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21"/>
        <w:gridCol w:w="1506"/>
        <w:gridCol w:w="5326"/>
      </w:tblGrid>
      <w:tr w:rsidR="008919F6" w:rsidRPr="008919F6" w14:paraId="6D40D29A"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3AFD2C" w14:textId="3DC03B0E" w:rsidR="008919F6" w:rsidRPr="008919F6" w:rsidRDefault="008919F6" w:rsidP="008919F6">
            <w:pPr>
              <w:rPr>
                <w:rFonts w:ascii="Arial" w:hAnsi="Arial" w:cs="Arial"/>
                <w:b/>
                <w:sz w:val="18"/>
                <w:szCs w:val="18"/>
              </w:rPr>
            </w:pPr>
            <w:r>
              <w:rPr>
                <w:rFonts w:ascii="Arial" w:hAnsi="Arial" w:cs="Arial"/>
                <w:b/>
                <w:sz w:val="18"/>
                <w:szCs w:val="18"/>
              </w:rPr>
              <w:t>1.  Department</w:t>
            </w:r>
            <w:r w:rsidR="00496636">
              <w:rPr>
                <w:rFonts w:ascii="Arial" w:hAnsi="Arial" w:cs="Arial"/>
                <w:b/>
                <w:sz w:val="18"/>
                <w:szCs w:val="18"/>
              </w:rPr>
              <w:t>:</w:t>
            </w:r>
          </w:p>
        </w:tc>
        <w:tc>
          <w:tcPr>
            <w:tcW w:w="6553" w:type="dxa"/>
            <w:gridSpan w:val="2"/>
            <w:tcBorders>
              <w:top w:val="outset" w:sz="6" w:space="0" w:color="auto"/>
              <w:left w:val="outset" w:sz="6" w:space="0" w:color="auto"/>
              <w:bottom w:val="outset" w:sz="6" w:space="0" w:color="auto"/>
              <w:right w:val="outset" w:sz="6" w:space="0" w:color="auto"/>
            </w:tcBorders>
          </w:tcPr>
          <w:p w14:paraId="750F7678" w14:textId="77777777" w:rsidR="008919F6" w:rsidRPr="008919F6" w:rsidRDefault="008919F6" w:rsidP="008919F6">
            <w:pPr>
              <w:rPr>
                <w:rFonts w:ascii="Arial" w:hAnsi="Arial" w:cs="Arial"/>
                <w:sz w:val="18"/>
                <w:szCs w:val="18"/>
              </w:rPr>
            </w:pPr>
          </w:p>
        </w:tc>
      </w:tr>
      <w:tr w:rsidR="00D13FA2" w:rsidRPr="008919F6" w14:paraId="2ABF9D4A"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0FF71B" w14:textId="3338611D" w:rsidR="00D13FA2" w:rsidRPr="008919F6" w:rsidRDefault="00D13FA2" w:rsidP="008919F6">
            <w:pPr>
              <w:rPr>
                <w:rFonts w:ascii="Arial" w:hAnsi="Arial" w:cs="Arial"/>
                <w:b/>
                <w:sz w:val="18"/>
                <w:szCs w:val="18"/>
              </w:rPr>
            </w:pPr>
            <w:r w:rsidRPr="008919F6">
              <w:rPr>
                <w:rFonts w:ascii="Arial" w:hAnsi="Arial" w:cs="Arial"/>
                <w:b/>
                <w:sz w:val="18"/>
                <w:szCs w:val="18"/>
              </w:rPr>
              <w:t>Agency:</w:t>
            </w:r>
          </w:p>
        </w:tc>
        <w:tc>
          <w:tcPr>
            <w:tcW w:w="6553" w:type="dxa"/>
            <w:gridSpan w:val="2"/>
            <w:tcBorders>
              <w:top w:val="outset" w:sz="6" w:space="0" w:color="auto"/>
              <w:left w:val="outset" w:sz="6" w:space="0" w:color="auto"/>
              <w:bottom w:val="outset" w:sz="6" w:space="0" w:color="auto"/>
              <w:right w:val="outset" w:sz="6" w:space="0" w:color="auto"/>
            </w:tcBorders>
          </w:tcPr>
          <w:p w14:paraId="1887BF39" w14:textId="2D400F5B" w:rsidR="00D13FA2" w:rsidRPr="008919F6" w:rsidRDefault="00D13FA2" w:rsidP="008919F6">
            <w:pPr>
              <w:rPr>
                <w:rFonts w:ascii="Arial" w:hAnsi="Arial" w:cs="Arial"/>
                <w:sz w:val="18"/>
                <w:szCs w:val="18"/>
              </w:rPr>
            </w:pPr>
          </w:p>
        </w:tc>
      </w:tr>
      <w:tr w:rsidR="00D13FA2" w:rsidRPr="008919F6" w14:paraId="6D550FE1"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70D4B77" w14:textId="1343FA8D" w:rsidR="00D13FA2" w:rsidRPr="008919F6" w:rsidRDefault="00D13FA2" w:rsidP="008919F6">
            <w:pPr>
              <w:rPr>
                <w:rFonts w:ascii="Arial" w:hAnsi="Arial" w:cs="Arial"/>
                <w:b/>
                <w:sz w:val="18"/>
                <w:szCs w:val="18"/>
              </w:rPr>
            </w:pPr>
            <w:r w:rsidRPr="008919F6">
              <w:rPr>
                <w:rFonts w:ascii="Arial" w:hAnsi="Arial" w:cs="Arial"/>
                <w:b/>
                <w:sz w:val="18"/>
                <w:szCs w:val="18"/>
              </w:rPr>
              <w:t>Room n</w:t>
            </w:r>
            <w:r w:rsidR="00B12EA0">
              <w:rPr>
                <w:rFonts w:ascii="Arial" w:hAnsi="Arial" w:cs="Arial"/>
                <w:b/>
                <w:sz w:val="18"/>
                <w:szCs w:val="18"/>
              </w:rPr>
              <w:t>umber</w:t>
            </w:r>
            <w:r w:rsidRPr="008919F6">
              <w:rPr>
                <w:rFonts w:ascii="Arial" w:hAnsi="Arial" w:cs="Arial"/>
                <w:b/>
                <w:sz w:val="18"/>
                <w:szCs w:val="18"/>
              </w:rPr>
              <w:t>:</w:t>
            </w:r>
          </w:p>
        </w:tc>
        <w:tc>
          <w:tcPr>
            <w:tcW w:w="6553" w:type="dxa"/>
            <w:gridSpan w:val="2"/>
            <w:tcBorders>
              <w:top w:val="outset" w:sz="6" w:space="0" w:color="auto"/>
              <w:left w:val="outset" w:sz="6" w:space="0" w:color="auto"/>
              <w:bottom w:val="outset" w:sz="6" w:space="0" w:color="auto"/>
              <w:right w:val="outset" w:sz="6" w:space="0" w:color="auto"/>
            </w:tcBorders>
          </w:tcPr>
          <w:p w14:paraId="4414CEF9" w14:textId="0D99D06E" w:rsidR="00D13FA2" w:rsidRPr="008919F6" w:rsidRDefault="00D13FA2" w:rsidP="008919F6">
            <w:pPr>
              <w:rPr>
                <w:rFonts w:ascii="Arial" w:hAnsi="Arial" w:cs="Arial"/>
                <w:sz w:val="18"/>
                <w:szCs w:val="18"/>
              </w:rPr>
            </w:pPr>
          </w:p>
        </w:tc>
      </w:tr>
      <w:tr w:rsidR="00D13FA2" w:rsidRPr="008919F6" w14:paraId="2496D126"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CB3EDF4" w14:textId="77777777" w:rsidR="00D13FA2" w:rsidRPr="008919F6" w:rsidRDefault="00D13FA2" w:rsidP="008919F6">
            <w:pPr>
              <w:rPr>
                <w:rFonts w:ascii="Arial" w:hAnsi="Arial" w:cs="Arial"/>
                <w:b/>
                <w:sz w:val="18"/>
                <w:szCs w:val="18"/>
              </w:rPr>
            </w:pPr>
            <w:r w:rsidRPr="008919F6">
              <w:rPr>
                <w:rFonts w:ascii="Arial" w:hAnsi="Arial" w:cs="Arial"/>
                <w:b/>
                <w:sz w:val="18"/>
                <w:szCs w:val="18"/>
              </w:rPr>
              <w:t>Building:</w:t>
            </w:r>
          </w:p>
        </w:tc>
        <w:tc>
          <w:tcPr>
            <w:tcW w:w="6553" w:type="dxa"/>
            <w:gridSpan w:val="2"/>
            <w:tcBorders>
              <w:top w:val="outset" w:sz="6" w:space="0" w:color="auto"/>
              <w:left w:val="outset" w:sz="6" w:space="0" w:color="auto"/>
              <w:bottom w:val="outset" w:sz="6" w:space="0" w:color="auto"/>
              <w:right w:val="outset" w:sz="6" w:space="0" w:color="auto"/>
            </w:tcBorders>
          </w:tcPr>
          <w:p w14:paraId="5DBC8713" w14:textId="60DDD28B" w:rsidR="00D13FA2" w:rsidRPr="008919F6" w:rsidRDefault="00D13FA2" w:rsidP="008919F6">
            <w:pPr>
              <w:rPr>
                <w:rFonts w:ascii="Arial" w:hAnsi="Arial" w:cs="Arial"/>
                <w:sz w:val="18"/>
                <w:szCs w:val="18"/>
              </w:rPr>
            </w:pPr>
          </w:p>
        </w:tc>
      </w:tr>
      <w:tr w:rsidR="00D13FA2" w:rsidRPr="008919F6" w14:paraId="469386F6"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A70178C" w14:textId="08AAA431" w:rsidR="00D13FA2" w:rsidRPr="008919F6" w:rsidRDefault="00D13FA2" w:rsidP="008919F6">
            <w:pPr>
              <w:rPr>
                <w:rFonts w:ascii="Arial" w:hAnsi="Arial" w:cs="Arial"/>
                <w:b/>
                <w:sz w:val="18"/>
                <w:szCs w:val="18"/>
              </w:rPr>
            </w:pPr>
            <w:r w:rsidRPr="008919F6">
              <w:rPr>
                <w:rFonts w:ascii="Arial" w:hAnsi="Arial" w:cs="Arial"/>
                <w:b/>
                <w:sz w:val="18"/>
                <w:szCs w:val="18"/>
              </w:rPr>
              <w:t>Street address:</w:t>
            </w:r>
          </w:p>
        </w:tc>
        <w:tc>
          <w:tcPr>
            <w:tcW w:w="6553" w:type="dxa"/>
            <w:gridSpan w:val="2"/>
            <w:tcBorders>
              <w:top w:val="outset" w:sz="6" w:space="0" w:color="auto"/>
              <w:left w:val="outset" w:sz="6" w:space="0" w:color="auto"/>
              <w:bottom w:val="outset" w:sz="6" w:space="0" w:color="auto"/>
              <w:right w:val="outset" w:sz="6" w:space="0" w:color="auto"/>
            </w:tcBorders>
          </w:tcPr>
          <w:p w14:paraId="794426DB" w14:textId="76F905ED" w:rsidR="00D13FA2" w:rsidRPr="008919F6" w:rsidRDefault="00D13FA2" w:rsidP="008919F6">
            <w:pPr>
              <w:rPr>
                <w:rFonts w:ascii="Arial" w:hAnsi="Arial" w:cs="Arial"/>
                <w:sz w:val="18"/>
                <w:szCs w:val="18"/>
              </w:rPr>
            </w:pPr>
          </w:p>
        </w:tc>
      </w:tr>
      <w:tr w:rsidR="00D13FA2" w:rsidRPr="008919F6" w14:paraId="340ABAC3"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9220A2C" w14:textId="3988ECA7" w:rsidR="00D13FA2" w:rsidRPr="008919F6" w:rsidRDefault="00D13FA2" w:rsidP="008919F6">
            <w:pPr>
              <w:rPr>
                <w:rFonts w:ascii="Arial" w:hAnsi="Arial" w:cs="Arial"/>
                <w:b/>
                <w:sz w:val="18"/>
                <w:szCs w:val="18"/>
              </w:rPr>
            </w:pPr>
            <w:r w:rsidRPr="008919F6">
              <w:rPr>
                <w:rFonts w:ascii="Arial" w:hAnsi="Arial" w:cs="Arial"/>
                <w:b/>
                <w:sz w:val="18"/>
                <w:szCs w:val="18"/>
              </w:rPr>
              <w:t xml:space="preserve">City, </w:t>
            </w:r>
            <w:proofErr w:type="gramStart"/>
            <w:r w:rsidRPr="008919F6">
              <w:rPr>
                <w:rFonts w:ascii="Arial" w:hAnsi="Arial" w:cs="Arial"/>
                <w:b/>
                <w:sz w:val="18"/>
                <w:szCs w:val="18"/>
              </w:rPr>
              <w:t>state</w:t>
            </w:r>
            <w:proofErr w:type="gramEnd"/>
            <w:r w:rsidR="00ED03E0">
              <w:rPr>
                <w:rFonts w:ascii="Arial" w:hAnsi="Arial" w:cs="Arial"/>
                <w:b/>
                <w:sz w:val="18"/>
                <w:szCs w:val="18"/>
              </w:rPr>
              <w:t xml:space="preserve"> and zip</w:t>
            </w:r>
            <w:r w:rsidRPr="008919F6">
              <w:rPr>
                <w:rFonts w:ascii="Arial" w:hAnsi="Arial" w:cs="Arial"/>
                <w:b/>
                <w:sz w:val="18"/>
                <w:szCs w:val="18"/>
              </w:rPr>
              <w:t>:</w:t>
            </w:r>
          </w:p>
        </w:tc>
        <w:tc>
          <w:tcPr>
            <w:tcW w:w="6553" w:type="dxa"/>
            <w:gridSpan w:val="2"/>
            <w:tcBorders>
              <w:top w:val="outset" w:sz="6" w:space="0" w:color="auto"/>
              <w:left w:val="outset" w:sz="6" w:space="0" w:color="auto"/>
              <w:bottom w:val="outset" w:sz="6" w:space="0" w:color="auto"/>
              <w:right w:val="outset" w:sz="6" w:space="0" w:color="auto"/>
            </w:tcBorders>
          </w:tcPr>
          <w:p w14:paraId="19ECFF4C" w14:textId="4A655C7E" w:rsidR="00D13FA2" w:rsidRPr="008919F6" w:rsidRDefault="00D13FA2" w:rsidP="008919F6">
            <w:pPr>
              <w:rPr>
                <w:rFonts w:ascii="Arial" w:hAnsi="Arial" w:cs="Arial"/>
                <w:sz w:val="18"/>
                <w:szCs w:val="18"/>
              </w:rPr>
            </w:pPr>
          </w:p>
        </w:tc>
      </w:tr>
      <w:tr w:rsidR="00D13FA2" w:rsidRPr="008919F6" w14:paraId="075CA6FC"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869F2A" w14:textId="2B012444" w:rsidR="00D13FA2" w:rsidRPr="008919F6" w:rsidRDefault="00D13FA2" w:rsidP="008919F6">
            <w:pPr>
              <w:rPr>
                <w:rFonts w:ascii="Arial" w:hAnsi="Arial" w:cs="Arial"/>
                <w:b/>
                <w:sz w:val="18"/>
                <w:szCs w:val="18"/>
              </w:rPr>
            </w:pPr>
            <w:r w:rsidRPr="008919F6">
              <w:rPr>
                <w:rFonts w:ascii="Arial" w:hAnsi="Arial" w:cs="Arial"/>
                <w:b/>
                <w:sz w:val="18"/>
                <w:szCs w:val="18"/>
              </w:rPr>
              <w:t>Mailing address:</w:t>
            </w:r>
          </w:p>
        </w:tc>
        <w:tc>
          <w:tcPr>
            <w:tcW w:w="6553" w:type="dxa"/>
            <w:gridSpan w:val="2"/>
            <w:tcBorders>
              <w:top w:val="outset" w:sz="6" w:space="0" w:color="auto"/>
              <w:left w:val="outset" w:sz="6" w:space="0" w:color="auto"/>
              <w:bottom w:val="outset" w:sz="6" w:space="0" w:color="auto"/>
              <w:right w:val="outset" w:sz="6" w:space="0" w:color="auto"/>
            </w:tcBorders>
          </w:tcPr>
          <w:p w14:paraId="4194DFDB" w14:textId="2D9A304E" w:rsidR="00D13FA2" w:rsidRPr="008919F6" w:rsidRDefault="00D13FA2" w:rsidP="008919F6">
            <w:pPr>
              <w:rPr>
                <w:rFonts w:ascii="Arial" w:hAnsi="Arial" w:cs="Arial"/>
                <w:sz w:val="18"/>
                <w:szCs w:val="18"/>
              </w:rPr>
            </w:pPr>
          </w:p>
        </w:tc>
      </w:tr>
      <w:tr w:rsidR="00D13FA2" w:rsidRPr="008919F6" w14:paraId="31AF5AB3"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43DD2C" w14:textId="54EB87D3" w:rsidR="00D13FA2" w:rsidRPr="008919F6" w:rsidRDefault="00D13FA2" w:rsidP="008919F6">
            <w:pPr>
              <w:rPr>
                <w:rFonts w:ascii="Arial" w:hAnsi="Arial" w:cs="Arial"/>
                <w:b/>
                <w:sz w:val="18"/>
                <w:szCs w:val="18"/>
              </w:rPr>
            </w:pPr>
            <w:r w:rsidRPr="008919F6">
              <w:rPr>
                <w:rFonts w:ascii="Arial" w:hAnsi="Arial" w:cs="Arial"/>
                <w:b/>
                <w:sz w:val="18"/>
                <w:szCs w:val="18"/>
              </w:rPr>
              <w:t xml:space="preserve">City, </w:t>
            </w:r>
            <w:proofErr w:type="gramStart"/>
            <w:r w:rsidRPr="008919F6">
              <w:rPr>
                <w:rFonts w:ascii="Arial" w:hAnsi="Arial" w:cs="Arial"/>
                <w:b/>
                <w:sz w:val="18"/>
                <w:szCs w:val="18"/>
              </w:rPr>
              <w:t>state</w:t>
            </w:r>
            <w:proofErr w:type="gramEnd"/>
            <w:r w:rsidR="002078B8">
              <w:rPr>
                <w:rFonts w:ascii="Arial" w:hAnsi="Arial" w:cs="Arial"/>
                <w:b/>
                <w:sz w:val="18"/>
                <w:szCs w:val="18"/>
              </w:rPr>
              <w:t xml:space="preserve"> and</w:t>
            </w:r>
            <w:r w:rsidRPr="008919F6">
              <w:rPr>
                <w:rFonts w:ascii="Arial" w:hAnsi="Arial" w:cs="Arial"/>
                <w:b/>
                <w:sz w:val="18"/>
                <w:szCs w:val="18"/>
              </w:rPr>
              <w:t xml:space="preserve"> zip:</w:t>
            </w:r>
          </w:p>
        </w:tc>
        <w:tc>
          <w:tcPr>
            <w:tcW w:w="6553" w:type="dxa"/>
            <w:gridSpan w:val="2"/>
            <w:tcBorders>
              <w:top w:val="outset" w:sz="6" w:space="0" w:color="auto"/>
              <w:left w:val="outset" w:sz="6" w:space="0" w:color="auto"/>
              <w:bottom w:val="outset" w:sz="6" w:space="0" w:color="auto"/>
              <w:right w:val="outset" w:sz="6" w:space="0" w:color="auto"/>
            </w:tcBorders>
          </w:tcPr>
          <w:p w14:paraId="2F88E469" w14:textId="0A278B77" w:rsidR="00D13FA2" w:rsidRPr="008919F6" w:rsidRDefault="00D13FA2" w:rsidP="008919F6">
            <w:pPr>
              <w:rPr>
                <w:rFonts w:ascii="Arial" w:hAnsi="Arial" w:cs="Arial"/>
                <w:sz w:val="18"/>
                <w:szCs w:val="18"/>
              </w:rPr>
            </w:pPr>
          </w:p>
        </w:tc>
      </w:tr>
      <w:tr w:rsidR="00D13FA2" w:rsidRPr="008919F6" w14:paraId="634B4428" w14:textId="77777777" w:rsidTr="00D13FA2">
        <w:trPr>
          <w:tblCellSpacing w:w="7" w:type="dxa"/>
          <w:jc w:val="center"/>
        </w:trPr>
        <w:tc>
          <w:tcPr>
            <w:tcW w:w="9838"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8B56E09" w14:textId="533F62A9" w:rsidR="00D13FA2" w:rsidRPr="008919F6" w:rsidRDefault="00D13FA2" w:rsidP="008919F6">
            <w:pPr>
              <w:rPr>
                <w:rFonts w:ascii="Arial" w:hAnsi="Arial" w:cs="Arial"/>
                <w:sz w:val="18"/>
                <w:szCs w:val="18"/>
              </w:rPr>
            </w:pPr>
            <w:r w:rsidRPr="008919F6">
              <w:rPr>
                <w:rFonts w:ascii="Arial" w:hAnsi="Arial" w:cs="Arial"/>
                <w:b/>
                <w:bCs/>
                <w:sz w:val="18"/>
                <w:szCs w:val="18"/>
              </w:rPr>
              <w:t>Contact persons:</w:t>
            </w:r>
          </w:p>
        </w:tc>
      </w:tr>
      <w:tr w:rsidR="00D13FA2" w:rsidRPr="008919F6" w14:paraId="215E0428"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260D264" w14:textId="77777777" w:rsidR="00D13FA2" w:rsidRPr="008919F6" w:rsidRDefault="00D13FA2" w:rsidP="008919F6">
            <w:pPr>
              <w:rPr>
                <w:rFonts w:ascii="Arial" w:hAnsi="Arial" w:cs="Arial"/>
                <w:b/>
                <w:bCs/>
                <w:sz w:val="18"/>
                <w:szCs w:val="18"/>
              </w:rPr>
            </w:pPr>
            <w:r w:rsidRPr="008919F6">
              <w:rPr>
                <w:rFonts w:ascii="Arial" w:hAnsi="Arial" w:cs="Arial"/>
                <w:b/>
                <w:bCs/>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7740258" w14:textId="77777777" w:rsidR="00D13FA2" w:rsidRPr="008919F6" w:rsidRDefault="00D13FA2" w:rsidP="008919F6">
            <w:pPr>
              <w:rPr>
                <w:rFonts w:ascii="Arial" w:hAnsi="Arial" w:cs="Arial"/>
                <w:b/>
                <w:bCs/>
                <w:sz w:val="18"/>
                <w:szCs w:val="18"/>
              </w:rPr>
            </w:pPr>
            <w:r w:rsidRPr="008919F6">
              <w:rPr>
                <w:rFonts w:ascii="Arial" w:hAnsi="Arial" w:cs="Arial"/>
                <w:b/>
                <w:bCs/>
                <w:sz w:val="18"/>
                <w:szCs w:val="18"/>
              </w:rPr>
              <w:t>Phone:</w:t>
            </w:r>
          </w:p>
        </w:tc>
        <w:tc>
          <w:tcPr>
            <w:tcW w:w="5104"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8AD6C5" w14:textId="7725F379" w:rsidR="00D13FA2" w:rsidRPr="008919F6" w:rsidRDefault="00D13FA2" w:rsidP="008919F6">
            <w:pPr>
              <w:rPr>
                <w:rFonts w:ascii="Arial" w:hAnsi="Arial" w:cs="Arial"/>
                <w:b/>
                <w:bCs/>
                <w:sz w:val="18"/>
                <w:szCs w:val="18"/>
              </w:rPr>
            </w:pPr>
            <w:r w:rsidRPr="008919F6">
              <w:rPr>
                <w:rFonts w:ascii="Arial" w:hAnsi="Arial" w:cs="Arial"/>
                <w:b/>
                <w:bCs/>
                <w:sz w:val="18"/>
                <w:szCs w:val="18"/>
              </w:rPr>
              <w:t>Email:</w:t>
            </w:r>
          </w:p>
        </w:tc>
      </w:tr>
      <w:tr w:rsidR="00D13FA2" w:rsidRPr="008919F6" w14:paraId="75277AD0"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tcPr>
          <w:p w14:paraId="52560660" w14:textId="2A1E0130" w:rsidR="00D13FA2" w:rsidRPr="008919F6" w:rsidRDefault="00D13FA2" w:rsidP="008919F6">
            <w:pPr>
              <w:rPr>
                <w:rFonts w:ascii="Arial" w:hAnsi="Arial" w:cs="Arial"/>
                <w:sz w:val="18"/>
                <w:szCs w:val="18"/>
              </w:rPr>
            </w:pPr>
          </w:p>
        </w:tc>
        <w:tc>
          <w:tcPr>
            <w:tcW w:w="1435" w:type="dxa"/>
            <w:tcBorders>
              <w:top w:val="outset" w:sz="6" w:space="0" w:color="auto"/>
              <w:left w:val="outset" w:sz="6" w:space="0" w:color="auto"/>
              <w:bottom w:val="outset" w:sz="6" w:space="0" w:color="auto"/>
              <w:right w:val="outset" w:sz="6" w:space="0" w:color="auto"/>
            </w:tcBorders>
          </w:tcPr>
          <w:p w14:paraId="493F7A4D" w14:textId="001746B7" w:rsidR="00D13FA2" w:rsidRPr="008919F6" w:rsidRDefault="00D13FA2" w:rsidP="008919F6">
            <w:pPr>
              <w:rPr>
                <w:rFonts w:ascii="Arial" w:hAnsi="Arial" w:cs="Arial"/>
                <w:sz w:val="18"/>
                <w:szCs w:val="18"/>
              </w:rPr>
            </w:pPr>
          </w:p>
        </w:tc>
        <w:tc>
          <w:tcPr>
            <w:tcW w:w="5104" w:type="dxa"/>
            <w:tcBorders>
              <w:top w:val="outset" w:sz="6" w:space="0" w:color="auto"/>
              <w:left w:val="outset" w:sz="6" w:space="0" w:color="auto"/>
              <w:bottom w:val="outset" w:sz="6" w:space="0" w:color="auto"/>
              <w:right w:val="outset" w:sz="6" w:space="0" w:color="auto"/>
            </w:tcBorders>
          </w:tcPr>
          <w:p w14:paraId="2343A541" w14:textId="18008B7D" w:rsidR="00D13FA2" w:rsidRPr="008919F6" w:rsidRDefault="00D13FA2" w:rsidP="008919F6">
            <w:pPr>
              <w:rPr>
                <w:rFonts w:ascii="Arial" w:hAnsi="Arial" w:cs="Arial"/>
                <w:sz w:val="18"/>
                <w:szCs w:val="18"/>
              </w:rPr>
            </w:pPr>
          </w:p>
        </w:tc>
      </w:tr>
      <w:tr w:rsidR="00D13FA2" w:rsidRPr="008919F6" w14:paraId="154EE76D"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tcPr>
          <w:p w14:paraId="2E190BDA" w14:textId="5C2067AD" w:rsidR="00D13FA2" w:rsidRPr="008919F6" w:rsidRDefault="00D13FA2" w:rsidP="008919F6">
            <w:pPr>
              <w:rPr>
                <w:rFonts w:ascii="Arial" w:hAnsi="Arial" w:cs="Arial"/>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1E880F7" w14:textId="20693B5E" w:rsidR="00D13FA2" w:rsidRPr="008919F6" w:rsidRDefault="00D13FA2" w:rsidP="008919F6">
            <w:pPr>
              <w:rPr>
                <w:rFonts w:ascii="Arial" w:hAnsi="Arial" w:cs="Arial"/>
                <w:sz w:val="18"/>
                <w:szCs w:val="18"/>
              </w:rPr>
            </w:pPr>
          </w:p>
        </w:tc>
        <w:tc>
          <w:tcPr>
            <w:tcW w:w="5104" w:type="dxa"/>
            <w:tcBorders>
              <w:top w:val="outset" w:sz="6" w:space="0" w:color="auto"/>
              <w:left w:val="outset" w:sz="6" w:space="0" w:color="auto"/>
              <w:bottom w:val="outset" w:sz="6" w:space="0" w:color="auto"/>
              <w:right w:val="outset" w:sz="6" w:space="0" w:color="auto"/>
            </w:tcBorders>
          </w:tcPr>
          <w:p w14:paraId="1FA8443F" w14:textId="67F3E5F1" w:rsidR="00D13FA2" w:rsidRPr="008919F6" w:rsidRDefault="00D13FA2" w:rsidP="008919F6">
            <w:pPr>
              <w:rPr>
                <w:rFonts w:ascii="Arial" w:hAnsi="Arial" w:cs="Arial"/>
                <w:sz w:val="18"/>
                <w:szCs w:val="18"/>
              </w:rPr>
            </w:pPr>
          </w:p>
        </w:tc>
      </w:tr>
      <w:tr w:rsidR="00D13FA2" w:rsidRPr="008919F6" w14:paraId="02BF174D" w14:textId="77777777" w:rsidTr="00D13FA2">
        <w:trPr>
          <w:tblCellSpacing w:w="7" w:type="dxa"/>
          <w:jc w:val="center"/>
        </w:trPr>
        <w:tc>
          <w:tcPr>
            <w:tcW w:w="3271" w:type="dxa"/>
            <w:tcBorders>
              <w:top w:val="outset" w:sz="6" w:space="0" w:color="auto"/>
              <w:left w:val="outset" w:sz="6" w:space="0" w:color="auto"/>
              <w:bottom w:val="outset" w:sz="6" w:space="0" w:color="auto"/>
              <w:right w:val="outset" w:sz="6" w:space="0" w:color="auto"/>
            </w:tcBorders>
          </w:tcPr>
          <w:p w14:paraId="1A253AEB" w14:textId="62363E7F" w:rsidR="00D13FA2" w:rsidRPr="008919F6" w:rsidRDefault="00D13FA2" w:rsidP="008919F6">
            <w:pPr>
              <w:rPr>
                <w:rFonts w:ascii="Arial" w:hAnsi="Arial" w:cs="Arial"/>
                <w:sz w:val="18"/>
                <w:szCs w:val="18"/>
              </w:rPr>
            </w:pPr>
          </w:p>
        </w:tc>
        <w:tc>
          <w:tcPr>
            <w:tcW w:w="1435" w:type="dxa"/>
            <w:tcBorders>
              <w:top w:val="outset" w:sz="6" w:space="0" w:color="auto"/>
              <w:left w:val="outset" w:sz="6" w:space="0" w:color="auto"/>
              <w:bottom w:val="outset" w:sz="6" w:space="0" w:color="auto"/>
              <w:right w:val="outset" w:sz="6" w:space="0" w:color="auto"/>
            </w:tcBorders>
          </w:tcPr>
          <w:p w14:paraId="2152162D" w14:textId="5608887E" w:rsidR="00D13FA2" w:rsidRPr="008919F6" w:rsidRDefault="00D13FA2" w:rsidP="008919F6">
            <w:pPr>
              <w:rPr>
                <w:rFonts w:ascii="Arial" w:hAnsi="Arial" w:cs="Arial"/>
                <w:sz w:val="18"/>
                <w:szCs w:val="18"/>
              </w:rPr>
            </w:pPr>
          </w:p>
        </w:tc>
        <w:tc>
          <w:tcPr>
            <w:tcW w:w="5104" w:type="dxa"/>
            <w:tcBorders>
              <w:top w:val="outset" w:sz="6" w:space="0" w:color="auto"/>
              <w:left w:val="outset" w:sz="6" w:space="0" w:color="auto"/>
              <w:bottom w:val="outset" w:sz="6" w:space="0" w:color="auto"/>
              <w:right w:val="outset" w:sz="6" w:space="0" w:color="auto"/>
            </w:tcBorders>
          </w:tcPr>
          <w:p w14:paraId="652976CA" w14:textId="12C94A81" w:rsidR="00D13FA2" w:rsidRPr="008919F6" w:rsidRDefault="00D13FA2" w:rsidP="008919F6">
            <w:pPr>
              <w:rPr>
                <w:rFonts w:ascii="Arial" w:hAnsi="Arial" w:cs="Arial"/>
                <w:sz w:val="18"/>
                <w:szCs w:val="18"/>
              </w:rPr>
            </w:pPr>
          </w:p>
        </w:tc>
      </w:tr>
      <w:tr w:rsidR="002C1C24" w:rsidRPr="008919F6" w14:paraId="70FB6594" w14:textId="77777777" w:rsidTr="00D13FA2">
        <w:trPr>
          <w:trHeight w:val="260"/>
          <w:tblCellSpacing w:w="7" w:type="dxa"/>
          <w:jc w:val="center"/>
        </w:trPr>
        <w:tc>
          <w:tcPr>
            <w:tcW w:w="9838"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7ED985F" w14:textId="7B7F08E5" w:rsidR="002C1C24" w:rsidRPr="00B12EA0" w:rsidRDefault="002C1C24" w:rsidP="008919F6">
            <w:pPr>
              <w:pStyle w:val="NormalWeb"/>
              <w:spacing w:before="0" w:beforeAutospacing="0" w:after="0" w:afterAutospacing="0"/>
              <w:jc w:val="center"/>
              <w:rPr>
                <w:rFonts w:ascii="Arial" w:hAnsi="Arial" w:cs="Arial"/>
                <w:b/>
                <w:bCs/>
                <w:sz w:val="18"/>
                <w:szCs w:val="18"/>
              </w:rPr>
            </w:pPr>
            <w:r w:rsidRPr="00B12EA0">
              <w:rPr>
                <w:rFonts w:ascii="Arial" w:hAnsi="Arial" w:cs="Arial"/>
                <w:b/>
                <w:bCs/>
                <w:sz w:val="18"/>
                <w:szCs w:val="18"/>
              </w:rPr>
              <w:t xml:space="preserve">Please address questions regarding information on this notice to the </w:t>
            </w:r>
            <w:r w:rsidR="0089518C">
              <w:rPr>
                <w:rFonts w:ascii="Arial" w:hAnsi="Arial" w:cs="Arial"/>
                <w:b/>
                <w:bCs/>
                <w:sz w:val="18"/>
                <w:szCs w:val="18"/>
              </w:rPr>
              <w:t>persons listed above</w:t>
            </w:r>
            <w:r w:rsidRPr="00B12EA0">
              <w:rPr>
                <w:rFonts w:ascii="Arial" w:hAnsi="Arial" w:cs="Arial"/>
                <w:b/>
                <w:bCs/>
                <w:sz w:val="18"/>
                <w:szCs w:val="18"/>
              </w:rPr>
              <w:t>.</w:t>
            </w:r>
          </w:p>
        </w:tc>
      </w:tr>
    </w:tbl>
    <w:p w14:paraId="7774D347" w14:textId="77777777" w:rsidR="002C1C24" w:rsidRPr="008919F6" w:rsidRDefault="002C1C24" w:rsidP="008919F6">
      <w:pPr>
        <w:rPr>
          <w:rFonts w:ascii="Arial" w:hAnsi="Arial" w:cs="Arial"/>
          <w:sz w:val="18"/>
          <w:szCs w:val="18"/>
        </w:rPr>
      </w:pPr>
    </w:p>
    <w:p w14:paraId="57DA3604" w14:textId="0CEC6E79" w:rsidR="002C1C24" w:rsidRPr="008919F6" w:rsidRDefault="005D3A47" w:rsidP="008919F6">
      <w:pPr>
        <w:jc w:val="center"/>
        <w:rPr>
          <w:rFonts w:ascii="Arial" w:hAnsi="Arial" w:cs="Arial"/>
          <w:b/>
          <w:sz w:val="18"/>
          <w:szCs w:val="18"/>
        </w:rPr>
      </w:pPr>
      <w:r w:rsidRPr="008919F6">
        <w:rPr>
          <w:rFonts w:ascii="Arial" w:hAnsi="Arial" w:cs="Arial"/>
          <w:b/>
          <w:sz w:val="18"/>
          <w:szCs w:val="18"/>
        </w:rPr>
        <w:t>General</w:t>
      </w:r>
      <w:r w:rsidR="002C1C24" w:rsidRPr="008919F6">
        <w:rPr>
          <w:rFonts w:ascii="Arial" w:hAnsi="Arial" w:cs="Arial"/>
          <w:b/>
          <w:sz w:val="18"/>
          <w:szCs w:val="18"/>
        </w:rPr>
        <w:t xml:space="preserv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D13FA2" w:rsidRPr="008919F6" w14:paraId="2F039BB3" w14:textId="77777777" w:rsidTr="008919F6">
        <w:trPr>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cPr>
          <w:p w14:paraId="4BD7C093" w14:textId="43104F15" w:rsidR="00D13FA2" w:rsidRPr="008919F6" w:rsidRDefault="00D13FA2" w:rsidP="008919F6">
            <w:pPr>
              <w:rPr>
                <w:rFonts w:ascii="Arial" w:hAnsi="Arial" w:cs="Arial"/>
                <w:b/>
                <w:bCs/>
                <w:sz w:val="18"/>
                <w:szCs w:val="18"/>
              </w:rPr>
            </w:pPr>
            <w:r w:rsidRPr="008919F6">
              <w:rPr>
                <w:rFonts w:ascii="Arial" w:hAnsi="Arial" w:cs="Arial"/>
                <w:b/>
                <w:bCs/>
                <w:sz w:val="18"/>
                <w:szCs w:val="18"/>
              </w:rPr>
              <w:t xml:space="preserve">2.  Rule or section </w:t>
            </w:r>
            <w:r w:rsidRPr="008919F6">
              <w:rPr>
                <w:rFonts w:ascii="Arial" w:hAnsi="Arial" w:cs="Arial"/>
                <w:b/>
                <w:sz w:val="18"/>
                <w:szCs w:val="18"/>
              </w:rPr>
              <w:t>catchline</w:t>
            </w:r>
            <w:r w:rsidRPr="008919F6">
              <w:rPr>
                <w:rFonts w:ascii="Arial" w:hAnsi="Arial" w:cs="Arial"/>
                <w:b/>
                <w:bCs/>
                <w:sz w:val="18"/>
                <w:szCs w:val="18"/>
              </w:rPr>
              <w:t>:</w:t>
            </w:r>
          </w:p>
        </w:tc>
      </w:tr>
      <w:tr w:rsidR="002800AE" w:rsidRPr="008919F6" w14:paraId="2AA801A6" w14:textId="77777777" w:rsidTr="008919F6">
        <w:trPr>
          <w:trHeight w:val="17"/>
          <w:tblCellSpacing w:w="7" w:type="dxa"/>
          <w:jc w:val="center"/>
        </w:trPr>
        <w:tc>
          <w:tcPr>
            <w:tcW w:w="10225" w:type="dxa"/>
            <w:tcBorders>
              <w:top w:val="outset" w:sz="6" w:space="0" w:color="auto"/>
              <w:left w:val="outset" w:sz="6" w:space="0" w:color="auto"/>
              <w:bottom w:val="outset" w:sz="6" w:space="0" w:color="auto"/>
              <w:right w:val="outset" w:sz="6" w:space="0" w:color="auto"/>
            </w:tcBorders>
          </w:tcPr>
          <w:sdt>
            <w:sdtPr>
              <w:rPr>
                <w:rFonts w:ascii="Arial" w:hAnsi="Arial" w:cs="Arial"/>
                <w:bCs/>
                <w:color w:val="000000" w:themeColor="text1"/>
                <w:sz w:val="18"/>
                <w:szCs w:val="18"/>
              </w:rPr>
              <w:id w:val="1864475840"/>
              <w:placeholder>
                <w:docPart w:val="1AC45CD7A6324B0189C32221FFAFC8CB"/>
              </w:placeholder>
              <w:showingPlcHdr/>
            </w:sdtPr>
            <w:sdtContent>
              <w:p w14:paraId="38D8AEA3" w14:textId="0C454868" w:rsidR="0054534A" w:rsidRPr="00F87146" w:rsidRDefault="002F4EB4" w:rsidP="00F87146">
                <w:pPr>
                  <w:rPr>
                    <w:rFonts w:ascii="Arial" w:hAnsi="Arial" w:cs="Arial"/>
                    <w:bCs/>
                    <w:color w:val="000000" w:themeColor="text1"/>
                    <w:sz w:val="18"/>
                    <w:szCs w:val="18"/>
                  </w:rPr>
                </w:pPr>
                <w:r>
                  <w:rPr>
                    <w:rStyle w:val="PlaceholderText"/>
                    <w:rFonts w:eastAsiaTheme="minorHAnsi"/>
                  </w:rPr>
                  <w:t>Ex: R15-1.  Administrative Rule Hearings</w:t>
                </w:r>
              </w:p>
            </w:sdtContent>
          </w:sdt>
          <w:p w14:paraId="3E5053B4" w14:textId="593DF479" w:rsidR="00F87146" w:rsidRPr="008919F6" w:rsidRDefault="00F87146" w:rsidP="00F87146">
            <w:pPr>
              <w:rPr>
                <w:rFonts w:ascii="Arial" w:hAnsi="Arial" w:cs="Arial"/>
                <w:sz w:val="18"/>
                <w:szCs w:val="18"/>
              </w:rPr>
            </w:pPr>
          </w:p>
        </w:tc>
      </w:tr>
      <w:tr w:rsidR="002800AE" w:rsidRPr="008919F6" w14:paraId="2E1AC584" w14:textId="77777777" w:rsidTr="008919F6">
        <w:trPr>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cPr>
          <w:p w14:paraId="671F12A2" w14:textId="2BBDA5FE" w:rsidR="002800AE" w:rsidRPr="008919F6" w:rsidRDefault="002800AE" w:rsidP="006234F2">
            <w:pPr>
              <w:rPr>
                <w:rFonts w:ascii="Arial" w:hAnsi="Arial" w:cs="Arial"/>
                <w:sz w:val="18"/>
                <w:szCs w:val="18"/>
              </w:rPr>
            </w:pPr>
            <w:r w:rsidRPr="008919F6">
              <w:rPr>
                <w:rFonts w:ascii="Arial" w:hAnsi="Arial" w:cs="Arial"/>
                <w:b/>
                <w:bCs/>
                <w:color w:val="000000" w:themeColor="text1"/>
                <w:sz w:val="18"/>
                <w:szCs w:val="18"/>
              </w:rPr>
              <w:t xml:space="preserve">3. </w:t>
            </w:r>
            <w:r w:rsidR="008919F6">
              <w:rPr>
                <w:rFonts w:ascii="Arial" w:hAnsi="Arial" w:cs="Arial"/>
                <w:b/>
                <w:bCs/>
                <w:color w:val="000000" w:themeColor="text1"/>
                <w:sz w:val="18"/>
                <w:szCs w:val="18"/>
              </w:rPr>
              <w:t xml:space="preserve"> </w:t>
            </w:r>
            <w:r w:rsidR="006234F2">
              <w:rPr>
                <w:rFonts w:ascii="Arial" w:hAnsi="Arial" w:cs="Arial"/>
                <w:b/>
                <w:bCs/>
                <w:color w:val="000000" w:themeColor="text1"/>
                <w:sz w:val="18"/>
                <w:szCs w:val="18"/>
              </w:rPr>
              <w:t>Reason for</w:t>
            </w:r>
            <w:r w:rsidRPr="008919F6">
              <w:rPr>
                <w:rFonts w:ascii="Arial" w:hAnsi="Arial" w:cs="Arial"/>
                <w:b/>
                <w:bCs/>
                <w:color w:val="000000" w:themeColor="text1"/>
                <w:sz w:val="18"/>
                <w:szCs w:val="18"/>
              </w:rPr>
              <w:t xml:space="preserve"> the chang</w:t>
            </w:r>
            <w:r w:rsidR="00AB3E17">
              <w:rPr>
                <w:rFonts w:ascii="Arial" w:hAnsi="Arial" w:cs="Arial"/>
                <w:b/>
                <w:bCs/>
                <w:color w:val="000000" w:themeColor="text1"/>
                <w:sz w:val="18"/>
                <w:szCs w:val="18"/>
              </w:rPr>
              <w:t>e:</w:t>
            </w:r>
          </w:p>
        </w:tc>
      </w:tr>
      <w:tr w:rsidR="002800AE" w:rsidRPr="008919F6" w14:paraId="7142A2CE" w14:textId="77777777" w:rsidTr="008919F6">
        <w:trPr>
          <w:trHeight w:val="260"/>
          <w:tblCellSpacing w:w="7" w:type="dxa"/>
          <w:jc w:val="center"/>
        </w:trPr>
        <w:tc>
          <w:tcPr>
            <w:tcW w:w="10225" w:type="dxa"/>
            <w:tcBorders>
              <w:top w:val="outset" w:sz="6" w:space="0" w:color="auto"/>
              <w:left w:val="outset" w:sz="6" w:space="0" w:color="auto"/>
              <w:bottom w:val="outset" w:sz="6" w:space="0" w:color="auto"/>
              <w:right w:val="outset" w:sz="6" w:space="0" w:color="auto"/>
            </w:tcBorders>
          </w:tcPr>
          <w:sdt>
            <w:sdtPr>
              <w:rPr>
                <w:rFonts w:ascii="Arial" w:hAnsi="Arial" w:cs="Arial"/>
                <w:color w:val="000000" w:themeColor="text1"/>
                <w:sz w:val="18"/>
                <w:szCs w:val="18"/>
              </w:rPr>
              <w:id w:val="1467941263"/>
              <w:placeholder>
                <w:docPart w:val="16203310CCB2432DA3C0FD4E40FE1BD9"/>
              </w:placeholder>
              <w:showingPlcHdr/>
              <w:text/>
            </w:sdtPr>
            <w:sdtContent>
              <w:p w14:paraId="508D4034" w14:textId="0BF93BDD" w:rsidR="002800AE" w:rsidRPr="008919F6" w:rsidRDefault="00CA0A7D" w:rsidP="008919F6">
                <w:pPr>
                  <w:rPr>
                    <w:rFonts w:ascii="Arial" w:hAnsi="Arial" w:cs="Arial"/>
                    <w:color w:val="000000" w:themeColor="text1"/>
                    <w:sz w:val="18"/>
                    <w:szCs w:val="18"/>
                  </w:rPr>
                </w:pPr>
                <w:r>
                  <w:rPr>
                    <w:rStyle w:val="PlaceholderText"/>
                    <w:rFonts w:eastAsiaTheme="minorHAnsi"/>
                  </w:rPr>
                  <w:t>Why is the agency submitting this filing?</w:t>
                </w:r>
              </w:p>
            </w:sdtContent>
          </w:sdt>
          <w:p w14:paraId="10A050A6" w14:textId="77777777" w:rsidR="002800AE" w:rsidRPr="008919F6" w:rsidRDefault="002800AE" w:rsidP="008919F6">
            <w:pPr>
              <w:rPr>
                <w:rFonts w:ascii="Arial" w:hAnsi="Arial" w:cs="Arial"/>
                <w:sz w:val="18"/>
                <w:szCs w:val="18"/>
              </w:rPr>
            </w:pPr>
          </w:p>
        </w:tc>
      </w:tr>
      <w:tr w:rsidR="002800AE" w:rsidRPr="008919F6" w14:paraId="017AC8FB" w14:textId="77777777" w:rsidTr="008919F6">
        <w:trPr>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9014CD" w14:textId="0EF0EDCE" w:rsidR="002800AE" w:rsidRPr="008919F6" w:rsidRDefault="002800AE" w:rsidP="006234F2">
            <w:pPr>
              <w:rPr>
                <w:rFonts w:ascii="Arial" w:hAnsi="Arial" w:cs="Arial"/>
                <w:b/>
                <w:bCs/>
                <w:sz w:val="18"/>
                <w:szCs w:val="18"/>
              </w:rPr>
            </w:pPr>
            <w:r w:rsidRPr="008919F6">
              <w:rPr>
                <w:rFonts w:ascii="Arial" w:hAnsi="Arial" w:cs="Arial"/>
                <w:b/>
                <w:bCs/>
                <w:color w:val="000000" w:themeColor="text1"/>
                <w:sz w:val="18"/>
                <w:szCs w:val="18"/>
              </w:rPr>
              <w:t xml:space="preserve">4. </w:t>
            </w:r>
            <w:r w:rsidR="008919F6">
              <w:rPr>
                <w:rFonts w:ascii="Arial" w:hAnsi="Arial" w:cs="Arial"/>
                <w:b/>
                <w:bCs/>
                <w:color w:val="000000" w:themeColor="text1"/>
                <w:sz w:val="18"/>
                <w:szCs w:val="18"/>
              </w:rPr>
              <w:t xml:space="preserve"> </w:t>
            </w:r>
            <w:r w:rsidRPr="008919F6">
              <w:rPr>
                <w:rFonts w:ascii="Arial" w:hAnsi="Arial" w:cs="Arial"/>
                <w:b/>
                <w:bCs/>
                <w:color w:val="000000" w:themeColor="text1"/>
                <w:sz w:val="18"/>
                <w:szCs w:val="18"/>
              </w:rPr>
              <w:t>Summary of the change:</w:t>
            </w:r>
          </w:p>
        </w:tc>
      </w:tr>
      <w:tr w:rsidR="002800AE" w:rsidRPr="008919F6" w14:paraId="6DE23288" w14:textId="77777777" w:rsidTr="008919F6">
        <w:trPr>
          <w:tblCellSpacing w:w="7" w:type="dxa"/>
          <w:jc w:val="center"/>
        </w:trPr>
        <w:tc>
          <w:tcPr>
            <w:tcW w:w="10225" w:type="dxa"/>
            <w:tcBorders>
              <w:top w:val="outset" w:sz="6" w:space="0" w:color="auto"/>
              <w:left w:val="outset" w:sz="6" w:space="0" w:color="auto"/>
              <w:bottom w:val="outset" w:sz="6" w:space="0" w:color="auto"/>
              <w:right w:val="outset" w:sz="6" w:space="0" w:color="auto"/>
            </w:tcBorders>
          </w:tcPr>
          <w:sdt>
            <w:sdtPr>
              <w:rPr>
                <w:rFonts w:ascii="Arial" w:hAnsi="Arial" w:cs="Arial"/>
                <w:color w:val="000000" w:themeColor="text1"/>
                <w:sz w:val="18"/>
                <w:szCs w:val="18"/>
              </w:rPr>
              <w:id w:val="-565723346"/>
              <w:placeholder>
                <w:docPart w:val="8FD4BCAC4FBC40FD8D21CE54871B3B1E"/>
              </w:placeholder>
              <w:showingPlcHdr/>
              <w:text/>
            </w:sdtPr>
            <w:sdtContent>
              <w:p w14:paraId="48C49EE0" w14:textId="71FEDFAE" w:rsidR="002800AE" w:rsidRPr="008919F6" w:rsidRDefault="00CA0A7D" w:rsidP="008919F6">
                <w:pPr>
                  <w:rPr>
                    <w:rFonts w:ascii="Arial" w:hAnsi="Arial" w:cs="Arial"/>
                    <w:color w:val="000000" w:themeColor="text1"/>
                    <w:sz w:val="18"/>
                    <w:szCs w:val="18"/>
                  </w:rPr>
                </w:pPr>
                <w:r>
                  <w:rPr>
                    <w:rStyle w:val="PlaceholderText"/>
                    <w:rFonts w:eastAsiaTheme="minorHAnsi"/>
                  </w:rPr>
                  <w:t>What does this filing do?</w:t>
                </w:r>
              </w:p>
            </w:sdtContent>
          </w:sdt>
          <w:p w14:paraId="783A4125" w14:textId="77777777" w:rsidR="002800AE" w:rsidRPr="008919F6" w:rsidRDefault="002800AE" w:rsidP="008919F6">
            <w:pPr>
              <w:rPr>
                <w:rFonts w:ascii="Arial" w:hAnsi="Arial" w:cs="Arial"/>
                <w:sz w:val="18"/>
                <w:szCs w:val="18"/>
              </w:rPr>
            </w:pPr>
          </w:p>
        </w:tc>
      </w:tr>
    </w:tbl>
    <w:p w14:paraId="55BC4643" w14:textId="77777777" w:rsidR="00D41ABA" w:rsidRPr="008919F6" w:rsidRDefault="00D41ABA" w:rsidP="008919F6">
      <w:pPr>
        <w:rPr>
          <w:rFonts w:ascii="Arial" w:hAnsi="Arial" w:cs="Arial"/>
          <w:sz w:val="18"/>
          <w:szCs w:val="18"/>
        </w:rPr>
      </w:pPr>
    </w:p>
    <w:p w14:paraId="33A91210" w14:textId="13B7BB56" w:rsidR="002C1C24" w:rsidRPr="008919F6" w:rsidRDefault="002C62A2" w:rsidP="008919F6">
      <w:pPr>
        <w:jc w:val="center"/>
        <w:rPr>
          <w:rFonts w:ascii="Arial" w:hAnsi="Arial" w:cs="Arial"/>
          <w:b/>
          <w:sz w:val="18"/>
          <w:szCs w:val="18"/>
        </w:rPr>
      </w:pPr>
      <w:r w:rsidRPr="008919F6">
        <w:rPr>
          <w:rFonts w:ascii="Arial" w:hAnsi="Arial" w:cs="Arial"/>
          <w:b/>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78"/>
        <w:gridCol w:w="3341"/>
        <w:gridCol w:w="1354"/>
        <w:gridCol w:w="3680"/>
      </w:tblGrid>
      <w:tr w:rsidR="002C1C24" w:rsidRPr="008919F6" w14:paraId="0218C898" w14:textId="77777777" w:rsidTr="008919F6">
        <w:trPr>
          <w:tblCellSpacing w:w="7" w:type="dxa"/>
          <w:jc w:val="center"/>
        </w:trPr>
        <w:tc>
          <w:tcPr>
            <w:tcW w:w="10192"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826C321" w14:textId="017CC0CD" w:rsidR="002C1C24" w:rsidRPr="008919F6" w:rsidRDefault="002C1C24" w:rsidP="008919F6">
            <w:pPr>
              <w:rPr>
                <w:rFonts w:ascii="Arial" w:hAnsi="Arial" w:cs="Arial"/>
                <w:color w:val="000000" w:themeColor="text1"/>
                <w:sz w:val="18"/>
                <w:szCs w:val="18"/>
              </w:rPr>
            </w:pPr>
            <w:r w:rsidRPr="008919F6">
              <w:rPr>
                <w:rFonts w:ascii="Arial" w:hAnsi="Arial" w:cs="Arial"/>
                <w:b/>
                <w:bCs/>
                <w:color w:val="000000" w:themeColor="text1"/>
                <w:sz w:val="18"/>
                <w:szCs w:val="18"/>
              </w:rPr>
              <w:t xml:space="preserve">To the agency:  </w:t>
            </w:r>
            <w:r w:rsidR="00F20F2B" w:rsidRPr="008919F6">
              <w:rPr>
                <w:rFonts w:ascii="Arial" w:hAnsi="Arial" w:cs="Arial"/>
                <w:color w:val="000000" w:themeColor="text1"/>
                <w:sz w:val="18"/>
                <w:szCs w:val="18"/>
              </w:rPr>
              <w:t>The</w:t>
            </w:r>
            <w:r w:rsidRPr="008919F6">
              <w:rPr>
                <w:rFonts w:ascii="Arial" w:hAnsi="Arial" w:cs="Arial"/>
                <w:color w:val="000000" w:themeColor="text1"/>
                <w:sz w:val="18"/>
                <w:szCs w:val="18"/>
              </w:rPr>
              <w:t xml:space="preserve"> </w:t>
            </w:r>
            <w:r w:rsidR="005E452A" w:rsidRPr="008919F6">
              <w:rPr>
                <w:rFonts w:ascii="Arial" w:hAnsi="Arial" w:cs="Arial"/>
                <w:color w:val="000000" w:themeColor="text1"/>
                <w:sz w:val="18"/>
                <w:szCs w:val="18"/>
              </w:rPr>
              <w:t>Office</w:t>
            </w:r>
            <w:r w:rsidRPr="008919F6">
              <w:rPr>
                <w:rFonts w:ascii="Arial" w:hAnsi="Arial" w:cs="Arial"/>
                <w:color w:val="000000" w:themeColor="text1"/>
                <w:sz w:val="18"/>
                <w:szCs w:val="18"/>
              </w:rPr>
              <w:t xml:space="preserve"> of Administrative Rules </w:t>
            </w:r>
            <w:r w:rsidR="00F20F2B" w:rsidRPr="008919F6">
              <w:rPr>
                <w:rFonts w:ascii="Arial" w:hAnsi="Arial" w:cs="Arial"/>
                <w:color w:val="000000" w:themeColor="text1"/>
                <w:sz w:val="18"/>
                <w:szCs w:val="18"/>
              </w:rPr>
              <w:t xml:space="preserve">is responsible for setting the effective date of nonsubstantive changes </w:t>
            </w:r>
            <w:r w:rsidRPr="008919F6">
              <w:rPr>
                <w:rFonts w:ascii="Arial" w:hAnsi="Arial" w:cs="Arial"/>
                <w:color w:val="000000" w:themeColor="text1"/>
                <w:sz w:val="18"/>
                <w:szCs w:val="18"/>
              </w:rPr>
              <w:t>(see Section R15-4-6).</w:t>
            </w:r>
            <w:r w:rsidR="00496636">
              <w:rPr>
                <w:rFonts w:ascii="Arial" w:hAnsi="Arial" w:cs="Arial"/>
                <w:color w:val="000000" w:themeColor="text1"/>
                <w:sz w:val="18"/>
                <w:szCs w:val="18"/>
              </w:rPr>
              <w:t xml:space="preserve"> </w:t>
            </w:r>
            <w:r w:rsidR="00F20F2B" w:rsidRPr="008919F6">
              <w:rPr>
                <w:rFonts w:ascii="Arial" w:hAnsi="Arial" w:cs="Arial"/>
                <w:color w:val="000000" w:themeColor="text1"/>
                <w:sz w:val="18"/>
                <w:szCs w:val="18"/>
              </w:rPr>
              <w:t xml:space="preserve"> The agency does </w:t>
            </w:r>
            <w:r w:rsidR="00F44E2C">
              <w:rPr>
                <w:rFonts w:ascii="Arial" w:hAnsi="Arial" w:cs="Arial"/>
                <w:color w:val="000000" w:themeColor="text1"/>
                <w:sz w:val="18"/>
                <w:szCs w:val="18"/>
              </w:rPr>
              <w:t>NOT</w:t>
            </w:r>
            <w:r w:rsidR="00F20F2B" w:rsidRPr="008919F6">
              <w:rPr>
                <w:rFonts w:ascii="Arial" w:hAnsi="Arial" w:cs="Arial"/>
                <w:color w:val="000000" w:themeColor="text1"/>
                <w:sz w:val="18"/>
                <w:szCs w:val="18"/>
              </w:rPr>
              <w:t xml:space="preserve"> file a notice of effective date.</w:t>
            </w:r>
          </w:p>
        </w:tc>
      </w:tr>
      <w:tr w:rsidR="002C1C24" w:rsidRPr="008919F6" w14:paraId="60FD7338" w14:textId="77777777" w:rsidTr="008919F6">
        <w:trPr>
          <w:tblCellSpacing w:w="7" w:type="dxa"/>
          <w:jc w:val="center"/>
        </w:trPr>
        <w:tc>
          <w:tcPr>
            <w:tcW w:w="185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11E70D2" w14:textId="559115B5" w:rsidR="002C1C24" w:rsidRPr="008919F6" w:rsidRDefault="002C1C24" w:rsidP="008919F6">
            <w:pPr>
              <w:rPr>
                <w:rFonts w:ascii="Arial" w:hAnsi="Arial" w:cs="Arial"/>
                <w:sz w:val="18"/>
                <w:szCs w:val="18"/>
              </w:rPr>
            </w:pPr>
            <w:r w:rsidRPr="008919F6">
              <w:rPr>
                <w:rFonts w:ascii="Arial" w:hAnsi="Arial" w:cs="Arial"/>
                <w:b/>
                <w:bCs/>
                <w:sz w:val="18"/>
                <w:szCs w:val="18"/>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77DAF83C" w14:textId="77777777" w:rsidR="002C1C24" w:rsidRPr="008919F6" w:rsidRDefault="002C1C24" w:rsidP="008919F6">
            <w:pPr>
              <w:rPr>
                <w:rFonts w:ascii="Arial" w:hAnsi="Arial" w:cs="Arial"/>
                <w:bCs/>
                <w:sz w:val="18"/>
                <w:szCs w:val="18"/>
              </w:rPr>
            </w:pP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6720EBC" w14:textId="25980F56" w:rsidR="002C1C24" w:rsidRPr="008919F6" w:rsidRDefault="00D468D6" w:rsidP="008919F6">
            <w:pPr>
              <w:rPr>
                <w:rFonts w:ascii="Arial" w:hAnsi="Arial" w:cs="Arial"/>
                <w:b/>
                <w:bCs/>
                <w:sz w:val="18"/>
                <w:szCs w:val="18"/>
              </w:rPr>
            </w:pPr>
            <w:r>
              <w:rPr>
                <w:rFonts w:ascii="Arial" w:hAnsi="Arial" w:cs="Arial"/>
                <w:b/>
                <w:bCs/>
                <w:sz w:val="18"/>
                <w:szCs w:val="18"/>
              </w:rPr>
              <w:t>Date:</w:t>
            </w:r>
          </w:p>
        </w:tc>
        <w:sdt>
          <w:sdtPr>
            <w:rPr>
              <w:rFonts w:ascii="Arial" w:hAnsi="Arial" w:cs="Arial"/>
              <w:sz w:val="18"/>
              <w:szCs w:val="18"/>
            </w:rPr>
            <w:id w:val="465090964"/>
            <w:placeholder>
              <w:docPart w:val="DefaultPlaceholder_-1854013437"/>
            </w:placeholder>
            <w:showingPlcHdr/>
            <w:date>
              <w:dateFormat w:val="MM/dd/yyyy"/>
              <w:lid w:val="en-US"/>
              <w:storeMappedDataAs w:val="dateTime"/>
              <w:calendar w:val="gregorian"/>
            </w:date>
          </w:sdtPr>
          <w:sdtContent>
            <w:tc>
              <w:tcPr>
                <w:tcW w:w="3647" w:type="dxa"/>
                <w:tcBorders>
                  <w:top w:val="outset" w:sz="6" w:space="0" w:color="auto"/>
                  <w:left w:val="outset" w:sz="6" w:space="0" w:color="auto"/>
                  <w:bottom w:val="outset" w:sz="6" w:space="0" w:color="auto"/>
                  <w:right w:val="outset" w:sz="6" w:space="0" w:color="auto"/>
                </w:tcBorders>
              </w:tcPr>
              <w:p w14:paraId="00ABFC5F" w14:textId="50489AC8" w:rsidR="002C1C24" w:rsidRPr="008919F6" w:rsidRDefault="00935E46" w:rsidP="008919F6">
                <w:pPr>
                  <w:rPr>
                    <w:rFonts w:ascii="Arial" w:hAnsi="Arial" w:cs="Arial"/>
                    <w:sz w:val="18"/>
                    <w:szCs w:val="18"/>
                  </w:rPr>
                </w:pPr>
                <w:r w:rsidRPr="00914D03">
                  <w:rPr>
                    <w:rStyle w:val="PlaceholderText"/>
                    <w:rFonts w:eastAsiaTheme="minorHAnsi"/>
                  </w:rPr>
                  <w:t>Click or tap to enter a date.</w:t>
                </w:r>
              </w:p>
            </w:tc>
          </w:sdtContent>
        </w:sdt>
      </w:tr>
    </w:tbl>
    <w:p w14:paraId="2DF955C7" w14:textId="77777777" w:rsidR="002C1C24" w:rsidRPr="008919F6" w:rsidRDefault="002C1C24" w:rsidP="008919F6">
      <w:pPr>
        <w:rPr>
          <w:rFonts w:ascii="Arial" w:hAnsi="Arial" w:cs="Arial"/>
          <w:sz w:val="18"/>
          <w:szCs w:val="18"/>
        </w:rPr>
      </w:pPr>
    </w:p>
    <w:p w14:paraId="2AB94B33" w14:textId="77777777" w:rsidR="00D66991" w:rsidRPr="005A7398" w:rsidRDefault="00D66991" w:rsidP="00D66991">
      <w:pPr>
        <w:ind w:left="270" w:right="270"/>
        <w:jc w:val="center"/>
        <w:rPr>
          <w:i/>
          <w:color w:val="000000" w:themeColor="text1"/>
          <w:szCs w:val="20"/>
        </w:rPr>
      </w:pPr>
      <w:r w:rsidRPr="005A7398">
        <w:rPr>
          <w:i/>
          <w:color w:val="000000" w:themeColor="text1"/>
          <w:szCs w:val="20"/>
        </w:rPr>
        <w:t>Rule Text Example (Delete this line after entering your rule text)</w:t>
      </w:r>
    </w:p>
    <w:p w14:paraId="21869DF9" w14:textId="77777777" w:rsidR="00D66991" w:rsidRPr="005A7398" w:rsidRDefault="00D66991" w:rsidP="00D66991">
      <w:pPr>
        <w:pStyle w:val="p1"/>
        <w:spacing w:line="240" w:lineRule="auto"/>
        <w:ind w:left="270" w:right="270"/>
        <w:rPr>
          <w:rStyle w:val="s1"/>
          <w:rFonts w:ascii="Times New Roman" w:hAnsi="Times New Roman"/>
          <w:b/>
          <w:bCs/>
          <w:sz w:val="20"/>
          <w:szCs w:val="20"/>
        </w:rPr>
      </w:pPr>
    </w:p>
    <w:p w14:paraId="44672702" w14:textId="77777777" w:rsidR="00D66991" w:rsidRPr="008829B2" w:rsidRDefault="00D66991" w:rsidP="00D66991">
      <w:pPr>
        <w:widowControl/>
        <w:suppressAutoHyphens/>
        <w:ind w:left="270" w:right="270"/>
        <w:jc w:val="both"/>
        <w:rPr>
          <w:spacing w:val="-3"/>
          <w:sz w:val="18"/>
          <w:szCs w:val="18"/>
        </w:rPr>
      </w:pPr>
      <w:bookmarkStart w:id="0" w:name="_Hlk133492627"/>
      <w:r w:rsidRPr="008829B2">
        <w:rPr>
          <w:b/>
          <w:bCs/>
          <w:spacing w:val="-3"/>
          <w:sz w:val="18"/>
          <w:szCs w:val="18"/>
        </w:rPr>
        <w:t>R15.  Government Operations, Administrative Rules (Office of).</w:t>
      </w:r>
    </w:p>
    <w:p w14:paraId="4450517E" w14:textId="77777777" w:rsidR="00D66991" w:rsidRPr="008829B2" w:rsidRDefault="00D66991" w:rsidP="00D66991">
      <w:pPr>
        <w:widowControl/>
        <w:suppressAutoHyphens/>
        <w:ind w:left="270" w:right="270"/>
        <w:jc w:val="both"/>
        <w:rPr>
          <w:spacing w:val="-3"/>
          <w:sz w:val="18"/>
          <w:szCs w:val="18"/>
        </w:rPr>
      </w:pPr>
      <w:r w:rsidRPr="008829B2">
        <w:rPr>
          <w:b/>
          <w:bCs/>
          <w:spacing w:val="-3"/>
          <w:sz w:val="18"/>
          <w:szCs w:val="18"/>
        </w:rPr>
        <w:t xml:space="preserve">R15-3.  Administrative Rules:  Scope, Content, and When </w:t>
      </w:r>
      <w:proofErr w:type="gramStart"/>
      <w:r w:rsidRPr="008829B2">
        <w:rPr>
          <w:b/>
          <w:bCs/>
          <w:spacing w:val="-3"/>
          <w:sz w:val="18"/>
          <w:szCs w:val="18"/>
        </w:rPr>
        <w:t>Required</w:t>
      </w:r>
      <w:proofErr w:type="gramEnd"/>
      <w:r w:rsidRPr="008829B2">
        <w:rPr>
          <w:b/>
          <w:bCs/>
          <w:spacing w:val="-3"/>
          <w:sz w:val="18"/>
          <w:szCs w:val="18"/>
        </w:rPr>
        <w:t>.</w:t>
      </w:r>
    </w:p>
    <w:p w14:paraId="5853197A" w14:textId="77777777" w:rsidR="00D66991" w:rsidRPr="008829B2" w:rsidRDefault="00D66991" w:rsidP="00D66991">
      <w:pPr>
        <w:widowControl/>
        <w:suppressAutoHyphens/>
        <w:ind w:left="270" w:right="270"/>
        <w:jc w:val="both"/>
        <w:rPr>
          <w:spacing w:val="-3"/>
          <w:sz w:val="18"/>
          <w:szCs w:val="18"/>
        </w:rPr>
      </w:pPr>
      <w:r w:rsidRPr="008829B2">
        <w:rPr>
          <w:b/>
          <w:bCs/>
          <w:spacing w:val="-3"/>
          <w:sz w:val="18"/>
          <w:szCs w:val="18"/>
        </w:rPr>
        <w:t>R15-3-1.  Authority, Purpose, and Definitions.</w:t>
      </w:r>
    </w:p>
    <w:p w14:paraId="07053AD6"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This rule is authorized under Subsection 63G-3-402(1) and (2).</w:t>
      </w:r>
    </w:p>
    <w:p w14:paraId="6EAECB3A"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This rule clarifies when rulemaking is required, and requirements for incorporation by reference within rules.</w:t>
      </w:r>
    </w:p>
    <w:p w14:paraId="42B765B5"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r>
      <w:r>
        <w:rPr>
          <w:spacing w:val="-3"/>
          <w:sz w:val="18"/>
          <w:szCs w:val="18"/>
        </w:rPr>
        <w:t>3.</w:t>
      </w:r>
      <w:r w:rsidRPr="008829B2">
        <w:rPr>
          <w:spacing w:val="-3"/>
          <w:sz w:val="18"/>
          <w:szCs w:val="18"/>
        </w:rPr>
        <w:t xml:space="preserve">  Terms used in this rule are defined in Section 63G-3-102.</w:t>
      </w:r>
    </w:p>
    <w:p w14:paraId="10C5B17D" w14:textId="77777777" w:rsidR="00D66991" w:rsidRPr="008829B2" w:rsidRDefault="00D66991" w:rsidP="00D66991">
      <w:pPr>
        <w:widowControl/>
        <w:suppressAutoHyphens/>
        <w:ind w:left="270" w:right="270"/>
        <w:jc w:val="both"/>
        <w:rPr>
          <w:spacing w:val="-3"/>
          <w:sz w:val="18"/>
          <w:szCs w:val="18"/>
        </w:rPr>
      </w:pPr>
    </w:p>
    <w:p w14:paraId="0B36CEFF" w14:textId="77777777" w:rsidR="00D66991" w:rsidRPr="008829B2" w:rsidRDefault="00D66991" w:rsidP="00D66991">
      <w:pPr>
        <w:widowControl/>
        <w:suppressAutoHyphens/>
        <w:ind w:left="270" w:right="270"/>
        <w:jc w:val="both"/>
        <w:rPr>
          <w:spacing w:val="-3"/>
          <w:sz w:val="18"/>
          <w:szCs w:val="18"/>
        </w:rPr>
      </w:pPr>
      <w:r w:rsidRPr="008829B2">
        <w:rPr>
          <w:b/>
          <w:bCs/>
          <w:spacing w:val="-3"/>
          <w:sz w:val="18"/>
          <w:szCs w:val="18"/>
        </w:rPr>
        <w:t>R15-3-2.  Agency Discretion.</w:t>
      </w:r>
    </w:p>
    <w:p w14:paraId="50AFC428"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 rule may restrict agency discretion to prevent agency personnel from exceeding their scope of employment, or committing arbitrary action or application of standards, or to provide due process for persons affected by agency actions.</w:t>
      </w:r>
    </w:p>
    <w:p w14:paraId="0205233A"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 rule may authorize agency discretion that sets limits, standards, and scope of employment within which a range of actions may be applied by agency personnel.  A rule may also establish criteria for granting exceptions to the standards or procedures of the rule when, in the judgment of authorized personnel, documented circumstances warrant.</w:t>
      </w:r>
    </w:p>
    <w:p w14:paraId="1A2522BE"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An agency may have written policies which broadly prescribe goals and guidelines.  Policies are not rules unless they meet the criteria for rules set forth under Section 63G-3-201(2).</w:t>
      </w:r>
    </w:p>
    <w:p w14:paraId="1DB28F1F"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lastRenderedPageBreak/>
        <w:tab/>
        <w:t>4</w:t>
      </w:r>
      <w:r>
        <w:rPr>
          <w:spacing w:val="-3"/>
          <w:sz w:val="18"/>
          <w:szCs w:val="18"/>
        </w:rPr>
        <w:t>.</w:t>
      </w:r>
      <w:r w:rsidRPr="008829B2">
        <w:rPr>
          <w:spacing w:val="-3"/>
          <w:sz w:val="18"/>
          <w:szCs w:val="18"/>
        </w:rPr>
        <w:t xml:space="preserve"> Within the limits prescribed by Sections 63G-3-201 and 63G-3-602, an agency has full discretion regarding the substantive content of its rules.  The office has authority over nonsubstantive content under Subsections 63G-3-402(3) and (4), and 63G-3-403(2) and (3), rulemaking procedures, and the physical format of rules for compilation in the Utah Administrative Code.</w:t>
      </w:r>
    </w:p>
    <w:p w14:paraId="6629564D" w14:textId="77777777" w:rsidR="00D66991" w:rsidRPr="008829B2" w:rsidRDefault="00D66991" w:rsidP="00D66991">
      <w:pPr>
        <w:widowControl/>
        <w:suppressAutoHyphens/>
        <w:ind w:left="270" w:right="270"/>
        <w:jc w:val="both"/>
        <w:rPr>
          <w:spacing w:val="-3"/>
          <w:sz w:val="18"/>
          <w:szCs w:val="18"/>
        </w:rPr>
      </w:pPr>
    </w:p>
    <w:p w14:paraId="5AE0B119" w14:textId="77777777" w:rsidR="00D66991" w:rsidRPr="008829B2" w:rsidRDefault="00D66991" w:rsidP="00D66991">
      <w:pPr>
        <w:widowControl/>
        <w:suppressAutoHyphens/>
        <w:ind w:left="270" w:right="270"/>
        <w:jc w:val="both"/>
        <w:rPr>
          <w:spacing w:val="-3"/>
          <w:sz w:val="18"/>
          <w:szCs w:val="18"/>
        </w:rPr>
      </w:pPr>
      <w:r w:rsidRPr="008829B2">
        <w:rPr>
          <w:b/>
          <w:bCs/>
          <w:spacing w:val="-3"/>
          <w:sz w:val="18"/>
          <w:szCs w:val="18"/>
        </w:rPr>
        <w:t>R15-3-3.  Use of Incorporation by Reference in Rules.</w:t>
      </w:r>
    </w:p>
    <w:p w14:paraId="78F6DFD9"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An agency incorporating materials by reference as permitted under Subsection 63G-3-201(7) shall comply with the following standards:</w:t>
      </w:r>
    </w:p>
    <w:p w14:paraId="31F68AE2"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a</w:t>
      </w:r>
      <w:r>
        <w:rPr>
          <w:spacing w:val="-3"/>
          <w:sz w:val="18"/>
          <w:szCs w:val="18"/>
        </w:rPr>
        <w:t>.</w:t>
      </w:r>
      <w:r w:rsidRPr="008829B2">
        <w:rPr>
          <w:spacing w:val="-3"/>
          <w:sz w:val="18"/>
          <w:szCs w:val="18"/>
        </w:rPr>
        <w:t xml:space="preserve">  The rule shall state specifically that the cited material is "incorporated by reference."</w:t>
      </w:r>
    </w:p>
    <w:p w14:paraId="5A3ACE1A"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b</w:t>
      </w:r>
      <w:r>
        <w:rPr>
          <w:spacing w:val="-3"/>
          <w:sz w:val="18"/>
          <w:szCs w:val="18"/>
        </w:rPr>
        <w:t>.</w:t>
      </w:r>
      <w:r w:rsidRPr="008829B2">
        <w:rPr>
          <w:spacing w:val="-3"/>
          <w:sz w:val="18"/>
          <w:szCs w:val="18"/>
        </w:rPr>
        <w:t xml:space="preserve">  If the material contains options, or is modified in its application, the options </w:t>
      </w:r>
      <w:proofErr w:type="gramStart"/>
      <w:r w:rsidRPr="008829B2">
        <w:rPr>
          <w:spacing w:val="-3"/>
          <w:sz w:val="18"/>
          <w:szCs w:val="18"/>
        </w:rPr>
        <w:t>selected</w:t>
      </w:r>
      <w:proofErr w:type="gramEnd"/>
      <w:r w:rsidRPr="008829B2">
        <w:rPr>
          <w:spacing w:val="-3"/>
          <w:sz w:val="18"/>
          <w:szCs w:val="18"/>
        </w:rPr>
        <w:t xml:space="preserve"> and modifications made shall be stated in the rule.</w:t>
      </w:r>
    </w:p>
    <w:p w14:paraId="1D0198A9"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c</w:t>
      </w:r>
      <w:r>
        <w:rPr>
          <w:spacing w:val="-3"/>
          <w:sz w:val="18"/>
          <w:szCs w:val="18"/>
        </w:rPr>
        <w:t>.</w:t>
      </w:r>
      <w:r w:rsidRPr="008829B2">
        <w:rPr>
          <w:spacing w:val="-3"/>
          <w:sz w:val="18"/>
          <w:szCs w:val="18"/>
        </w:rPr>
        <w:t xml:space="preserve">  If the incorporated material is substantively changed </w:t>
      </w:r>
      <w:proofErr w:type="gramStart"/>
      <w:r w:rsidRPr="008829B2">
        <w:rPr>
          <w:spacing w:val="-3"/>
          <w:sz w:val="18"/>
          <w:szCs w:val="18"/>
        </w:rPr>
        <w:t>at a later time</w:t>
      </w:r>
      <w:proofErr w:type="gramEnd"/>
      <w:r w:rsidRPr="008829B2">
        <w:rPr>
          <w:spacing w:val="-3"/>
          <w:sz w:val="18"/>
          <w:szCs w:val="18"/>
        </w:rPr>
        <w:t>, and the agency intends to enforce the revised material, the agency shall amend its rule through rulemaking procedures to incorporate by reference any applicable changes as soon as practicable.</w:t>
      </w:r>
    </w:p>
    <w:p w14:paraId="614A3D5F"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d</w:t>
      </w:r>
      <w:r>
        <w:rPr>
          <w:spacing w:val="-3"/>
          <w:sz w:val="18"/>
          <w:szCs w:val="18"/>
        </w:rPr>
        <w:t>.</w:t>
      </w:r>
      <w:r w:rsidRPr="008829B2">
        <w:rPr>
          <w:spacing w:val="-3"/>
          <w:sz w:val="18"/>
          <w:szCs w:val="18"/>
        </w:rPr>
        <w:t xml:space="preserve">  In accordance with Subsection 63G-3-201(7)(c), an agency shall describe substantive changes that appear in the materials incorporated by reference as part of the "summary of rule or change" in the rule analysis.</w:t>
      </w:r>
    </w:p>
    <w:p w14:paraId="78214544"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An agency shall comply with copyright requirements when providing the office a copy of material incorporated by reference.</w:t>
      </w:r>
    </w:p>
    <w:p w14:paraId="2F6B4727" w14:textId="77777777" w:rsidR="00D66991" w:rsidRPr="008829B2" w:rsidRDefault="00D66991" w:rsidP="00D66991">
      <w:pPr>
        <w:widowControl/>
        <w:suppressAutoHyphens/>
        <w:ind w:left="270" w:right="270"/>
        <w:jc w:val="both"/>
        <w:rPr>
          <w:spacing w:val="-3"/>
          <w:sz w:val="18"/>
          <w:szCs w:val="18"/>
        </w:rPr>
      </w:pPr>
    </w:p>
    <w:p w14:paraId="419569FA" w14:textId="77777777" w:rsidR="00D66991" w:rsidRPr="008829B2" w:rsidRDefault="00D66991" w:rsidP="00D66991">
      <w:pPr>
        <w:widowControl/>
        <w:suppressAutoHyphens/>
        <w:ind w:left="270" w:right="270"/>
        <w:jc w:val="both"/>
        <w:rPr>
          <w:spacing w:val="-3"/>
          <w:sz w:val="18"/>
          <w:szCs w:val="18"/>
        </w:rPr>
      </w:pPr>
      <w:r w:rsidRPr="008829B2">
        <w:rPr>
          <w:b/>
          <w:bCs/>
          <w:spacing w:val="-3"/>
          <w:sz w:val="18"/>
          <w:szCs w:val="18"/>
        </w:rPr>
        <w:t>R15-3-4.  Computer-Prohibited Material.</w:t>
      </w:r>
    </w:p>
    <w:p w14:paraId="1C0F6840"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r>
      <w:proofErr w:type="gramStart"/>
      <w:r w:rsidRPr="008829B2">
        <w:rPr>
          <w:spacing w:val="-3"/>
          <w:sz w:val="18"/>
          <w:szCs w:val="18"/>
        </w:rPr>
        <w:t>1</w:t>
      </w:r>
      <w:r>
        <w:rPr>
          <w:spacing w:val="-3"/>
          <w:sz w:val="18"/>
          <w:szCs w:val="18"/>
        </w:rPr>
        <w:t>.</w:t>
      </w:r>
      <w:r w:rsidRPr="008829B2">
        <w:rPr>
          <w:spacing w:val="-3"/>
          <w:sz w:val="18"/>
          <w:szCs w:val="18"/>
        </w:rPr>
        <w:t xml:space="preserve">  </w:t>
      </w:r>
      <w:r>
        <w:rPr>
          <w:spacing w:val="-3"/>
          <w:sz w:val="18"/>
          <w:szCs w:val="18"/>
        </w:rPr>
        <w:t>[</w:t>
      </w:r>
      <w:proofErr w:type="gramEnd"/>
      <w:r w:rsidRPr="00432CF1">
        <w:rPr>
          <w:strike/>
          <w:spacing w:val="-3"/>
          <w:sz w:val="18"/>
          <w:szCs w:val="18"/>
        </w:rPr>
        <w:t>All</w:t>
      </w:r>
      <w:r>
        <w:rPr>
          <w:spacing w:val="-3"/>
          <w:sz w:val="18"/>
          <w:szCs w:val="18"/>
        </w:rPr>
        <w:t>]</w:t>
      </w:r>
      <w:r>
        <w:rPr>
          <w:spacing w:val="-3"/>
          <w:sz w:val="18"/>
          <w:szCs w:val="18"/>
          <w:u w:val="single"/>
        </w:rPr>
        <w:t>Each</w:t>
      </w:r>
      <w:r w:rsidRPr="008829B2">
        <w:rPr>
          <w:spacing w:val="-3"/>
          <w:sz w:val="18"/>
          <w:szCs w:val="18"/>
        </w:rPr>
        <w:t xml:space="preserve"> rule</w:t>
      </w:r>
      <w:r>
        <w:rPr>
          <w:spacing w:val="-3"/>
          <w:sz w:val="18"/>
          <w:szCs w:val="18"/>
        </w:rPr>
        <w:t>[</w:t>
      </w:r>
      <w:r w:rsidRPr="00432CF1">
        <w:rPr>
          <w:strike/>
          <w:spacing w:val="-3"/>
          <w:sz w:val="18"/>
          <w:szCs w:val="18"/>
        </w:rPr>
        <w:t>s</w:t>
      </w:r>
      <w:r>
        <w:rPr>
          <w:spacing w:val="-3"/>
          <w:sz w:val="18"/>
          <w:szCs w:val="18"/>
        </w:rPr>
        <w:t>]</w:t>
      </w:r>
      <w:r w:rsidRPr="008829B2">
        <w:rPr>
          <w:spacing w:val="-3"/>
          <w:sz w:val="18"/>
          <w:szCs w:val="18"/>
        </w:rPr>
        <w:t xml:space="preserve"> shall be in a format that permits their compatibility with the office's computer system and compilation into the Utah Administrative Code.</w:t>
      </w:r>
    </w:p>
    <w:p w14:paraId="161F1D38"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2</w:t>
      </w:r>
      <w:r>
        <w:rPr>
          <w:spacing w:val="-3"/>
          <w:sz w:val="18"/>
          <w:szCs w:val="18"/>
        </w:rPr>
        <w:t xml:space="preserve">. </w:t>
      </w:r>
      <w:r w:rsidRPr="008829B2">
        <w:rPr>
          <w:spacing w:val="-3"/>
          <w:sz w:val="18"/>
          <w:szCs w:val="18"/>
        </w:rPr>
        <w:t xml:space="preserve"> Rules may not contain maps, charts, graphs, diagrams, illustrations, forms, or similar material.</w:t>
      </w:r>
    </w:p>
    <w:p w14:paraId="42B0A923"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The office shall issue and provide </w:t>
      </w:r>
      <w:r>
        <w:rPr>
          <w:spacing w:val="-3"/>
          <w:sz w:val="18"/>
          <w:szCs w:val="18"/>
        </w:rPr>
        <w:t>[</w:t>
      </w:r>
      <w:proofErr w:type="gramStart"/>
      <w:r w:rsidRPr="00432CF1">
        <w:rPr>
          <w:strike/>
          <w:spacing w:val="-3"/>
          <w:sz w:val="18"/>
          <w:szCs w:val="18"/>
        </w:rPr>
        <w:t xml:space="preserve">to </w:t>
      </w:r>
      <w:r>
        <w:rPr>
          <w:spacing w:val="-3"/>
          <w:sz w:val="18"/>
          <w:szCs w:val="18"/>
        </w:rPr>
        <w:t>]</w:t>
      </w:r>
      <w:r w:rsidRPr="008829B2">
        <w:rPr>
          <w:spacing w:val="-3"/>
          <w:sz w:val="18"/>
          <w:szCs w:val="18"/>
        </w:rPr>
        <w:t>agencies</w:t>
      </w:r>
      <w:proofErr w:type="gramEnd"/>
      <w:r w:rsidRPr="008829B2">
        <w:rPr>
          <w:spacing w:val="-3"/>
          <w:sz w:val="18"/>
          <w:szCs w:val="18"/>
        </w:rPr>
        <w:t xml:space="preserve"> instructions and standards for formatting rules.</w:t>
      </w:r>
    </w:p>
    <w:p w14:paraId="0E557B9C" w14:textId="77777777" w:rsidR="00D66991" w:rsidRPr="008829B2" w:rsidRDefault="00D66991" w:rsidP="00D66991">
      <w:pPr>
        <w:widowControl/>
        <w:suppressAutoHyphens/>
        <w:ind w:left="270" w:right="270"/>
        <w:jc w:val="both"/>
        <w:rPr>
          <w:spacing w:val="-3"/>
          <w:sz w:val="18"/>
          <w:szCs w:val="18"/>
        </w:rPr>
      </w:pPr>
    </w:p>
    <w:p w14:paraId="0073C5A0" w14:textId="77777777" w:rsidR="00D66991" w:rsidRPr="008829B2" w:rsidRDefault="00D66991" w:rsidP="00D66991">
      <w:pPr>
        <w:widowControl/>
        <w:suppressAutoHyphens/>
        <w:ind w:left="270" w:right="270"/>
        <w:jc w:val="both"/>
        <w:rPr>
          <w:spacing w:val="-3"/>
          <w:sz w:val="18"/>
          <w:szCs w:val="18"/>
        </w:rPr>
      </w:pPr>
      <w:r w:rsidRPr="008829B2">
        <w:rPr>
          <w:b/>
          <w:bCs/>
          <w:spacing w:val="-3"/>
          <w:sz w:val="18"/>
          <w:szCs w:val="18"/>
        </w:rPr>
        <w:t>R15-3-5.  Statutory Provisions that Require Rulemaking Pursuant to Subsection 63G-3-301(13).</w:t>
      </w:r>
    </w:p>
    <w:p w14:paraId="74713635" w14:textId="77777777" w:rsidR="00D66991" w:rsidRPr="008829B2" w:rsidRDefault="00D66991" w:rsidP="00D66991">
      <w:pPr>
        <w:widowControl/>
        <w:suppressAutoHyphens/>
        <w:ind w:left="270" w:right="270"/>
        <w:jc w:val="both"/>
        <w:rPr>
          <w:spacing w:val="-3"/>
          <w:sz w:val="18"/>
          <w:szCs w:val="18"/>
        </w:rPr>
      </w:pPr>
      <w:r w:rsidRPr="008829B2">
        <w:rPr>
          <w:spacing w:val="-3"/>
          <w:sz w:val="18"/>
          <w:szCs w:val="18"/>
        </w:rPr>
        <w:tab/>
        <w:t>For the purposes of Subsection 63G-3-301(13), the phrase "statutory provision that requires the rulemaking" means a state statutory provision that explicitly mandates rulemaking.</w:t>
      </w:r>
    </w:p>
    <w:p w14:paraId="36397A1B" w14:textId="77777777" w:rsidR="00D66991" w:rsidRPr="008829B2" w:rsidRDefault="00D66991" w:rsidP="00D66991">
      <w:pPr>
        <w:widowControl/>
        <w:suppressAutoHyphens/>
        <w:ind w:left="270" w:right="270"/>
        <w:jc w:val="both"/>
        <w:rPr>
          <w:spacing w:val="-3"/>
          <w:sz w:val="18"/>
          <w:szCs w:val="18"/>
        </w:rPr>
      </w:pPr>
    </w:p>
    <w:p w14:paraId="560E1D92" w14:textId="77777777" w:rsidR="00D66991" w:rsidRPr="00432CF1" w:rsidRDefault="00D66991" w:rsidP="00D66991">
      <w:pPr>
        <w:widowControl/>
        <w:suppressAutoHyphens/>
        <w:ind w:left="270" w:right="270"/>
        <w:jc w:val="both"/>
        <w:rPr>
          <w:spacing w:val="-3"/>
          <w:sz w:val="18"/>
          <w:szCs w:val="18"/>
          <w:u w:val="single"/>
        </w:rPr>
      </w:pPr>
      <w:r w:rsidRPr="008829B2">
        <w:rPr>
          <w:b/>
          <w:bCs/>
          <w:spacing w:val="-3"/>
          <w:sz w:val="18"/>
          <w:szCs w:val="18"/>
        </w:rPr>
        <w:t>KEY:  administrative law</w:t>
      </w:r>
      <w:r>
        <w:rPr>
          <w:b/>
          <w:bCs/>
          <w:spacing w:val="-3"/>
          <w:sz w:val="18"/>
          <w:szCs w:val="18"/>
          <w:u w:val="single"/>
        </w:rPr>
        <w:t xml:space="preserve">, rule filings, </w:t>
      </w:r>
      <w:proofErr w:type="spellStart"/>
      <w:r>
        <w:rPr>
          <w:b/>
          <w:bCs/>
          <w:spacing w:val="-3"/>
          <w:sz w:val="18"/>
          <w:szCs w:val="18"/>
          <w:u w:val="single"/>
        </w:rPr>
        <w:t>rulewriting</w:t>
      </w:r>
      <w:proofErr w:type="spellEnd"/>
    </w:p>
    <w:p w14:paraId="769159FB" w14:textId="77777777" w:rsidR="00D66991" w:rsidRPr="008829B2" w:rsidRDefault="00D66991" w:rsidP="00D66991">
      <w:pPr>
        <w:widowControl/>
        <w:suppressAutoHyphens/>
        <w:ind w:left="270" w:right="270"/>
        <w:jc w:val="both"/>
        <w:rPr>
          <w:spacing w:val="-3"/>
          <w:sz w:val="18"/>
          <w:szCs w:val="18"/>
        </w:rPr>
      </w:pPr>
      <w:r>
        <w:rPr>
          <w:b/>
          <w:bCs/>
          <w:spacing w:val="-3"/>
          <w:sz w:val="18"/>
          <w:szCs w:val="18"/>
        </w:rPr>
        <w:t>Date of Last Change</w:t>
      </w:r>
      <w:proofErr w:type="gramStart"/>
      <w:r w:rsidRPr="008829B2">
        <w:rPr>
          <w:b/>
          <w:bCs/>
          <w:spacing w:val="-3"/>
          <w:sz w:val="18"/>
          <w:szCs w:val="18"/>
        </w:rPr>
        <w:t xml:space="preserve">:  </w:t>
      </w:r>
      <w:r>
        <w:rPr>
          <w:b/>
          <w:bCs/>
          <w:spacing w:val="-3"/>
          <w:sz w:val="18"/>
          <w:szCs w:val="18"/>
        </w:rPr>
        <w:t>[</w:t>
      </w:r>
      <w:proofErr w:type="gramEnd"/>
      <w:r w:rsidRPr="00432CF1">
        <w:rPr>
          <w:b/>
          <w:bCs/>
          <w:strike/>
          <w:spacing w:val="-3"/>
          <w:sz w:val="18"/>
          <w:szCs w:val="18"/>
        </w:rPr>
        <w:t>April 30, 2007</w:t>
      </w:r>
      <w:r>
        <w:rPr>
          <w:b/>
          <w:bCs/>
          <w:spacing w:val="-3"/>
          <w:sz w:val="18"/>
          <w:szCs w:val="18"/>
        </w:rPr>
        <w:t>]</w:t>
      </w:r>
      <w:r w:rsidRPr="00432CF1">
        <w:rPr>
          <w:b/>
          <w:bCs/>
          <w:spacing w:val="-3"/>
          <w:sz w:val="18"/>
          <w:szCs w:val="18"/>
          <w:u w:val="single"/>
        </w:rPr>
        <w:t>2023</w:t>
      </w:r>
    </w:p>
    <w:p w14:paraId="4135DA42" w14:textId="77777777" w:rsidR="00D66991" w:rsidRPr="008829B2" w:rsidRDefault="00D66991" w:rsidP="00D66991">
      <w:pPr>
        <w:widowControl/>
        <w:suppressAutoHyphens/>
        <w:ind w:left="270" w:right="270"/>
        <w:jc w:val="both"/>
        <w:rPr>
          <w:spacing w:val="-3"/>
          <w:sz w:val="18"/>
          <w:szCs w:val="18"/>
        </w:rPr>
      </w:pPr>
      <w:r w:rsidRPr="008829B2">
        <w:rPr>
          <w:b/>
          <w:bCs/>
          <w:spacing w:val="-3"/>
          <w:sz w:val="18"/>
          <w:szCs w:val="18"/>
        </w:rPr>
        <w:t>Notice of Continuation:  September 10, 2020</w:t>
      </w:r>
    </w:p>
    <w:p w14:paraId="4A02FB5B" w14:textId="77777777" w:rsidR="00D66991" w:rsidRPr="00432CF1" w:rsidRDefault="00D66991" w:rsidP="00D66991">
      <w:pPr>
        <w:widowControl/>
        <w:suppressAutoHyphens/>
        <w:ind w:left="270" w:right="270"/>
        <w:jc w:val="both"/>
        <w:rPr>
          <w:spacing w:val="-3"/>
          <w:sz w:val="18"/>
          <w:szCs w:val="18"/>
        </w:rPr>
      </w:pPr>
      <w:r w:rsidRPr="008829B2">
        <w:rPr>
          <w:b/>
          <w:bCs/>
          <w:spacing w:val="-3"/>
          <w:sz w:val="18"/>
          <w:szCs w:val="18"/>
        </w:rPr>
        <w:t>Authorizing, and Implemented or Interpreted Law:  63G-3-201; 63G-3-301; 63G-3-</w:t>
      </w:r>
      <w:proofErr w:type="gramStart"/>
      <w:r w:rsidRPr="008829B2">
        <w:rPr>
          <w:b/>
          <w:bCs/>
          <w:spacing w:val="-3"/>
          <w:sz w:val="18"/>
          <w:szCs w:val="18"/>
        </w:rPr>
        <w:t>402</w:t>
      </w:r>
      <w:bookmarkEnd w:id="0"/>
      <w:proofErr w:type="gramEnd"/>
    </w:p>
    <w:p w14:paraId="6F71A2AE" w14:textId="77777777" w:rsidR="00D66991" w:rsidRPr="008D6C4B" w:rsidRDefault="00D66991" w:rsidP="00D66991">
      <w:pPr>
        <w:pStyle w:val="p1"/>
        <w:spacing w:line="240" w:lineRule="auto"/>
        <w:ind w:left="270" w:right="270"/>
        <w:rPr>
          <w:rFonts w:ascii="Times New Roman" w:hAnsi="Times New Roman"/>
          <w:spacing w:val="-3"/>
          <w:szCs w:val="24"/>
        </w:rPr>
      </w:pPr>
    </w:p>
    <w:p w14:paraId="005A9E10" w14:textId="77777777" w:rsidR="002C1C24" w:rsidRPr="00BE00B1" w:rsidRDefault="002C1C24" w:rsidP="00D66991">
      <w:pPr>
        <w:widowControl/>
        <w:autoSpaceDE/>
        <w:autoSpaceDN/>
        <w:adjustRightInd/>
        <w:jc w:val="center"/>
        <w:rPr>
          <w:sz w:val="18"/>
          <w:szCs w:val="18"/>
        </w:rPr>
      </w:pPr>
    </w:p>
    <w:sectPr w:rsidR="002C1C24" w:rsidRPr="00BE00B1" w:rsidSect="005D3A47">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A4737"/>
    <w:rsid w:val="000B0C8F"/>
    <w:rsid w:val="00101D7A"/>
    <w:rsid w:val="001307F2"/>
    <w:rsid w:val="00151566"/>
    <w:rsid w:val="001F3F7F"/>
    <w:rsid w:val="001F57C2"/>
    <w:rsid w:val="00201378"/>
    <w:rsid w:val="002078B8"/>
    <w:rsid w:val="00253C3B"/>
    <w:rsid w:val="002800AE"/>
    <w:rsid w:val="002977C3"/>
    <w:rsid w:val="002B721A"/>
    <w:rsid w:val="002C1C24"/>
    <w:rsid w:val="002C62A2"/>
    <w:rsid w:val="002F4EB4"/>
    <w:rsid w:val="00310F21"/>
    <w:rsid w:val="003962FE"/>
    <w:rsid w:val="003D568D"/>
    <w:rsid w:val="003E6785"/>
    <w:rsid w:val="004462C1"/>
    <w:rsid w:val="00496636"/>
    <w:rsid w:val="00516D25"/>
    <w:rsid w:val="0054534A"/>
    <w:rsid w:val="00550F3B"/>
    <w:rsid w:val="005D22A7"/>
    <w:rsid w:val="005D3A47"/>
    <w:rsid w:val="005E452A"/>
    <w:rsid w:val="006234F2"/>
    <w:rsid w:val="006C2F8E"/>
    <w:rsid w:val="00706A20"/>
    <w:rsid w:val="00713100"/>
    <w:rsid w:val="007222F4"/>
    <w:rsid w:val="007309B6"/>
    <w:rsid w:val="00734062"/>
    <w:rsid w:val="00866F44"/>
    <w:rsid w:val="008919F6"/>
    <w:rsid w:val="0089518C"/>
    <w:rsid w:val="008C7D58"/>
    <w:rsid w:val="008F4E1C"/>
    <w:rsid w:val="00907C5A"/>
    <w:rsid w:val="00907C9F"/>
    <w:rsid w:val="00921E5D"/>
    <w:rsid w:val="00935E46"/>
    <w:rsid w:val="00960AD5"/>
    <w:rsid w:val="00984DF2"/>
    <w:rsid w:val="009A72FC"/>
    <w:rsid w:val="009E4DA6"/>
    <w:rsid w:val="00A342FC"/>
    <w:rsid w:val="00A417B9"/>
    <w:rsid w:val="00A41D37"/>
    <w:rsid w:val="00A676D8"/>
    <w:rsid w:val="00A83740"/>
    <w:rsid w:val="00AB3E17"/>
    <w:rsid w:val="00AB3E25"/>
    <w:rsid w:val="00AF1519"/>
    <w:rsid w:val="00B12EA0"/>
    <w:rsid w:val="00B2523E"/>
    <w:rsid w:val="00B3504C"/>
    <w:rsid w:val="00B606F6"/>
    <w:rsid w:val="00B866D3"/>
    <w:rsid w:val="00BC5E52"/>
    <w:rsid w:val="00BE00B1"/>
    <w:rsid w:val="00C17425"/>
    <w:rsid w:val="00C34145"/>
    <w:rsid w:val="00CA0A7D"/>
    <w:rsid w:val="00CA4226"/>
    <w:rsid w:val="00CA7CC9"/>
    <w:rsid w:val="00CC1DE2"/>
    <w:rsid w:val="00CC2F8D"/>
    <w:rsid w:val="00D13FA2"/>
    <w:rsid w:val="00D221CB"/>
    <w:rsid w:val="00D26D4A"/>
    <w:rsid w:val="00D41ABA"/>
    <w:rsid w:val="00D43AA0"/>
    <w:rsid w:val="00D468D6"/>
    <w:rsid w:val="00D47425"/>
    <w:rsid w:val="00D66991"/>
    <w:rsid w:val="00DC38B4"/>
    <w:rsid w:val="00E154ED"/>
    <w:rsid w:val="00E35B77"/>
    <w:rsid w:val="00E62157"/>
    <w:rsid w:val="00ED03E0"/>
    <w:rsid w:val="00F1268F"/>
    <w:rsid w:val="00F20F2B"/>
    <w:rsid w:val="00F44E2C"/>
    <w:rsid w:val="00F55D82"/>
    <w:rsid w:val="00F8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18E0"/>
  <w15:docId w15:val="{2E3EF052-14A3-4EC0-8E0B-C08377F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character" w:styleId="CommentReference">
    <w:name w:val="annotation reference"/>
    <w:basedOn w:val="DefaultParagraphFont"/>
    <w:uiPriority w:val="99"/>
    <w:semiHidden/>
    <w:unhideWhenUsed/>
    <w:rsid w:val="00713100"/>
    <w:rPr>
      <w:sz w:val="18"/>
      <w:szCs w:val="18"/>
    </w:rPr>
  </w:style>
  <w:style w:type="paragraph" w:styleId="CommentText">
    <w:name w:val="annotation text"/>
    <w:basedOn w:val="Normal"/>
    <w:link w:val="CommentTextChar"/>
    <w:uiPriority w:val="99"/>
    <w:semiHidden/>
    <w:unhideWhenUsed/>
    <w:rsid w:val="00713100"/>
    <w:rPr>
      <w:sz w:val="24"/>
    </w:rPr>
  </w:style>
  <w:style w:type="character" w:customStyle="1" w:styleId="CommentTextChar">
    <w:name w:val="Comment Text Char"/>
    <w:basedOn w:val="DefaultParagraphFont"/>
    <w:link w:val="CommentText"/>
    <w:uiPriority w:val="99"/>
    <w:semiHidden/>
    <w:rsid w:val="0071310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13100"/>
    <w:rPr>
      <w:b/>
      <w:bCs/>
      <w:sz w:val="20"/>
      <w:szCs w:val="20"/>
    </w:rPr>
  </w:style>
  <w:style w:type="character" w:customStyle="1" w:styleId="CommentSubjectChar">
    <w:name w:val="Comment Subject Char"/>
    <w:basedOn w:val="CommentTextChar"/>
    <w:link w:val="CommentSubject"/>
    <w:uiPriority w:val="99"/>
    <w:semiHidden/>
    <w:rsid w:val="007131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3100"/>
    <w:rPr>
      <w:sz w:val="18"/>
      <w:szCs w:val="18"/>
    </w:rPr>
  </w:style>
  <w:style w:type="character" w:customStyle="1" w:styleId="BalloonTextChar">
    <w:name w:val="Balloon Text Char"/>
    <w:basedOn w:val="DefaultParagraphFont"/>
    <w:link w:val="BalloonText"/>
    <w:uiPriority w:val="99"/>
    <w:semiHidden/>
    <w:rsid w:val="00713100"/>
    <w:rPr>
      <w:rFonts w:ascii="Times New Roman" w:eastAsia="Times New Roman" w:hAnsi="Times New Roman" w:cs="Times New Roman"/>
      <w:sz w:val="18"/>
      <w:szCs w:val="18"/>
    </w:rPr>
  </w:style>
  <w:style w:type="paragraph" w:customStyle="1" w:styleId="p1">
    <w:name w:val="p1"/>
    <w:basedOn w:val="Normal"/>
    <w:rsid w:val="004462C1"/>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462C1"/>
    <w:pPr>
      <w:widowControl/>
      <w:autoSpaceDE/>
      <w:autoSpaceDN/>
      <w:adjustRightInd/>
      <w:spacing w:line="180" w:lineRule="atLeast"/>
      <w:jc w:val="both"/>
    </w:pPr>
    <w:rPr>
      <w:rFonts w:ascii="Courier" w:eastAsiaTheme="minorHAnsi" w:hAnsi="Courier"/>
      <w:sz w:val="18"/>
      <w:szCs w:val="18"/>
    </w:rPr>
  </w:style>
  <w:style w:type="character" w:customStyle="1" w:styleId="s1">
    <w:name w:val="s1"/>
    <w:basedOn w:val="DefaultParagraphFont"/>
    <w:rsid w:val="004462C1"/>
    <w:rPr>
      <w:spacing w:val="-2"/>
    </w:rPr>
  </w:style>
  <w:style w:type="character" w:customStyle="1" w:styleId="apple-tab-span">
    <w:name w:val="apple-tab-span"/>
    <w:basedOn w:val="DefaultParagraphFont"/>
    <w:rsid w:val="004462C1"/>
  </w:style>
  <w:style w:type="character" w:customStyle="1" w:styleId="apple-converted-space">
    <w:name w:val="apple-converted-space"/>
    <w:basedOn w:val="DefaultParagraphFont"/>
    <w:rsid w:val="004462C1"/>
  </w:style>
  <w:style w:type="character" w:styleId="PlaceholderText">
    <w:name w:val="Placeholder Text"/>
    <w:basedOn w:val="DefaultParagraphFont"/>
    <w:uiPriority w:val="99"/>
    <w:semiHidden/>
    <w:rsid w:val="00F871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45CD7A6324B0189C32221FFAFC8CB"/>
        <w:category>
          <w:name w:val="General"/>
          <w:gallery w:val="placeholder"/>
        </w:category>
        <w:types>
          <w:type w:val="bbPlcHdr"/>
        </w:types>
        <w:behaviors>
          <w:behavior w:val="content"/>
        </w:behaviors>
        <w:guid w:val="{1AF61432-909E-4621-9E48-E40EB4FD9D50}"/>
      </w:docPartPr>
      <w:docPartBody>
        <w:p w:rsidR="00AA7D62" w:rsidRDefault="00AC0D72" w:rsidP="00AC0D72">
          <w:pPr>
            <w:pStyle w:val="1AC45CD7A6324B0189C32221FFAFC8CB1"/>
          </w:pPr>
          <w:r>
            <w:rPr>
              <w:rStyle w:val="PlaceholderText"/>
              <w:rFonts w:eastAsiaTheme="minorHAnsi"/>
            </w:rPr>
            <w:t>Ex: R15-1.  Administrative Rule Hearings</w:t>
          </w:r>
        </w:p>
      </w:docPartBody>
    </w:docPart>
    <w:docPart>
      <w:docPartPr>
        <w:name w:val="16203310CCB2432DA3C0FD4E40FE1BD9"/>
        <w:category>
          <w:name w:val="General"/>
          <w:gallery w:val="placeholder"/>
        </w:category>
        <w:types>
          <w:type w:val="bbPlcHdr"/>
        </w:types>
        <w:behaviors>
          <w:behavior w:val="content"/>
        </w:behaviors>
        <w:guid w:val="{A9C261C0-2658-4249-8CBE-B19ABA262F1F}"/>
      </w:docPartPr>
      <w:docPartBody>
        <w:p w:rsidR="00000000" w:rsidRDefault="00AC0D72" w:rsidP="00AC0D72">
          <w:pPr>
            <w:pStyle w:val="16203310CCB2432DA3C0FD4E40FE1BD91"/>
          </w:pPr>
          <w:r>
            <w:rPr>
              <w:rStyle w:val="PlaceholderText"/>
              <w:rFonts w:eastAsiaTheme="minorHAnsi"/>
            </w:rPr>
            <w:t>Why is the agency submitting this filing?</w:t>
          </w:r>
        </w:p>
      </w:docPartBody>
    </w:docPart>
    <w:docPart>
      <w:docPartPr>
        <w:name w:val="8FD4BCAC4FBC40FD8D21CE54871B3B1E"/>
        <w:category>
          <w:name w:val="General"/>
          <w:gallery w:val="placeholder"/>
        </w:category>
        <w:types>
          <w:type w:val="bbPlcHdr"/>
        </w:types>
        <w:behaviors>
          <w:behavior w:val="content"/>
        </w:behaviors>
        <w:guid w:val="{7B9781AA-30C3-46F0-A4BF-237E5E010E60}"/>
      </w:docPartPr>
      <w:docPartBody>
        <w:p w:rsidR="00000000" w:rsidRDefault="00AC0D72" w:rsidP="00AC0D72">
          <w:pPr>
            <w:pStyle w:val="8FD4BCAC4FBC40FD8D21CE54871B3B1E"/>
          </w:pPr>
          <w:r>
            <w:rPr>
              <w:rStyle w:val="PlaceholderText"/>
              <w:rFonts w:eastAsiaTheme="minorHAnsi"/>
            </w:rPr>
            <w:t>What does this filing do?</w:t>
          </w:r>
        </w:p>
      </w:docPartBody>
    </w:docPart>
    <w:docPart>
      <w:docPartPr>
        <w:name w:val="DefaultPlaceholder_-1854013437"/>
        <w:category>
          <w:name w:val="General"/>
          <w:gallery w:val="placeholder"/>
        </w:category>
        <w:types>
          <w:type w:val="bbPlcHdr"/>
        </w:types>
        <w:behaviors>
          <w:behavior w:val="content"/>
        </w:behaviors>
        <w:guid w:val="{DC50FFC5-2411-41C0-90BB-1CCC4F59C78B}"/>
      </w:docPartPr>
      <w:docPartBody>
        <w:p w:rsidR="00000000" w:rsidRDefault="00AC0D72">
          <w:r w:rsidRPr="00914D0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48"/>
    <w:rsid w:val="00132448"/>
    <w:rsid w:val="00773896"/>
    <w:rsid w:val="009B170C"/>
    <w:rsid w:val="00AA7D62"/>
    <w:rsid w:val="00AC0D72"/>
    <w:rsid w:val="00AE1AB9"/>
    <w:rsid w:val="00BE5C63"/>
    <w:rsid w:val="00C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D72"/>
    <w:rPr>
      <w:color w:val="808080"/>
    </w:rPr>
  </w:style>
  <w:style w:type="paragraph" w:customStyle="1" w:styleId="1AC45CD7A6324B0189C32221FFAFC8CB">
    <w:name w:val="1AC45CD7A6324B0189C32221FFAFC8CB"/>
    <w:rsid w:val="00AC0D7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203310CCB2432DA3C0FD4E40FE1BD9">
    <w:name w:val="16203310CCB2432DA3C0FD4E40FE1BD9"/>
    <w:rsid w:val="00AC0D7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34A48DC8774242822FC4005D7A6CAA1">
    <w:name w:val="AF34A48DC8774242822FC4005D7A6CAA1"/>
    <w:rsid w:val="00AC0D7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AC45CD7A6324B0189C32221FFAFC8CB1">
    <w:name w:val="1AC45CD7A6324B0189C32221FFAFC8CB1"/>
    <w:rsid w:val="00AC0D7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AC45CD7A6324B0189C32221FFAFC8CB3">
    <w:name w:val="1AC45CD7A6324B0189C32221FFAFC8CB3"/>
    <w:rsid w:val="00AE1AB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34A48DC8774242822FC4005D7A6CAA">
    <w:name w:val="AF34A48DC8774242822FC4005D7A6CAA"/>
    <w:rsid w:val="00AE1AB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203310CCB2432DA3C0FD4E40FE1BD91">
    <w:name w:val="16203310CCB2432DA3C0FD4E40FE1BD91"/>
    <w:rsid w:val="00AC0D7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D4BCAC4FBC40FD8D21CE54871B3B1E">
    <w:name w:val="8FD4BCAC4FBC40FD8D21CE54871B3B1E"/>
    <w:rsid w:val="00AC0D7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34A48DC8774242822FC4005D7A6CAA2">
    <w:name w:val="AF34A48DC8774242822FC4005D7A6CAA2"/>
    <w:rsid w:val="00AC0D72"/>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63A9-9096-4647-A11F-4CBC877C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Hansen</dc:creator>
  <cp:lastModifiedBy>Brody Mangum</cp:lastModifiedBy>
  <cp:revision>23</cp:revision>
  <cp:lastPrinted>2009-09-03T00:13:00Z</cp:lastPrinted>
  <dcterms:created xsi:type="dcterms:W3CDTF">2021-07-13T22:58:00Z</dcterms:created>
  <dcterms:modified xsi:type="dcterms:W3CDTF">2023-04-27T19:26:00Z</dcterms:modified>
</cp:coreProperties>
</file>